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01D4B3E4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</w:t>
      </w:r>
      <w:r w:rsidR="00F446BF">
        <w:rPr>
          <w:color w:val="000000"/>
          <w:sz w:val="19"/>
          <w:szCs w:val="19"/>
        </w:rPr>
        <w:t>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4D2225D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1281">
        <w:rPr>
          <w:rFonts w:asciiTheme="majorHAnsi" w:hAnsiTheme="majorHAnsi"/>
          <w:b/>
          <w:sz w:val="19"/>
          <w:szCs w:val="19"/>
        </w:rPr>
        <w:t>Dostawy  obuwia ochronnego, medycznego, operacyjnego oraz odzieży ochronnej dla pracowników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</w:t>
      </w:r>
      <w:r w:rsidR="00BD48B1">
        <w:rPr>
          <w:rFonts w:asciiTheme="majorHAnsi" w:hAnsiTheme="majorHAnsi"/>
          <w:sz w:val="19"/>
          <w:szCs w:val="19"/>
        </w:rPr>
        <w:t xml:space="preserve"> opisie,</w:t>
      </w:r>
      <w:r>
        <w:rPr>
          <w:rFonts w:asciiTheme="majorHAnsi" w:hAnsiTheme="majorHAnsi"/>
          <w:sz w:val="19"/>
          <w:szCs w:val="19"/>
        </w:rPr>
        <w:t xml:space="preserve">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04518319" w:rsidR="00FE7D55" w:rsidRDefault="004D7A44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</w:t>
      </w:r>
      <w:r w:rsidR="0026623A" w:rsidRPr="0026623A">
        <w:rPr>
          <w:rFonts w:asciiTheme="majorHAnsi" w:hAnsiTheme="majorHAnsi"/>
          <w:sz w:val="19"/>
          <w:szCs w:val="19"/>
        </w:rPr>
        <w:t>zgodnie z obowiązującymi przepisami na terenie RP na dzień składania ofert, które to dokumenty będą przesłane na każde żądanie</w:t>
      </w:r>
      <w:r w:rsidR="0026623A">
        <w:rPr>
          <w:rFonts w:asciiTheme="majorHAnsi" w:hAnsiTheme="majorHAnsi"/>
          <w:sz w:val="19"/>
          <w:szCs w:val="19"/>
        </w:rPr>
        <w:t xml:space="preserve"> </w:t>
      </w:r>
      <w:r w:rsidR="0026623A" w:rsidRPr="0026623A">
        <w:rPr>
          <w:rFonts w:asciiTheme="majorHAnsi" w:hAnsiTheme="majorHAnsi"/>
          <w:sz w:val="19"/>
          <w:szCs w:val="19"/>
        </w:rPr>
        <w:t xml:space="preserve"> Zamawiającego</w:t>
      </w:r>
      <w:r w:rsidR="0026623A">
        <w:rPr>
          <w:rFonts w:asciiTheme="majorHAnsi" w:hAnsiTheme="majorHAnsi"/>
          <w:sz w:val="19"/>
          <w:szCs w:val="19"/>
        </w:rPr>
        <w:t xml:space="preserve"> do 3 dni od wezwania.</w:t>
      </w:r>
    </w:p>
    <w:p w14:paraId="38F09786" w14:textId="72374C99" w:rsidR="00D33316" w:rsidRDefault="00D33316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</w:t>
      </w:r>
      <w:r w:rsidRPr="00D33316">
        <w:rPr>
          <w:rFonts w:asciiTheme="majorHAnsi" w:hAnsiTheme="majorHAnsi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  <w:r>
        <w:rPr>
          <w:rFonts w:asciiTheme="majorHAnsi" w:hAnsiTheme="majorHAnsi"/>
          <w:sz w:val="19"/>
          <w:szCs w:val="19"/>
        </w:rPr>
        <w:t>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4E3BD4E3" w14:textId="6202F3C9" w:rsidR="00826BEF" w:rsidRPr="0006145A" w:rsidRDefault="004D7A44" w:rsidP="0006145A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 w:rsidR="00F034E9">
        <w:rPr>
          <w:bCs/>
          <w:sz w:val="20"/>
          <w:szCs w:val="20"/>
          <w:lang w:eastAsia="ar-SA"/>
        </w:rPr>
        <w:t>przez okres 24 miesięcy od</w:t>
      </w:r>
      <w:r>
        <w:rPr>
          <w:bCs/>
          <w:sz w:val="20"/>
          <w:szCs w:val="20"/>
          <w:lang w:eastAsia="ar-SA"/>
        </w:rPr>
        <w:t xml:space="preserve"> dnia zawarcia umowy</w:t>
      </w:r>
      <w:r w:rsidR="004F1281">
        <w:rPr>
          <w:sz w:val="20"/>
          <w:szCs w:val="20"/>
        </w:rPr>
        <w:t xml:space="preserve"> </w:t>
      </w:r>
      <w:r>
        <w:rPr>
          <w:sz w:val="20"/>
          <w:szCs w:val="20"/>
        </w:rPr>
        <w:t>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21B6186A" w14:textId="2CE5CB9C" w:rsidR="00826BEF" w:rsidRPr="00826BEF" w:rsidRDefault="00BD48B1" w:rsidP="00826BEF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9"/>
          <w:szCs w:val="19"/>
        </w:rPr>
      </w:pPr>
      <w:r>
        <w:rPr>
          <w:sz w:val="19"/>
          <w:szCs w:val="19"/>
        </w:rPr>
        <w:t xml:space="preserve">Przedstawione w formularzach </w:t>
      </w:r>
      <w:r w:rsidR="00826BEF" w:rsidRPr="00826BEF">
        <w:rPr>
          <w:sz w:val="19"/>
          <w:szCs w:val="19"/>
        </w:rPr>
        <w:t xml:space="preserve"> ilości są szacunkowymi dla okresu trwania umowy, realizacja może być wyższa lub niższa w poszczególnych asortymentach w ramach ogólnej ceny przyjętej oferty Wykonawcy. Wykazane ilości są szacunkowe dla okresu trwania umowy, ich wielkość będzie uzależniona od bieżącego zapotrzebowania wynikającego z działalności leczniczej Zamawiającego</w:t>
      </w:r>
      <w:r w:rsidR="00826BEF" w:rsidRPr="00826BEF">
        <w:rPr>
          <w:b/>
          <w:bCs/>
          <w:sz w:val="19"/>
          <w:szCs w:val="19"/>
        </w:rPr>
        <w:t>.</w:t>
      </w:r>
      <w:r w:rsidR="00826BEF" w:rsidRPr="00826BEF">
        <w:rPr>
          <w:bCs/>
          <w:sz w:val="19"/>
          <w:szCs w:val="19"/>
        </w:rPr>
        <w:t xml:space="preserve"> Po upływie terminu realizacji umowy mimo nie wyczerpania zamówienia Wykonawcy nie przysługują roszczenia o realizację całości przedmiotu zamówienia jeżeli potrzeby Zamawiającego w tym zakresie będą mniejsze.</w:t>
      </w:r>
      <w:r w:rsidR="00826BEF" w:rsidRPr="00826BEF">
        <w:rPr>
          <w:sz w:val="19"/>
          <w:szCs w:val="19"/>
        </w:rPr>
        <w:t xml:space="preserve"> Zamawiający zastrzega sobie prawo rezygnacji z zakupu części asortymentu wynikającej z braku zapotrzebowania</w:t>
      </w:r>
    </w:p>
    <w:p w14:paraId="059AE9BB" w14:textId="77777777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 xml:space="preserve">Zamawiający prześle faxem/e-mailem zamówienie wraz ze wskazaniem szczegółowych rozmiarów obuwia i odzieży w poszczególnych asortymentach. Dla zad 1-3 przedmiot zamówienia w każdym rozmiarze dla danego asortymentu powinien być tak szyty, aby w najwyższym stopniu był dopasowany, funkcjonalny, nie krępujący ruchów pracownika. </w:t>
      </w:r>
    </w:p>
    <w:p w14:paraId="1E4BE79B" w14:textId="77777777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 xml:space="preserve">Wykonawca prześle tabelę rozmiarów do 7 dni po podpisaniu umowy. </w:t>
      </w:r>
    </w:p>
    <w:p w14:paraId="7AF92CA0" w14:textId="3184F65E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>Wykonawca zobowiązuje się do dostarczenia przedmiotu zamówienia wolnego od wad i odpowiedniej jakości. W przypadku dostarczenia  przedmiotu zamówienia wątpliwe</w:t>
      </w:r>
      <w:r w:rsidR="00BD48B1">
        <w:rPr>
          <w:sz w:val="19"/>
          <w:szCs w:val="19"/>
        </w:rPr>
        <w:t>j jakości</w:t>
      </w:r>
      <w:r w:rsidRPr="00826BEF">
        <w:rPr>
          <w:sz w:val="19"/>
          <w:szCs w:val="19"/>
        </w:rPr>
        <w:t xml:space="preserve"> Wykonawca z</w:t>
      </w:r>
      <w:r w:rsidR="00BD48B1">
        <w:rPr>
          <w:sz w:val="19"/>
          <w:szCs w:val="19"/>
        </w:rPr>
        <w:t xml:space="preserve">obowiązuje się do jego wymiany </w:t>
      </w:r>
      <w:r w:rsidRPr="00826BEF">
        <w:rPr>
          <w:sz w:val="19"/>
          <w:szCs w:val="19"/>
        </w:rPr>
        <w:t xml:space="preserve">w ciągu 3 dni od daty zgłoszenia przez Zamawiającego. </w:t>
      </w:r>
    </w:p>
    <w:p w14:paraId="77D8AB98" w14:textId="77777777" w:rsidR="00826BEF" w:rsidRPr="00826BEF" w:rsidRDefault="00826BEF" w:rsidP="00826BEF">
      <w:pPr>
        <w:pStyle w:val="Akapitzlist"/>
        <w:spacing w:after="0" w:line="240" w:lineRule="auto"/>
        <w:ind w:left="360"/>
        <w:jc w:val="both"/>
        <w:rPr>
          <w:sz w:val="19"/>
          <w:szCs w:val="19"/>
        </w:rPr>
      </w:pPr>
    </w:p>
    <w:p w14:paraId="2C7E59F3" w14:textId="37F8D475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5001C8A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053B28C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5F58B97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78985FDF" w14:textId="77777777" w:rsidR="00FE7D55" w:rsidRPr="00DA0D01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A0D01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2DA8C4B7" w:rsidR="00FE7D55" w:rsidRPr="00DA0D01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A0D01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Magazynu zlokalizowanego w siedzibie Zamawiającego w dni robocze w godz. </w:t>
      </w:r>
      <w:r w:rsidR="00551DAC">
        <w:rPr>
          <w:rFonts w:asciiTheme="majorHAnsi" w:hAnsiTheme="majorHAnsi"/>
          <w:sz w:val="19"/>
          <w:szCs w:val="19"/>
          <w:lang w:eastAsia="ar-SA"/>
        </w:rPr>
        <w:t>7</w:t>
      </w:r>
      <w:r w:rsidRPr="00DA0D01"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1F25B1F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14:paraId="4431E9F7" w14:textId="3E8F68F0" w:rsidR="00826BEF" w:rsidRPr="00826BEF" w:rsidRDefault="00AD7E95" w:rsidP="00551DAC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</w:t>
      </w:r>
      <w:r w:rsidR="0006145A">
        <w:rPr>
          <w:rFonts w:ascii="Calibri" w:hAnsi="Calibri" w:cs="Calibri"/>
          <w:sz w:val="19"/>
          <w:szCs w:val="19"/>
        </w:rPr>
        <w:t>)</w:t>
      </w:r>
      <w:r w:rsidR="0006145A" w:rsidRPr="0006145A">
        <w:rPr>
          <w:rFonts w:ascii="Calibri" w:hAnsi="Calibri" w:cs="Calibri"/>
          <w:sz w:val="19"/>
          <w:szCs w:val="19"/>
        </w:rPr>
        <w:t>Dostawy częściowe z wykazem rozmiarów poszczególnych asortymentów realizowane  będą na podstawie pisemnych zamówień składanych faxem, realizacja  do 7 dni (zadanie 1-3) do 5 dni (zadanie 4-9) transportem i na koszt Wykonawcy bezpośrednio do magazynu Zamawiającego. Częstotliwość zamówień oraz rodzaj zamawianego asortymentu uzależnione będą od bieżących potrzeb Zamawiającego. W przypadku nie zrealizowania dostaw we wskazanym terminie  Zamawiający  dokona zakupu interwencyjnego na wolnym rynku, a Wykonawca zobowiązuje się pokryć różnicę ceny związanej z zakupem interwencyjnym przedmiotu zamówienia, w tym m.in. koszty transportu towaru oraz różnicę cenową wynikającą z zakupu na wolnym rynku przedmiotu zamówienia</w:t>
      </w:r>
    </w:p>
    <w:p w14:paraId="1A132199" w14:textId="69E03D7B" w:rsidR="00826BEF" w:rsidRPr="00826BEF" w:rsidRDefault="00CF44E6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2</w:t>
      </w:r>
      <w:r w:rsidR="00826BEF" w:rsidRPr="00826BEF">
        <w:rPr>
          <w:sz w:val="19"/>
          <w:szCs w:val="19"/>
        </w:rPr>
        <w:t xml:space="preserve">) Gwarancja na oferowany przedmiot zamówienia minimum 24 miesiące od daty otrzymania przedmiotu zamówienia przez Zamawiającego. Wykonawca zobowiązuje się wobec Zamawiającego do zapewnienia bezpłatnych napraw gwarancyjnych w okresie 24 miesięcy licząc od dnia przekazania Zamawiającemu przedmiotu zamówienia. W okresie gwarancyjnym Wykonawca na swój koszt usunie wady i uszkodzenia nie powstałe z winy użytkownika. Reklamacje, naprawy realizowane będą przez Wykonawcę w terminie do 7 dni od dnia zgłoszenia przez Zamawiającego. Koszty wysyłki w przypadku uznanych reklamacji ponosić będzie Wykonawca. </w:t>
      </w:r>
    </w:p>
    <w:p w14:paraId="49E97BAD" w14:textId="44BCCD0C" w:rsidR="00826BEF" w:rsidRDefault="00826BEF" w:rsidP="00AD7E95">
      <w:pPr>
        <w:pStyle w:val="Default"/>
        <w:rPr>
          <w:rFonts w:ascii="Calibri" w:hAnsi="Calibri" w:cs="Calibri"/>
          <w:sz w:val="19"/>
          <w:szCs w:val="19"/>
        </w:rPr>
      </w:pPr>
    </w:p>
    <w:p w14:paraId="2EB4F1FD" w14:textId="5162ACFF" w:rsidR="00826BEF" w:rsidRDefault="00CF44E6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3</w:t>
      </w:r>
      <w:r w:rsidR="00826BEF" w:rsidRPr="00826BEF">
        <w:rPr>
          <w:sz w:val="19"/>
          <w:szCs w:val="19"/>
        </w:rPr>
        <w:t>) Z uwagi na indywidualny dobór obuwia dla zadań 5, 6, 8 oraz odzieży dla zadania 1, 3 Zamawiający zastrzega sobie wymianę asortymentu w zakresie zapotrzebowanego rozmiaru.</w:t>
      </w:r>
    </w:p>
    <w:p w14:paraId="56C33F74" w14:textId="77777777" w:rsidR="00826BEF" w:rsidRDefault="00826BEF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</w:p>
    <w:p w14:paraId="17F1C086" w14:textId="7CE0FAC9" w:rsidR="00BD48B1" w:rsidRPr="00BE65B7" w:rsidRDefault="00CF44E6" w:rsidP="00BE65B7">
      <w:pPr>
        <w:pStyle w:val="Zwykytekst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sz w:val="19"/>
          <w:szCs w:val="19"/>
        </w:rPr>
        <w:t>4</w:t>
      </w:r>
      <w:r w:rsidR="00826BEF" w:rsidRPr="00826BEF">
        <w:rPr>
          <w:rFonts w:asciiTheme="majorHAnsi" w:hAnsiTheme="majorHAnsi" w:cstheme="majorHAnsi"/>
          <w:sz w:val="19"/>
          <w:szCs w:val="19"/>
        </w:rPr>
        <w:t>) Wszystkie wyroby dostarczone w ramach zawartej umowy muszą być oznakowane: producent, rozmiar wyrobu, symbole prania/konserwacji oraz wywieszką zewnętrzną zawierającą pełne oznakowanie wyrobu.</w:t>
      </w:r>
    </w:p>
    <w:p w14:paraId="30738622" w14:textId="77777777" w:rsidR="00BD48B1" w:rsidRDefault="00BD48B1" w:rsidP="00AD7E95">
      <w:pPr>
        <w:pStyle w:val="Default"/>
        <w:rPr>
          <w:rFonts w:ascii="Calibri" w:hAnsi="Calibri" w:cs="Calibri"/>
          <w:sz w:val="19"/>
          <w:szCs w:val="19"/>
        </w:rPr>
      </w:pPr>
    </w:p>
    <w:p w14:paraId="18834CB7" w14:textId="77777777" w:rsidR="00AD7E95" w:rsidRPr="007402DB" w:rsidRDefault="00AD7E95" w:rsidP="00AD7E95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14:paraId="0022D06A" w14:textId="1FC4D4A5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ind w:left="0" w:firstLine="0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r w:rsidR="00114E6A" w:rsidRPr="000B0F0E">
        <w:rPr>
          <w:color w:val="000000"/>
          <w:sz w:val="19"/>
          <w:szCs w:val="19"/>
        </w:rPr>
        <w:t>katalogowym</w:t>
      </w:r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14:paraId="52A2345E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14:paraId="33BFED64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502E52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14:paraId="3B1CE7A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14:paraId="5EEEA749" w14:textId="77777777" w:rsidR="00AD7E95" w:rsidRPr="00BE65B7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sz w:val="19"/>
          <w:szCs w:val="19"/>
        </w:rPr>
      </w:pPr>
      <w:r w:rsidRPr="00BE65B7">
        <w:rPr>
          <w:sz w:val="19"/>
          <w:szCs w:val="19"/>
        </w:rPr>
        <w:lastRenderedPageBreak/>
        <w:t>Na każdym opakowaniu zbiorczym i jednostkowym umieszczone będą czytelne oznaczenia i opisy w języku polskim: nazwa towaru,  nazwa producenta oraz na opakowaniach zbiorczych ilość jednostkowych opakowań/sztuk</w:t>
      </w:r>
    </w:p>
    <w:p w14:paraId="04948446" w14:textId="03E9BEC0" w:rsidR="00AD7E95" w:rsidRPr="00BD48B1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 w:themeColor="text1"/>
          <w:sz w:val="19"/>
          <w:szCs w:val="19"/>
        </w:rPr>
      </w:pPr>
      <w:r w:rsidRPr="00BD48B1">
        <w:rPr>
          <w:color w:val="000000" w:themeColor="text1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Pr="00BD48B1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color w:val="FF0000"/>
          <w:sz w:val="19"/>
          <w:szCs w:val="19"/>
          <w:lang w:eastAsia="ar-SA"/>
        </w:rPr>
      </w:pPr>
      <w:r w:rsidRPr="00940485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</w:t>
      </w:r>
      <w:r w:rsidRPr="00DD3547">
        <w:rPr>
          <w:rFonts w:asciiTheme="majorHAnsi" w:hAnsiTheme="majorHAnsi"/>
          <w:sz w:val="19"/>
          <w:szCs w:val="19"/>
          <w:lang w:eastAsia="ar-SA"/>
        </w:rPr>
        <w:t>dokumentów dopuszczających przedmiot zamówienia do użytku w placówkach ochrony zdrowia w terminie 7 dni od otrzymania pisemnego wezwania od Zamawiającego ze skutkiem, o którym mowa w  § 8 ust. 4 umowy</w:t>
      </w:r>
      <w:r w:rsidRPr="00BD48B1">
        <w:rPr>
          <w:rFonts w:asciiTheme="majorHAnsi" w:hAnsiTheme="majorHAnsi"/>
          <w:color w:val="FF0000"/>
          <w:sz w:val="19"/>
          <w:szCs w:val="19"/>
          <w:lang w:eastAsia="ar-SA"/>
        </w:rPr>
        <w:t>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45FA9DE4" w:rsidR="00FE7D55" w:rsidRPr="00DD3547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</w:t>
      </w:r>
      <w:r w:rsidRPr="00DD3547">
        <w:rPr>
          <w:rFonts w:asciiTheme="majorHAnsi" w:hAnsiTheme="majorHAnsi"/>
          <w:sz w:val="19"/>
          <w:szCs w:val="19"/>
          <w:lang w:eastAsia="ar-SA"/>
        </w:rPr>
        <w:t>zamówienia w zakresie podanym w Specyfikacji</w:t>
      </w:r>
      <w:r w:rsidR="00DD3547" w:rsidRPr="00DD3547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D3547">
        <w:rPr>
          <w:rFonts w:asciiTheme="majorHAnsi" w:hAnsiTheme="majorHAnsi"/>
          <w:sz w:val="19"/>
          <w:szCs w:val="19"/>
          <w:lang w:eastAsia="ar-SA"/>
        </w:rPr>
        <w:t>Warunków Zamówienia, zgodnie z obowiązującymi przepisami.</w:t>
      </w:r>
    </w:p>
    <w:p w14:paraId="0F5F19E9" w14:textId="2AA64AE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7E5FD0">
        <w:rPr>
          <w:rFonts w:asciiTheme="majorHAnsi" w:hAnsiTheme="majorHAnsi"/>
          <w:sz w:val="19"/>
          <w:szCs w:val="19"/>
          <w:lang w:eastAsia="ar-SA"/>
        </w:rPr>
        <w:t xml:space="preserve"> cały okres</w:t>
      </w:r>
      <w:r>
        <w:rPr>
          <w:rFonts w:asciiTheme="majorHAnsi" w:hAnsiTheme="majorHAnsi"/>
          <w:sz w:val="19"/>
          <w:szCs w:val="19"/>
          <w:lang w:eastAsia="ar-SA"/>
        </w:rPr>
        <w:t xml:space="preserve"> umowy, z wyłączeniem zmiany stawek podatkowych (ceny netto – bez zmian), które następują z dniem wejścia w życie przepisów wprowadzających zmianę. </w:t>
      </w:r>
    </w:p>
    <w:p w14:paraId="4E71C28E" w14:textId="7FA54AAE" w:rsidR="00FE7D55" w:rsidRDefault="007E5FD0" w:rsidP="007E5FD0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</w:t>
      </w:r>
      <w:r w:rsidR="004D7A44">
        <w:rPr>
          <w:rFonts w:asciiTheme="majorHAnsi" w:hAnsiTheme="majorHAnsi"/>
          <w:sz w:val="19"/>
          <w:szCs w:val="19"/>
          <w:lang w:eastAsia="ar-SA"/>
        </w:rPr>
        <w:t>miana cen jest dopuszczalna jedynie w związku ze zmianą obiektywnych czynników mających wpływ na cenę, w szczególności zmiany kursów waluty w której Wykonawca rozlicza się z Producentem o +/- 1o% w stosunku do stanu z dnia zawarcia umowy</w:t>
      </w:r>
      <w:r w:rsidR="00C9312B">
        <w:rPr>
          <w:rFonts w:asciiTheme="majorHAnsi" w:hAnsiTheme="majorHAnsi"/>
          <w:sz w:val="19"/>
          <w:szCs w:val="19"/>
          <w:lang w:eastAsia="ar-SA"/>
        </w:rPr>
        <w:t xml:space="preserve"> lub zmiany cen materiałów używanych do produkcji o więcej niż 15%</w:t>
      </w:r>
      <w:r w:rsidR="004D7A44">
        <w:rPr>
          <w:rFonts w:asciiTheme="majorHAnsi" w:hAnsiTheme="majorHAnsi"/>
          <w:sz w:val="19"/>
          <w:szCs w:val="19"/>
          <w:lang w:eastAsia="ar-SA"/>
        </w:rPr>
        <w:t>. Wykonawca domagając się zmiany ceny przedstawia stosowny wniosek, w którym przedstawia kalkulację elementów wpływających na cenę z uwzględnieniem stanu z dnia zawarcia umowy i momentu złożenia wnio</w:t>
      </w:r>
      <w:r w:rsidR="00C9312B">
        <w:rPr>
          <w:rFonts w:asciiTheme="majorHAnsi" w:hAnsiTheme="majorHAnsi"/>
          <w:sz w:val="19"/>
          <w:szCs w:val="19"/>
          <w:lang w:eastAsia="ar-SA"/>
        </w:rPr>
        <w:t>sku</w:t>
      </w:r>
      <w:r w:rsidR="004D7A44">
        <w:rPr>
          <w:rFonts w:asciiTheme="majorHAnsi" w:hAnsiTheme="majorHAnsi"/>
          <w:sz w:val="19"/>
          <w:szCs w:val="19"/>
          <w:lang w:eastAsia="ar-SA"/>
        </w:rPr>
        <w:t>, przy czym Wykonawca jest do tego zobowiązany w przypadku różnicy kursu korzystnej dla Zamawiającego o wartość równą lub wyższą niż powyżej wskazana.</w:t>
      </w:r>
      <w:r w:rsidR="00C9312B">
        <w:rPr>
          <w:rFonts w:asciiTheme="majorHAnsi" w:hAnsiTheme="majorHAnsi"/>
          <w:sz w:val="19"/>
          <w:szCs w:val="19"/>
          <w:lang w:eastAsia="ar-SA"/>
        </w:rPr>
        <w:t xml:space="preserve"> Na żądanie Zamawiającego Wykonawca zobowiązany jest przedłożyć dokumenty źródłowe i oświadczenia celem wykazania zasadności złożonego wniosku.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5039B56A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 w:rsidR="00236B02">
        <w:rPr>
          <w:rFonts w:cstheme="majorHAnsi"/>
          <w:bCs/>
          <w:sz w:val="19"/>
          <w:szCs w:val="19"/>
          <w:lang w:eastAsia="ar-SA"/>
        </w:rPr>
        <w:t xml:space="preserve"> </w:t>
      </w:r>
      <w:r>
        <w:rPr>
          <w:rFonts w:cstheme="majorHAnsi"/>
          <w:bCs/>
          <w:sz w:val="19"/>
          <w:szCs w:val="19"/>
          <w:lang w:eastAsia="ar-SA"/>
        </w:rPr>
        <w:t>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4D2663F9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  <w:r w:rsidR="00572485">
        <w:rPr>
          <w:sz w:val="19"/>
          <w:szCs w:val="19"/>
        </w:rPr>
        <w:t xml:space="preserve"> Adres 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475DF553" w14:textId="29A45C07" w:rsidR="00572485" w:rsidRPr="00405898" w:rsidRDefault="00572485" w:rsidP="00572485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 w:rsidR="002A2AE2">
        <w:rPr>
          <w:sz w:val="19"/>
          <w:szCs w:val="19"/>
          <w:lang w:eastAsia="ar-SA"/>
        </w:rPr>
        <w:t xml:space="preserve"> </w:t>
      </w:r>
      <w:hyperlink r:id="rId8" w:history="1">
        <w:r w:rsidR="002A2AE2"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DBA0877" w14:textId="5FD3937D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77777777" w:rsidR="00FE7D55" w:rsidRPr="00D55AC0" w:rsidRDefault="004D7A44" w:rsidP="00D55AC0">
      <w:pPr>
        <w:pStyle w:val="Bezodstpw"/>
        <w:jc w:val="center"/>
        <w:rPr>
          <w:b/>
          <w:sz w:val="19"/>
          <w:szCs w:val="19"/>
          <w:lang w:eastAsia="ar-SA"/>
        </w:rPr>
      </w:pPr>
      <w:r w:rsidRPr="00D55AC0">
        <w:rPr>
          <w:b/>
          <w:sz w:val="19"/>
          <w:szCs w:val="19"/>
          <w:lang w:eastAsia="ar-SA"/>
        </w:rPr>
        <w:t>§ 16</w:t>
      </w:r>
    </w:p>
    <w:p w14:paraId="1FD06AE2" w14:textId="3EE2EF00" w:rsidR="00FE7D55" w:rsidRPr="00D55AC0" w:rsidRDefault="004D7A44" w:rsidP="00D55AC0">
      <w:pPr>
        <w:pStyle w:val="Bezodstpw"/>
        <w:rPr>
          <w:sz w:val="19"/>
          <w:szCs w:val="19"/>
          <w:lang w:eastAsia="ar-SA"/>
        </w:rPr>
      </w:pPr>
      <w:r w:rsidRPr="00D55AC0">
        <w:rPr>
          <w:sz w:val="19"/>
          <w:szCs w:val="19"/>
          <w:lang w:eastAsia="ar-SA"/>
        </w:rPr>
        <w:t>Umowę sporządzono w</w:t>
      </w:r>
      <w:r w:rsidR="00BC58D7">
        <w:rPr>
          <w:sz w:val="19"/>
          <w:szCs w:val="19"/>
          <w:lang w:eastAsia="ar-SA"/>
        </w:rPr>
        <w:t xml:space="preserve"> dwóch</w:t>
      </w:r>
      <w:r w:rsidRPr="00D55AC0">
        <w:rPr>
          <w:sz w:val="19"/>
          <w:szCs w:val="19"/>
          <w:lang w:eastAsia="ar-SA"/>
        </w:rPr>
        <w:t xml:space="preserve"> jednobrzmiących egzemplarzach, </w:t>
      </w:r>
      <w:r w:rsidR="00BC58D7">
        <w:rPr>
          <w:sz w:val="19"/>
          <w:szCs w:val="19"/>
          <w:lang w:eastAsia="ar-SA"/>
        </w:rPr>
        <w:t xml:space="preserve">po jednym </w:t>
      </w:r>
      <w:r w:rsidRPr="00D55AC0">
        <w:rPr>
          <w:sz w:val="19"/>
          <w:szCs w:val="19"/>
          <w:lang w:eastAsia="ar-SA"/>
        </w:rPr>
        <w:t xml:space="preserve">dla </w:t>
      </w:r>
      <w:r w:rsidR="00BC58D7">
        <w:rPr>
          <w:sz w:val="19"/>
          <w:szCs w:val="19"/>
          <w:lang w:eastAsia="ar-SA"/>
        </w:rPr>
        <w:t>każdej ze stron.</w:t>
      </w:r>
    </w:p>
    <w:p w14:paraId="50902FE5" w14:textId="77777777" w:rsidR="00D55AC0" w:rsidRDefault="00D55A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47E3E3F9" w14:textId="77777777" w:rsidR="00FE7D55" w:rsidRDefault="00FE7D55"/>
    <w:sectPr w:rsidR="00FE7D55" w:rsidSect="00F446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78" w:right="1133" w:bottom="993" w:left="993" w:header="708" w:footer="492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6F8C3" w14:textId="77777777" w:rsidR="006A5068" w:rsidRDefault="006A5068">
      <w:pPr>
        <w:spacing w:after="0" w:line="240" w:lineRule="auto"/>
      </w:pPr>
      <w:r>
        <w:separator/>
      </w:r>
    </w:p>
  </w:endnote>
  <w:endnote w:type="continuationSeparator" w:id="0">
    <w:p w14:paraId="493E0DFF" w14:textId="77777777" w:rsidR="006A5068" w:rsidRDefault="006A5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848F8" w14:textId="77777777" w:rsidR="00D51CCA" w:rsidRDefault="00D51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706952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034E9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3255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034E9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374AC" w14:textId="77777777" w:rsidR="006A5068" w:rsidRDefault="006A5068">
      <w:pPr>
        <w:spacing w:after="0" w:line="240" w:lineRule="auto"/>
      </w:pPr>
      <w:r>
        <w:separator/>
      </w:r>
    </w:p>
  </w:footnote>
  <w:footnote w:type="continuationSeparator" w:id="0">
    <w:p w14:paraId="466B847A" w14:textId="77777777" w:rsidR="006A5068" w:rsidRDefault="006A5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46AF3" w14:textId="77777777" w:rsidR="00D51CCA" w:rsidRDefault="00D51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E9BA" w14:textId="45A8EC06" w:rsidR="00FE7D55" w:rsidRDefault="004D7A44">
    <w:pPr>
      <w:pStyle w:val="Nagwek"/>
    </w:pPr>
    <w:r>
      <w:rPr>
        <w:color w:val="000000"/>
      </w:rPr>
      <w:t>Projekt Umowy</w:t>
    </w:r>
    <w:r w:rsidR="00D15F03">
      <w:rPr>
        <w:color w:val="000000"/>
      </w:rPr>
      <w:t xml:space="preserve">                                                                                                                               </w:t>
    </w:r>
    <w:r w:rsidR="00D15F03" w:rsidRPr="00D15F03">
      <w:t xml:space="preserve"> </w:t>
    </w:r>
    <w:r w:rsidR="004F1281">
      <w:rPr>
        <w:color w:val="000000"/>
      </w:rPr>
      <w:t>NZ/6</w:t>
    </w:r>
    <w:r w:rsidR="00D51CCA">
      <w:rPr>
        <w:color w:val="000000"/>
      </w:rPr>
      <w:t>7</w:t>
    </w:r>
    <w:r w:rsidR="004F1281">
      <w:rPr>
        <w:color w:val="000000"/>
      </w:rPr>
      <w:t>/D/P/E</w:t>
    </w:r>
    <w:r w:rsidR="00D15F03" w:rsidRPr="00D15F03">
      <w:rPr>
        <w:color w:val="00000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A22E4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4D57242"/>
    <w:multiLevelType w:val="multilevel"/>
    <w:tmpl w:val="2A1E146E"/>
    <w:lvl w:ilvl="0">
      <w:start w:val="1"/>
      <w:numFmt w:val="bullet"/>
      <w:lvlText w:val="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abstractNum w:abstractNumId="5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FAB600B"/>
    <w:multiLevelType w:val="hybridMultilevel"/>
    <w:tmpl w:val="C15A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8EC6A1B"/>
    <w:multiLevelType w:val="hybridMultilevel"/>
    <w:tmpl w:val="BE6E05FA"/>
    <w:lvl w:ilvl="0" w:tplc="78B41B78">
      <w:start w:val="1"/>
      <w:numFmt w:val="bullet"/>
      <w:lvlText w:val="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9" w15:restartNumberingAfterBreak="0">
    <w:nsid w:val="7FB8788B"/>
    <w:multiLevelType w:val="multilevel"/>
    <w:tmpl w:val="5B82236C"/>
    <w:lvl w:ilvl="0">
      <w:start w:val="1"/>
      <w:numFmt w:val="bullet"/>
      <w:lvlText w:val="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 w16cid:durableId="171604185">
    <w:abstractNumId w:val="8"/>
  </w:num>
  <w:num w:numId="2" w16cid:durableId="1242106132">
    <w:abstractNumId w:val="18"/>
  </w:num>
  <w:num w:numId="3" w16cid:durableId="916280999">
    <w:abstractNumId w:val="14"/>
  </w:num>
  <w:num w:numId="4" w16cid:durableId="1712420072">
    <w:abstractNumId w:val="13"/>
  </w:num>
  <w:num w:numId="5" w16cid:durableId="671757794">
    <w:abstractNumId w:val="2"/>
  </w:num>
  <w:num w:numId="6" w16cid:durableId="1547524257">
    <w:abstractNumId w:val="5"/>
  </w:num>
  <w:num w:numId="7" w16cid:durableId="1607229587">
    <w:abstractNumId w:val="9"/>
  </w:num>
  <w:num w:numId="8" w16cid:durableId="1844857217">
    <w:abstractNumId w:val="7"/>
  </w:num>
  <w:num w:numId="9" w16cid:durableId="450513089">
    <w:abstractNumId w:val="15"/>
  </w:num>
  <w:num w:numId="10" w16cid:durableId="38014850">
    <w:abstractNumId w:val="6"/>
  </w:num>
  <w:num w:numId="11" w16cid:durableId="1272737102">
    <w:abstractNumId w:val="16"/>
  </w:num>
  <w:num w:numId="12" w16cid:durableId="1834450319">
    <w:abstractNumId w:val="17"/>
  </w:num>
  <w:num w:numId="13" w16cid:durableId="468859623">
    <w:abstractNumId w:val="1"/>
  </w:num>
  <w:num w:numId="14" w16cid:durableId="1895507890">
    <w:abstractNumId w:val="11"/>
  </w:num>
  <w:num w:numId="15" w16cid:durableId="635718019">
    <w:abstractNumId w:val="0"/>
  </w:num>
  <w:num w:numId="16" w16cid:durableId="1339843597">
    <w:abstractNumId w:val="3"/>
  </w:num>
  <w:num w:numId="17" w16cid:durableId="2020423054">
    <w:abstractNumId w:val="12"/>
  </w:num>
  <w:num w:numId="18" w16cid:durableId="782117573">
    <w:abstractNumId w:val="10"/>
  </w:num>
  <w:num w:numId="19" w16cid:durableId="182331851">
    <w:abstractNumId w:val="19"/>
  </w:num>
  <w:num w:numId="20" w16cid:durableId="689373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55"/>
    <w:rsid w:val="0006145A"/>
    <w:rsid w:val="001068D2"/>
    <w:rsid w:val="00114E6A"/>
    <w:rsid w:val="00122573"/>
    <w:rsid w:val="00143CEE"/>
    <w:rsid w:val="00172A95"/>
    <w:rsid w:val="001E104D"/>
    <w:rsid w:val="00236B02"/>
    <w:rsid w:val="0026623A"/>
    <w:rsid w:val="002A2AE2"/>
    <w:rsid w:val="003506C7"/>
    <w:rsid w:val="003A52D3"/>
    <w:rsid w:val="003C45F2"/>
    <w:rsid w:val="0041652D"/>
    <w:rsid w:val="0044334E"/>
    <w:rsid w:val="00463583"/>
    <w:rsid w:val="00472067"/>
    <w:rsid w:val="004D7A44"/>
    <w:rsid w:val="004F1281"/>
    <w:rsid w:val="00551DAC"/>
    <w:rsid w:val="00572485"/>
    <w:rsid w:val="006A5068"/>
    <w:rsid w:val="007E5FD0"/>
    <w:rsid w:val="00826BEF"/>
    <w:rsid w:val="00940485"/>
    <w:rsid w:val="00A17758"/>
    <w:rsid w:val="00A56BCA"/>
    <w:rsid w:val="00A67789"/>
    <w:rsid w:val="00AB656D"/>
    <w:rsid w:val="00AD7E95"/>
    <w:rsid w:val="00B17E4F"/>
    <w:rsid w:val="00B5079C"/>
    <w:rsid w:val="00BB2338"/>
    <w:rsid w:val="00BC58D7"/>
    <w:rsid w:val="00BD48B1"/>
    <w:rsid w:val="00BE5883"/>
    <w:rsid w:val="00BE65B7"/>
    <w:rsid w:val="00C115C2"/>
    <w:rsid w:val="00C9312B"/>
    <w:rsid w:val="00CF44E6"/>
    <w:rsid w:val="00D15F03"/>
    <w:rsid w:val="00D33316"/>
    <w:rsid w:val="00D46069"/>
    <w:rsid w:val="00D51CCA"/>
    <w:rsid w:val="00D55AC0"/>
    <w:rsid w:val="00D7355D"/>
    <w:rsid w:val="00DA0D01"/>
    <w:rsid w:val="00DD3547"/>
    <w:rsid w:val="00E65F09"/>
    <w:rsid w:val="00EA718B"/>
    <w:rsid w:val="00F034E9"/>
    <w:rsid w:val="00F446BF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99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uiPriority w:val="99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2A2AE2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rsid w:val="00826BEF"/>
    <w:pPr>
      <w:suppressAutoHyphens w:val="0"/>
      <w:spacing w:after="0" w:line="240" w:lineRule="auto"/>
    </w:pPr>
    <w:rPr>
      <w:rFonts w:ascii="Courier New" w:eastAsia="Times New Roman" w:hAnsi="Courier New" w:cs="Batang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26BEF"/>
    <w:rPr>
      <w:rFonts w:ascii="Courier New" w:eastAsia="Times New Roman" w:hAnsi="Courier New" w:cs="Batang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4A2E3-AC44-4EE4-A5E5-90D3C0D6A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4490</Words>
  <Characters>26943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2</cp:revision>
  <cp:lastPrinted>2022-11-03T11:13:00Z</cp:lastPrinted>
  <dcterms:created xsi:type="dcterms:W3CDTF">2023-11-21T12:07:00Z</dcterms:created>
  <dcterms:modified xsi:type="dcterms:W3CDTF">2023-11-21T12:07:00Z</dcterms:modified>
  <dc:language>pl-PL</dc:language>
</cp:coreProperties>
</file>