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3CA" w:rsidRPr="00452F08" w:rsidRDefault="005933CA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  <w:r w:rsidRPr="00452F08">
        <w:rPr>
          <w:rFonts w:ascii="Arial Narrow" w:hAnsi="Arial Narrow"/>
          <w:sz w:val="20"/>
          <w:lang w:val="pl-PL"/>
        </w:rPr>
        <w:t>SPECYFIKACJA</w:t>
      </w:r>
      <w:r w:rsidRPr="005933CA">
        <w:rPr>
          <w:rFonts w:ascii="Arial Narrow" w:hAnsi="Arial Narrow"/>
          <w:sz w:val="20"/>
          <w:lang w:val="pl-PL"/>
        </w:rPr>
        <w:t xml:space="preserve"> </w:t>
      </w:r>
      <w:r w:rsidRPr="00452F08">
        <w:rPr>
          <w:rFonts w:ascii="Arial Narrow" w:hAnsi="Arial Narrow"/>
          <w:sz w:val="20"/>
          <w:lang w:val="pl-PL"/>
        </w:rPr>
        <w:t>PARAMETRÓW</w:t>
      </w:r>
    </w:p>
    <w:p w:rsidR="007B1E2F" w:rsidRDefault="00192317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  <w:r w:rsidRPr="00452F08">
        <w:rPr>
          <w:rFonts w:ascii="Arial Narrow" w:hAnsi="Arial Narrow"/>
          <w:sz w:val="20"/>
          <w:lang w:val="pl-PL"/>
        </w:rPr>
        <w:t>TECHNICZNO-</w:t>
      </w:r>
      <w:r w:rsidR="00306A53" w:rsidRPr="00452F08">
        <w:rPr>
          <w:rFonts w:ascii="Arial Narrow" w:hAnsi="Arial Narrow"/>
          <w:sz w:val="20"/>
          <w:lang w:val="pl-PL"/>
        </w:rPr>
        <w:t>UŻYTKOWYCH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68469A" w:rsidRPr="00F1190D" w:rsidRDefault="00FE4CE3" w:rsidP="0068469A">
      <w:pPr>
        <w:jc w:val="center"/>
        <w:rPr>
          <w:rFonts w:ascii="Arial Narrow" w:hAnsi="Arial Narrow"/>
          <w:lang w:val="pl-PL"/>
        </w:rPr>
      </w:pPr>
      <w:r>
        <w:rPr>
          <w:b/>
          <w:lang w:val="pl-PL"/>
        </w:rPr>
        <w:t>Analizator</w:t>
      </w:r>
      <w:r w:rsidR="00C63F41">
        <w:rPr>
          <w:b/>
          <w:lang w:val="pl-PL"/>
        </w:rPr>
        <w:t xml:space="preserve"> </w:t>
      </w:r>
      <w:r w:rsidR="00C63F41" w:rsidRPr="00C63F41">
        <w:rPr>
          <w:b/>
          <w:lang w:val="pl-PL"/>
        </w:rPr>
        <w:t xml:space="preserve">do </w:t>
      </w:r>
      <w:proofErr w:type="spellStart"/>
      <w:r w:rsidR="00C63F41" w:rsidRPr="00C63F41">
        <w:rPr>
          <w:b/>
          <w:lang w:val="pl-PL"/>
        </w:rPr>
        <w:t>nieizotopowej</w:t>
      </w:r>
      <w:proofErr w:type="spellEnd"/>
      <w:r w:rsidR="00C63F41" w:rsidRPr="00C63F41">
        <w:rPr>
          <w:b/>
          <w:lang w:val="pl-PL"/>
        </w:rPr>
        <w:t xml:space="preserve"> detekcji węzłów chłonnych wartowniczych</w:t>
      </w:r>
      <w:r w:rsidR="005152F0">
        <w:rPr>
          <w:b/>
          <w:lang w:val="pl-PL"/>
        </w:rPr>
        <w:t xml:space="preserve"> z wyposażeniem</w:t>
      </w:r>
    </w:p>
    <w:p w:rsidR="00192317" w:rsidRPr="00452F08" w:rsidRDefault="00192317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806DD9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806DD9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Oferty</w:t>
            </w:r>
            <w:r w:rsidR="004D3CB0">
              <w:rPr>
                <w:rFonts w:ascii="Arial Narrow" w:hAnsi="Arial Narrow"/>
                <w:sz w:val="16"/>
                <w:szCs w:val="16"/>
                <w:lang w:val="pl-PL"/>
              </w:rPr>
              <w:t>,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577"/>
        <w:gridCol w:w="1417"/>
        <w:gridCol w:w="1219"/>
      </w:tblGrid>
      <w:tr w:rsidR="004B1F82" w:rsidRPr="00CE5A9A" w:rsidTr="00C229AD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5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21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53782" w:rsidRPr="00A45E14" w:rsidRDefault="00A944D1" w:rsidP="00705C51">
            <w:pPr>
              <w:rPr>
                <w:rFonts w:ascii="Arial" w:hAnsi="Arial" w:cs="Arial"/>
                <w:sz w:val="20"/>
                <w:lang w:val="pl-PL"/>
              </w:rPr>
            </w:pPr>
            <w:r w:rsidRPr="00A45E14">
              <w:rPr>
                <w:rFonts w:ascii="Arial" w:hAnsi="Arial" w:cs="Arial"/>
                <w:sz w:val="20"/>
                <w:lang w:val="pl-PL"/>
              </w:rPr>
              <w:t>Urządzenie</w:t>
            </w:r>
            <w:r w:rsidR="00C63F41">
              <w:rPr>
                <w:rFonts w:ascii="Arial" w:hAnsi="Arial" w:cs="Arial"/>
                <w:sz w:val="20"/>
                <w:lang w:val="pl-PL"/>
              </w:rPr>
              <w:t xml:space="preserve"> nie starsze niż z 2022r.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53782" w:rsidRPr="00A45E14" w:rsidRDefault="005D0250" w:rsidP="00705C51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r w:rsidRPr="00A45E14">
              <w:rPr>
                <w:rFonts w:ascii="Arial" w:hAnsi="Arial" w:cs="Arial"/>
                <w:spacing w:val="-1"/>
                <w:sz w:val="20"/>
                <w:lang w:val="pl-PL"/>
              </w:rPr>
              <w:t>T</w:t>
            </w:r>
            <w:r w:rsidR="00353782" w:rsidRPr="00A45E14">
              <w:rPr>
                <w:rFonts w:ascii="Arial" w:hAnsi="Arial" w:cs="Arial"/>
                <w:spacing w:val="-1"/>
                <w:sz w:val="20"/>
                <w:lang w:val="pl-PL"/>
              </w:rPr>
              <w:t>ak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CE5A9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FE4CE3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System umożliwiający śródoperacyjne wykrywanie węzłów chłonnych wartowniczych (znacznik podawany przez chirurga bez konieczności współpracy z zakładem medycyny nuklearnej)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22" w:rsidRPr="00C63F41" w:rsidRDefault="00496F22" w:rsidP="00496F22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</w:p>
          <w:p w:rsidR="003A6078" w:rsidRPr="00496F22" w:rsidRDefault="003A6078" w:rsidP="00496F22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proofErr w:type="spellStart"/>
            <w:r w:rsidRPr="003A6078"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3A640A" w:rsidRDefault="003A6078" w:rsidP="003A6078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3A6078" w:rsidRPr="00CE5A9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A45E14" w:rsidRDefault="00FE4CE3" w:rsidP="00A45E1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 xml:space="preserve">System </w:t>
            </w:r>
            <w:proofErr w:type="spellStart"/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nieizotopowy</w:t>
            </w:r>
            <w:proofErr w:type="spellEnd"/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, działający w oparciu o znacznik będący superparamagnetykiem (podawany podskórnie do tkanki śródmiąższowej) i sondę generującą pole magnetyczne oraz odbierającą zwrotne zsynchronizowane pole magnetyczne pochodzące od znacznika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22" w:rsidRPr="00C63F41" w:rsidRDefault="00496F22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</w:p>
          <w:p w:rsidR="00496F22" w:rsidRPr="00C63F41" w:rsidRDefault="00496F22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</w:p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CE5A9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FE4CE3" w:rsidRDefault="00FE4CE3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System pozwalający na ustawianie tła pola magnetycznego, funkcja uruchamiana przyciskiem na jednostce bazowej lub przełącznikiem nożnym podłączonym do jednostki bazowej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22" w:rsidRPr="00C63F41" w:rsidRDefault="00496F22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</w:p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CE5A9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FE4CE3" w:rsidRDefault="00FE4CE3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Głowica połączona z jednostką bazową giętkim przewodem o długości min. 2 metrów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3A6078" w:rsidRPr="00CE5A9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FE4CE3" w:rsidRDefault="00FE4CE3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Jednostka główna z wyświetlaczem ciekłokrystalicznym pozwalającym na odczyt wartości mierzonego sygnału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FE4CE3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Jednostka główna poza wskazaniem wartości liczbowych generująca modulowany dźwięk o różnej częstotliwości w zależności od natężenia pola (możliwość regulacji głośności)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22" w:rsidRPr="00C63F41" w:rsidRDefault="00496F22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</w:p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A6078" w:rsidRPr="003A640A" w:rsidRDefault="003A6078" w:rsidP="003A6078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FE4CE3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Możliwość pracy na 3 poziomach czułości urządzenia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FE4CE3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Jednostka bazowa z uchwytem pozwalającym na wygodne przenoszenie urządzenia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FE4CE3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FE4CE3">
              <w:rPr>
                <w:rFonts w:ascii="Arial" w:hAnsi="Arial" w:cs="Arial"/>
                <w:color w:val="000000"/>
                <w:sz w:val="20"/>
                <w:lang w:val="pl-PL"/>
              </w:rPr>
              <w:t>System kontroli pracy urządzenia za pomocą dostarczanego wzorca o znanej wartości sygnału odczytu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FE4CE3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FE4CE3" w:rsidRPr="00CE5A9A" w:rsidRDefault="00FE4CE3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CE3" w:rsidRPr="003A6078" w:rsidRDefault="00496F22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496F22">
              <w:rPr>
                <w:rFonts w:ascii="Arial" w:hAnsi="Arial" w:cs="Arial"/>
                <w:color w:val="000000"/>
                <w:sz w:val="20"/>
                <w:lang w:val="pl-PL"/>
              </w:rPr>
              <w:t xml:space="preserve">Zasilanie sieciowe 220-230 V (50 -60 </w:t>
            </w:r>
            <w:proofErr w:type="spellStart"/>
            <w:r w:rsidRPr="00496F22">
              <w:rPr>
                <w:rFonts w:ascii="Arial" w:hAnsi="Arial" w:cs="Arial"/>
                <w:color w:val="000000"/>
                <w:sz w:val="20"/>
                <w:lang w:val="pl-PL"/>
              </w:rPr>
              <w:t>Hz</w:t>
            </w:r>
            <w:proofErr w:type="spellEnd"/>
            <w:r w:rsidRPr="00496F22">
              <w:rPr>
                <w:rFonts w:ascii="Arial" w:hAnsi="Arial" w:cs="Arial"/>
                <w:color w:val="000000"/>
                <w:sz w:val="20"/>
                <w:lang w:val="pl-PL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CE3" w:rsidRPr="003A6078" w:rsidRDefault="00496F22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</w:rPr>
            </w:pPr>
            <w:proofErr w:type="spellStart"/>
            <w:r>
              <w:rPr>
                <w:rStyle w:val="FontStyle52"/>
                <w:snapToGrid w:val="0"/>
                <w:color w:val="000000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</w:tcPr>
          <w:p w:rsidR="00FE4CE3" w:rsidRPr="00CE5A9A" w:rsidRDefault="00FE4CE3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FE4CE3" w:rsidRPr="00496F22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FE4CE3" w:rsidRPr="00CE5A9A" w:rsidRDefault="00FE4CE3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F22" w:rsidRPr="003A6078" w:rsidRDefault="00496F22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496F22">
              <w:rPr>
                <w:rFonts w:ascii="Arial" w:hAnsi="Arial" w:cs="Arial"/>
                <w:color w:val="000000"/>
                <w:sz w:val="20"/>
                <w:lang w:val="pl-PL"/>
              </w:rPr>
              <w:t>Urządzenie medyczne oznaczone znakiem 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CE3" w:rsidRPr="00496F22" w:rsidRDefault="00496F22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  <w:r>
              <w:rPr>
                <w:rStyle w:val="FontStyle52"/>
                <w:snapToGrid w:val="0"/>
                <w:color w:val="000000"/>
                <w:sz w:val="20"/>
                <w:lang w:val="pl-PL"/>
              </w:rPr>
              <w:t>Tak</w:t>
            </w:r>
          </w:p>
        </w:tc>
        <w:tc>
          <w:tcPr>
            <w:tcW w:w="1219" w:type="dxa"/>
            <w:shd w:val="clear" w:color="auto" w:fill="auto"/>
          </w:tcPr>
          <w:p w:rsidR="00FE4CE3" w:rsidRPr="00CE5A9A" w:rsidRDefault="00FE4CE3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06DD9" w:rsidRPr="00496F22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06DD9" w:rsidRPr="00CE5A9A" w:rsidRDefault="00806DD9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806DD9" w:rsidRDefault="00806DD9" w:rsidP="003A6078">
            <w:pPr>
              <w:rPr>
                <w:rFonts w:ascii="Arial" w:hAnsi="Arial" w:cs="Arial"/>
                <w:b/>
                <w:bCs/>
                <w:color w:val="000000"/>
                <w:sz w:val="20"/>
                <w:lang w:val="pl-PL"/>
              </w:rPr>
            </w:pPr>
            <w:r w:rsidRPr="00806DD9">
              <w:rPr>
                <w:rFonts w:ascii="Arial" w:hAnsi="Arial" w:cs="Arial"/>
                <w:b/>
                <w:bCs/>
                <w:color w:val="000000"/>
                <w:sz w:val="20"/>
                <w:lang w:val="pl-PL"/>
              </w:rPr>
              <w:t>WYPOSAŻENIE DODATKOWE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806DD9" w:rsidRDefault="00806DD9" w:rsidP="003A6078">
            <w:pPr>
              <w:jc w:val="center"/>
              <w:rPr>
                <w:rStyle w:val="FontStyle52"/>
                <w:b/>
                <w:bCs/>
                <w:snapToGrid w:val="0"/>
                <w:color w:val="000000"/>
                <w:sz w:val="20"/>
                <w:lang w:val="pl-PL"/>
              </w:rPr>
            </w:pPr>
            <w:r w:rsidRPr="00806DD9">
              <w:rPr>
                <w:rStyle w:val="FontStyle52"/>
                <w:b/>
                <w:bCs/>
                <w:snapToGrid w:val="0"/>
                <w:color w:val="000000"/>
                <w:sz w:val="20"/>
                <w:lang w:val="pl-PL"/>
              </w:rPr>
              <w:t>x</w:t>
            </w:r>
          </w:p>
        </w:tc>
        <w:tc>
          <w:tcPr>
            <w:tcW w:w="1219" w:type="dxa"/>
            <w:shd w:val="clear" w:color="auto" w:fill="auto"/>
          </w:tcPr>
          <w:p w:rsidR="00806DD9" w:rsidRPr="00806DD9" w:rsidRDefault="00806DD9" w:rsidP="003A6078">
            <w:pP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 w:rsidRPr="00806DD9"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806DD9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06DD9" w:rsidRPr="00CE5A9A" w:rsidRDefault="00806DD9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496F22" w:rsidRDefault="00806DD9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>
              <w:rPr>
                <w:rFonts w:ascii="Arial" w:hAnsi="Arial" w:cs="Arial"/>
                <w:color w:val="000000"/>
                <w:sz w:val="20"/>
                <w:lang w:val="pl-PL"/>
              </w:rPr>
              <w:t>Znacznik do badań fiolk</w:t>
            </w:r>
            <w:r w:rsidR="005152F0">
              <w:rPr>
                <w:rFonts w:ascii="Arial" w:hAnsi="Arial" w:cs="Arial"/>
                <w:color w:val="000000"/>
                <w:sz w:val="20"/>
                <w:lang w:val="pl-PL"/>
              </w:rPr>
              <w:t>a</w:t>
            </w:r>
            <w:r>
              <w:rPr>
                <w:rFonts w:ascii="Arial" w:hAnsi="Arial" w:cs="Arial"/>
                <w:color w:val="000000"/>
                <w:sz w:val="20"/>
                <w:lang w:val="pl-PL"/>
              </w:rPr>
              <w:t xml:space="preserve">  2ml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Default="005152F0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  <w:r>
              <w:rPr>
                <w:rStyle w:val="FontStyle52"/>
                <w:snapToGrid w:val="0"/>
                <w:color w:val="000000"/>
                <w:sz w:val="20"/>
                <w:lang w:val="pl-PL"/>
              </w:rPr>
              <w:t>40 szt.</w:t>
            </w:r>
          </w:p>
        </w:tc>
        <w:tc>
          <w:tcPr>
            <w:tcW w:w="1219" w:type="dxa"/>
            <w:shd w:val="clear" w:color="auto" w:fill="auto"/>
          </w:tcPr>
          <w:p w:rsidR="00806DD9" w:rsidRPr="00CE5A9A" w:rsidRDefault="00806DD9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06DD9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06DD9" w:rsidRPr="00CE5A9A" w:rsidRDefault="00806DD9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496F22" w:rsidRDefault="00806DD9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lang w:val="pl-PL"/>
              </w:rPr>
              <w:t>Retractor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lang w:val="pl-PL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Default="005152F0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  <w:r>
              <w:rPr>
                <w:rStyle w:val="FontStyle52"/>
                <w:snapToGrid w:val="0"/>
                <w:color w:val="000000"/>
                <w:sz w:val="20"/>
                <w:lang w:val="pl-PL"/>
              </w:rPr>
              <w:t>8 szt.</w:t>
            </w:r>
          </w:p>
        </w:tc>
        <w:tc>
          <w:tcPr>
            <w:tcW w:w="1219" w:type="dxa"/>
            <w:shd w:val="clear" w:color="auto" w:fill="auto"/>
          </w:tcPr>
          <w:p w:rsidR="00806DD9" w:rsidRPr="00CE5A9A" w:rsidRDefault="00806DD9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06DD9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06DD9" w:rsidRPr="00CE5A9A" w:rsidRDefault="00806DD9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496F22" w:rsidRDefault="00806DD9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806DD9">
              <w:rPr>
                <w:rFonts w:ascii="Arial" w:hAnsi="Arial" w:cs="Arial"/>
                <w:color w:val="000000"/>
                <w:sz w:val="20"/>
                <w:lang w:val="pl-PL"/>
              </w:rPr>
              <w:t>Kleszcze tkankowe o długich zębach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Default="005152F0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  <w:r>
              <w:rPr>
                <w:rStyle w:val="FontStyle52"/>
                <w:snapToGrid w:val="0"/>
                <w:color w:val="000000"/>
                <w:sz w:val="20"/>
                <w:lang w:val="pl-PL"/>
              </w:rPr>
              <w:t>2 szt.</w:t>
            </w:r>
          </w:p>
        </w:tc>
        <w:tc>
          <w:tcPr>
            <w:tcW w:w="1219" w:type="dxa"/>
            <w:shd w:val="clear" w:color="auto" w:fill="auto"/>
          </w:tcPr>
          <w:p w:rsidR="00806DD9" w:rsidRPr="00CE5A9A" w:rsidRDefault="00806DD9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06DD9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06DD9" w:rsidRPr="00CE5A9A" w:rsidRDefault="00806DD9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496F22" w:rsidRDefault="00806DD9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806DD9">
              <w:rPr>
                <w:rFonts w:ascii="Arial" w:hAnsi="Arial" w:cs="Arial"/>
                <w:color w:val="000000"/>
                <w:sz w:val="20"/>
                <w:lang w:val="pl-PL"/>
              </w:rPr>
              <w:t>Kleszczyki tkankowe z krótkimi zębam</w:t>
            </w:r>
            <w:r w:rsidR="005152F0">
              <w:rPr>
                <w:rFonts w:ascii="Arial" w:hAnsi="Arial" w:cs="Arial"/>
                <w:color w:val="000000"/>
                <w:sz w:val="20"/>
                <w:lang w:val="pl-PL"/>
              </w:rPr>
              <w:t>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Default="005152F0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  <w:r>
              <w:rPr>
                <w:rStyle w:val="FontStyle52"/>
                <w:snapToGrid w:val="0"/>
                <w:color w:val="000000"/>
                <w:sz w:val="20"/>
                <w:lang w:val="pl-PL"/>
              </w:rPr>
              <w:t>2 szt.</w:t>
            </w:r>
          </w:p>
        </w:tc>
        <w:tc>
          <w:tcPr>
            <w:tcW w:w="1219" w:type="dxa"/>
            <w:shd w:val="clear" w:color="auto" w:fill="auto"/>
          </w:tcPr>
          <w:p w:rsidR="00806DD9" w:rsidRPr="00CE5A9A" w:rsidRDefault="00806DD9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06DD9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06DD9" w:rsidRPr="00CE5A9A" w:rsidRDefault="00806DD9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496F22" w:rsidRDefault="00806DD9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806DD9">
              <w:rPr>
                <w:rFonts w:ascii="Arial" w:hAnsi="Arial" w:cs="Arial"/>
                <w:color w:val="000000"/>
                <w:sz w:val="20"/>
                <w:lang w:val="pl-PL"/>
              </w:rPr>
              <w:t>Dysektory tkanek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Default="005152F0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  <w:r w:rsidRPr="005152F0">
              <w:rPr>
                <w:rStyle w:val="FontStyle52"/>
                <w:snapToGrid w:val="0"/>
                <w:color w:val="000000"/>
                <w:sz w:val="20"/>
                <w:lang w:val="pl-PL"/>
              </w:rPr>
              <w:t>2 szt.</w:t>
            </w:r>
          </w:p>
        </w:tc>
        <w:tc>
          <w:tcPr>
            <w:tcW w:w="1219" w:type="dxa"/>
            <w:shd w:val="clear" w:color="auto" w:fill="auto"/>
          </w:tcPr>
          <w:p w:rsidR="00806DD9" w:rsidRPr="00CE5A9A" w:rsidRDefault="00806DD9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bookmarkStart w:id="0" w:name="_GoBack"/>
        <w:bookmarkEnd w:id="0"/>
      </w:tr>
      <w:tr w:rsidR="00806DD9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06DD9" w:rsidRPr="00CE5A9A" w:rsidRDefault="00806DD9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496F22" w:rsidRDefault="00806DD9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806DD9">
              <w:rPr>
                <w:rFonts w:ascii="Arial" w:hAnsi="Arial" w:cs="Arial"/>
                <w:color w:val="000000"/>
                <w:sz w:val="20"/>
                <w:lang w:val="pl-PL"/>
              </w:rPr>
              <w:t xml:space="preserve">Kleszcze chwytające </w:t>
            </w:r>
            <w:proofErr w:type="spellStart"/>
            <w:r w:rsidRPr="00806DD9">
              <w:rPr>
                <w:rFonts w:ascii="Arial" w:hAnsi="Arial" w:cs="Arial"/>
                <w:color w:val="000000"/>
                <w:sz w:val="20"/>
                <w:lang w:val="pl-PL"/>
              </w:rPr>
              <w:t>Babcocka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Default="005152F0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  <w:r w:rsidRPr="005152F0">
              <w:rPr>
                <w:rStyle w:val="FontStyle52"/>
                <w:snapToGrid w:val="0"/>
                <w:color w:val="000000"/>
                <w:sz w:val="20"/>
                <w:lang w:val="pl-PL"/>
              </w:rPr>
              <w:t>2 szt.</w:t>
            </w:r>
          </w:p>
        </w:tc>
        <w:tc>
          <w:tcPr>
            <w:tcW w:w="1219" w:type="dxa"/>
            <w:shd w:val="clear" w:color="auto" w:fill="auto"/>
          </w:tcPr>
          <w:p w:rsidR="00806DD9" w:rsidRPr="00CE5A9A" w:rsidRDefault="00806DD9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06DD9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06DD9" w:rsidRPr="00CE5A9A" w:rsidRDefault="00806DD9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496F22" w:rsidRDefault="00806DD9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806DD9">
              <w:rPr>
                <w:rFonts w:ascii="Arial" w:hAnsi="Arial" w:cs="Arial"/>
                <w:color w:val="000000"/>
                <w:sz w:val="20"/>
                <w:lang w:val="pl-PL"/>
              </w:rPr>
              <w:t xml:space="preserve">Kleszcze chwytające </w:t>
            </w:r>
            <w:proofErr w:type="spellStart"/>
            <w:r w:rsidRPr="00806DD9">
              <w:rPr>
                <w:rFonts w:ascii="Arial" w:hAnsi="Arial" w:cs="Arial"/>
                <w:color w:val="000000"/>
                <w:sz w:val="20"/>
                <w:lang w:val="pl-PL"/>
              </w:rPr>
              <w:t>Alliss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Default="005152F0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  <w:r>
              <w:rPr>
                <w:rStyle w:val="FontStyle52"/>
                <w:snapToGrid w:val="0"/>
                <w:color w:val="000000"/>
                <w:sz w:val="20"/>
                <w:lang w:val="pl-PL"/>
              </w:rPr>
              <w:t>4</w:t>
            </w:r>
            <w:r w:rsidRPr="005152F0">
              <w:rPr>
                <w:rStyle w:val="FontStyle52"/>
                <w:snapToGrid w:val="0"/>
                <w:color w:val="000000"/>
                <w:sz w:val="20"/>
                <w:lang w:val="pl-PL"/>
              </w:rPr>
              <w:t xml:space="preserve"> szt.</w:t>
            </w:r>
          </w:p>
        </w:tc>
        <w:tc>
          <w:tcPr>
            <w:tcW w:w="1219" w:type="dxa"/>
            <w:shd w:val="clear" w:color="auto" w:fill="auto"/>
          </w:tcPr>
          <w:p w:rsidR="00806DD9" w:rsidRPr="00CE5A9A" w:rsidRDefault="00806DD9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806DD9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806DD9" w:rsidRPr="00CE5A9A" w:rsidRDefault="00806DD9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Pr="00496F22" w:rsidRDefault="00806DD9" w:rsidP="003A6078">
            <w:pPr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806DD9">
              <w:rPr>
                <w:rFonts w:ascii="Arial" w:hAnsi="Arial" w:cs="Arial"/>
                <w:color w:val="000000"/>
                <w:sz w:val="20"/>
                <w:lang w:val="pl-PL"/>
              </w:rPr>
              <w:t>Dysektory tkankowe długie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DD9" w:rsidRDefault="005152F0" w:rsidP="003A6078">
            <w:pPr>
              <w:jc w:val="center"/>
              <w:rPr>
                <w:rStyle w:val="FontStyle52"/>
                <w:snapToGrid w:val="0"/>
                <w:color w:val="000000"/>
                <w:sz w:val="20"/>
                <w:lang w:val="pl-PL"/>
              </w:rPr>
            </w:pPr>
            <w:r w:rsidRPr="005152F0">
              <w:rPr>
                <w:rStyle w:val="FontStyle52"/>
                <w:snapToGrid w:val="0"/>
                <w:color w:val="000000"/>
                <w:sz w:val="20"/>
                <w:lang w:val="pl-PL"/>
              </w:rPr>
              <w:t>2 szt.</w:t>
            </w:r>
          </w:p>
        </w:tc>
        <w:tc>
          <w:tcPr>
            <w:tcW w:w="1219" w:type="dxa"/>
            <w:shd w:val="clear" w:color="auto" w:fill="auto"/>
          </w:tcPr>
          <w:p w:rsidR="00806DD9" w:rsidRPr="00CE5A9A" w:rsidRDefault="00806DD9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A6078" w:rsidRPr="003A6078" w:rsidRDefault="003A6078" w:rsidP="003A6078">
            <w:pPr>
              <w:snapToGrid w:val="0"/>
              <w:rPr>
                <w:rFonts w:ascii="Arial" w:hAnsi="Arial" w:cs="Arial"/>
                <w:sz w:val="20"/>
              </w:rPr>
            </w:pPr>
            <w:r w:rsidRPr="003A6078">
              <w:rPr>
                <w:rFonts w:ascii="Arial" w:hAnsi="Arial" w:cs="Arial"/>
                <w:b/>
                <w:bCs/>
                <w:sz w:val="20"/>
                <w:lang w:val="pl-PL"/>
              </w:rPr>
              <w:t>GWARANCJA/SERVIS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6078" w:rsidRPr="003A6078" w:rsidRDefault="003A6078" w:rsidP="003A6078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r w:rsidRPr="003A6078">
              <w:rPr>
                <w:rFonts w:ascii="Arial" w:hAnsi="Arial" w:cs="Arial"/>
                <w:b/>
                <w:sz w:val="20"/>
                <w:lang w:val="pl-PL"/>
              </w:rPr>
              <w:t>x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A6078" w:rsidRPr="003A6078" w:rsidRDefault="003A6078" w:rsidP="003A6078">
            <w:pPr>
              <w:snapToGrid w:val="0"/>
              <w:rPr>
                <w:rFonts w:ascii="Arial" w:hAnsi="Arial" w:cs="Arial"/>
                <w:sz w:val="20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 xml:space="preserve">Okres gwarancji [min </w:t>
            </w:r>
            <w:r w:rsidR="00E8084A">
              <w:rPr>
                <w:rFonts w:ascii="Arial" w:hAnsi="Arial" w:cs="Arial"/>
                <w:sz w:val="20"/>
                <w:lang w:val="pl-PL"/>
              </w:rPr>
              <w:t>24</w:t>
            </w:r>
            <w:r w:rsidRPr="003A6078">
              <w:rPr>
                <w:rFonts w:ascii="Arial" w:hAnsi="Arial" w:cs="Arial"/>
                <w:sz w:val="20"/>
                <w:lang w:val="pl-PL"/>
              </w:rPr>
              <w:t xml:space="preserve"> miesiące]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>Tak</w:t>
            </w:r>
          </w:p>
          <w:p w:rsidR="003A6078" w:rsidRPr="003A6078" w:rsidRDefault="003A6078" w:rsidP="003A6078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>podać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A6078" w:rsidRPr="003A6078" w:rsidRDefault="003A6078" w:rsidP="003A6078">
            <w:pPr>
              <w:snapToGrid w:val="0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6078" w:rsidRPr="003A6078" w:rsidRDefault="003A6078" w:rsidP="003A6078">
            <w:pPr>
              <w:jc w:val="center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>Tak</w:t>
            </w:r>
          </w:p>
          <w:p w:rsidR="003A6078" w:rsidRPr="003A6078" w:rsidRDefault="003A6078" w:rsidP="003A6078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r w:rsidRPr="003A6078">
              <w:rPr>
                <w:rFonts w:ascii="Arial" w:hAnsi="Arial" w:cs="Arial"/>
                <w:i/>
                <w:sz w:val="20"/>
                <w:lang w:val="pl-PL"/>
              </w:rPr>
              <w:t>Podać ilość wymaganych przeglądów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A6078" w:rsidRPr="003A6078" w:rsidRDefault="003A6078" w:rsidP="003A6078">
            <w:pPr>
              <w:snapToGrid w:val="0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 xml:space="preserve">Serwis gwarancyjny i pogwarancyjny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6078" w:rsidRPr="003A6078" w:rsidRDefault="003A6078" w:rsidP="003A6078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proofErr w:type="spellStart"/>
            <w:r w:rsidRPr="003A6078">
              <w:rPr>
                <w:rFonts w:ascii="Arial" w:hAnsi="Arial" w:cs="Arial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A6078" w:rsidRPr="003A6078" w:rsidRDefault="003A6078" w:rsidP="003A6078">
            <w:pPr>
              <w:snapToGrid w:val="0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>Gwarancja serwisu i dostępność części zamiennych [min 10 lat]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6078" w:rsidRPr="003A6078" w:rsidRDefault="003A6078" w:rsidP="003A6078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proofErr w:type="spellStart"/>
            <w:r w:rsidRPr="003A6078">
              <w:rPr>
                <w:rFonts w:ascii="Arial" w:hAnsi="Arial" w:cs="Arial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A6078" w:rsidRPr="003A6078" w:rsidRDefault="003A6078" w:rsidP="003A6078">
            <w:pPr>
              <w:snapToGrid w:val="0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>Czas reakcji serwisu w okresie gwarancji (podjęcie naprawy) max 48 h. W przypadku naprawy dłuższej niż 7 dni roboczych – urządzenie zastępcze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6078" w:rsidRPr="003A6078" w:rsidRDefault="003A6078" w:rsidP="003A6078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proofErr w:type="spellStart"/>
            <w:r w:rsidRPr="003A6078">
              <w:rPr>
                <w:rFonts w:ascii="Arial" w:hAnsi="Arial" w:cs="Arial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A6078" w:rsidRPr="003A6078" w:rsidRDefault="003A6078" w:rsidP="003A6078">
            <w:pPr>
              <w:snapToGrid w:val="0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>Szkolenie personelu obsługującego urządzenie w siedzibie Zamawiającego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6078" w:rsidRPr="003A6078" w:rsidRDefault="003A6078" w:rsidP="003A6078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proofErr w:type="spellStart"/>
            <w:r w:rsidRPr="003A6078">
              <w:rPr>
                <w:rFonts w:ascii="Arial" w:hAnsi="Arial" w:cs="Arial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806DD9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A6078" w:rsidRPr="003A6078" w:rsidRDefault="003A6078" w:rsidP="003A607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Fonts w:ascii="Arial" w:hAnsi="Arial" w:cs="Arial"/>
                <w:sz w:val="20"/>
              </w:rPr>
              <w:t>Protokół</w:t>
            </w:r>
            <w:proofErr w:type="spellEnd"/>
            <w:r w:rsidRPr="003A607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A6078">
              <w:rPr>
                <w:rFonts w:ascii="Arial" w:hAnsi="Arial" w:cs="Arial"/>
                <w:sz w:val="20"/>
              </w:rPr>
              <w:t>przekazania</w:t>
            </w:r>
            <w:proofErr w:type="spellEnd"/>
          </w:p>
          <w:p w:rsidR="003A6078" w:rsidRPr="003A6078" w:rsidRDefault="003A6078" w:rsidP="003A607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" w:hAnsi="Arial" w:cs="Arial"/>
                <w:sz w:val="20"/>
              </w:rPr>
            </w:pPr>
            <w:r w:rsidRPr="003A6078">
              <w:rPr>
                <w:rFonts w:ascii="Arial" w:hAnsi="Arial" w:cs="Arial"/>
                <w:sz w:val="20"/>
              </w:rPr>
              <w:t xml:space="preserve">Karta </w:t>
            </w:r>
            <w:proofErr w:type="spellStart"/>
            <w:r w:rsidRPr="003A6078">
              <w:rPr>
                <w:rFonts w:ascii="Arial" w:hAnsi="Arial" w:cs="Arial"/>
                <w:sz w:val="20"/>
              </w:rPr>
              <w:t>gwarancyjna</w:t>
            </w:r>
            <w:proofErr w:type="spellEnd"/>
          </w:p>
          <w:p w:rsidR="003A6078" w:rsidRPr="003A6078" w:rsidRDefault="003A6078" w:rsidP="003A607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" w:hAnsi="Arial" w:cs="Arial"/>
                <w:sz w:val="20"/>
              </w:rPr>
            </w:pPr>
            <w:proofErr w:type="spellStart"/>
            <w:r w:rsidRPr="003A6078">
              <w:rPr>
                <w:rFonts w:ascii="Arial" w:hAnsi="Arial" w:cs="Arial"/>
                <w:sz w:val="20"/>
              </w:rPr>
              <w:t>Protokół</w:t>
            </w:r>
            <w:proofErr w:type="spellEnd"/>
            <w:r w:rsidRPr="003A607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A6078">
              <w:rPr>
                <w:rFonts w:ascii="Arial" w:hAnsi="Arial" w:cs="Arial"/>
                <w:sz w:val="20"/>
              </w:rPr>
              <w:t>szkolenia</w:t>
            </w:r>
            <w:proofErr w:type="spellEnd"/>
          </w:p>
          <w:p w:rsidR="003A6078" w:rsidRPr="003A6078" w:rsidRDefault="003A6078" w:rsidP="003A6078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 xml:space="preserve">Paszport techniczny (wpis o pierwszym uruchomieniu) </w:t>
            </w:r>
          </w:p>
          <w:p w:rsidR="003A6078" w:rsidRPr="00A45E14" w:rsidRDefault="003A6078" w:rsidP="003A6078">
            <w:pPr>
              <w:snapToGrid w:val="0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 xml:space="preserve">Instrukcja obsługi w języku polskim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6078" w:rsidRPr="003A6078" w:rsidRDefault="003A6078" w:rsidP="003A6078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>Tak,</w:t>
            </w:r>
            <w:r w:rsidRPr="003A6078">
              <w:rPr>
                <w:rFonts w:ascii="Arial" w:hAnsi="Arial" w:cs="Arial"/>
                <w:b/>
                <w:i/>
                <w:sz w:val="20"/>
                <w:lang w:val="pl-PL"/>
              </w:rPr>
              <w:t xml:space="preserve"> </w:t>
            </w:r>
            <w:r w:rsidRPr="003A6078">
              <w:rPr>
                <w:rFonts w:ascii="Arial" w:hAnsi="Arial" w:cs="Arial"/>
                <w:i/>
                <w:sz w:val="20"/>
                <w:lang w:val="pl-PL"/>
              </w:rPr>
              <w:t>dostarczyć wraz z dostawą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3A6078" w:rsidRPr="003A640A" w:rsidTr="00C229AD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A6078" w:rsidRPr="00CE5A9A" w:rsidRDefault="003A6078" w:rsidP="003A6078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577" w:type="dxa"/>
            <w:shd w:val="clear" w:color="auto" w:fill="auto"/>
            <w:vAlign w:val="center"/>
          </w:tcPr>
          <w:p w:rsidR="003A6078" w:rsidRPr="003A6078" w:rsidRDefault="003A6078" w:rsidP="003A6078">
            <w:pPr>
              <w:snapToGrid w:val="0"/>
              <w:rPr>
                <w:rFonts w:ascii="Arial" w:hAnsi="Arial" w:cs="Arial"/>
                <w:sz w:val="20"/>
                <w:lang w:val="pl-PL"/>
              </w:rPr>
            </w:pPr>
            <w:r w:rsidRPr="003A6078">
              <w:rPr>
                <w:rFonts w:ascii="Arial" w:hAnsi="Arial" w:cs="Arial"/>
                <w:sz w:val="20"/>
                <w:lang w:val="pl-PL"/>
              </w:rPr>
              <w:t>Oferowane urządzenie będzie kompletne i po zainstalowaniu gotowe do użytkowania bez żadnych dodatkowych zakupów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6078" w:rsidRPr="003A6078" w:rsidRDefault="003A6078" w:rsidP="003A6078">
            <w:pPr>
              <w:widowControl w:val="0"/>
              <w:snapToGrid w:val="0"/>
              <w:jc w:val="center"/>
              <w:rPr>
                <w:rFonts w:ascii="Arial" w:hAnsi="Arial" w:cs="Arial"/>
                <w:spacing w:val="-1"/>
                <w:sz w:val="20"/>
                <w:lang w:val="pl-PL"/>
              </w:rPr>
            </w:pPr>
            <w:proofErr w:type="spellStart"/>
            <w:r w:rsidRPr="003A6078">
              <w:rPr>
                <w:rFonts w:ascii="Arial" w:hAnsi="Arial" w:cs="Arial"/>
                <w:sz w:val="20"/>
              </w:rPr>
              <w:t>Tak</w:t>
            </w:r>
            <w:proofErr w:type="spellEnd"/>
          </w:p>
        </w:tc>
        <w:tc>
          <w:tcPr>
            <w:tcW w:w="1219" w:type="dxa"/>
            <w:shd w:val="clear" w:color="auto" w:fill="auto"/>
            <w:vAlign w:val="center"/>
          </w:tcPr>
          <w:p w:rsidR="003A6078" w:rsidRPr="00CE5A9A" w:rsidRDefault="003A6078" w:rsidP="003A6078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</w:tbl>
    <w:p w:rsidR="00756FDE" w:rsidRDefault="00756FDE" w:rsidP="00C229AD">
      <w:pPr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Pr="00452F08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Pr="00622F1A" w:rsidRDefault="00756FDE" w:rsidP="00C229AD">
      <w:pPr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B62297">
      <w:headerReference w:type="even" r:id="rId8"/>
      <w:headerReference w:type="default" r:id="rId9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A8F" w:rsidRDefault="00BA4A8F" w:rsidP="00CB3121">
      <w:r>
        <w:separator/>
      </w:r>
    </w:p>
  </w:endnote>
  <w:endnote w:type="continuationSeparator" w:id="0">
    <w:p w:rsidR="00BA4A8F" w:rsidRDefault="00BA4A8F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A8F" w:rsidRDefault="00BA4A8F" w:rsidP="00CB3121">
      <w:r>
        <w:separator/>
      </w:r>
    </w:p>
  </w:footnote>
  <w:footnote w:type="continuationSeparator" w:id="0">
    <w:p w:rsidR="00BA4A8F" w:rsidRDefault="00BA4A8F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Default="00707E07">
    <w:pPr>
      <w:pStyle w:val="Nagwek"/>
    </w:pPr>
  </w:p>
  <w:p w:rsidR="00707E07" w:rsidRDefault="002B2DF5" w:rsidP="002B2DF5">
    <w:pPr>
      <w:pStyle w:val="Nagwek"/>
      <w:tabs>
        <w:tab w:val="clear" w:pos="4536"/>
        <w:tab w:val="left" w:pos="9072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051212A"/>
    <w:multiLevelType w:val="hybridMultilevel"/>
    <w:tmpl w:val="E124C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7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5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15"/>
  </w:num>
  <w:num w:numId="5">
    <w:abstractNumId w:val="17"/>
  </w:num>
  <w:num w:numId="6">
    <w:abstractNumId w:val="13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10"/>
  </w:num>
  <w:num w:numId="12">
    <w:abstractNumId w:val="0"/>
  </w:num>
  <w:num w:numId="13">
    <w:abstractNumId w:val="16"/>
  </w:num>
  <w:num w:numId="14">
    <w:abstractNumId w:val="8"/>
  </w:num>
  <w:num w:numId="15">
    <w:abstractNumId w:val="9"/>
  </w:num>
  <w:num w:numId="16">
    <w:abstractNumId w:val="6"/>
  </w:num>
  <w:num w:numId="17">
    <w:abstractNumId w:val="11"/>
  </w:num>
  <w:num w:numId="18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1176F"/>
    <w:rsid w:val="00014D30"/>
    <w:rsid w:val="00016B00"/>
    <w:rsid w:val="0002277F"/>
    <w:rsid w:val="00022ED5"/>
    <w:rsid w:val="00033ACB"/>
    <w:rsid w:val="0004125A"/>
    <w:rsid w:val="000471A9"/>
    <w:rsid w:val="00047311"/>
    <w:rsid w:val="0007456A"/>
    <w:rsid w:val="00083A99"/>
    <w:rsid w:val="00085A14"/>
    <w:rsid w:val="000978FF"/>
    <w:rsid w:val="000A0454"/>
    <w:rsid w:val="000A249C"/>
    <w:rsid w:val="000A4CE7"/>
    <w:rsid w:val="000C3014"/>
    <w:rsid w:val="000C6C8B"/>
    <w:rsid w:val="000D5664"/>
    <w:rsid w:val="000E2BAF"/>
    <w:rsid w:val="000F5163"/>
    <w:rsid w:val="00117062"/>
    <w:rsid w:val="0012035B"/>
    <w:rsid w:val="00135BE3"/>
    <w:rsid w:val="00144C24"/>
    <w:rsid w:val="0017208D"/>
    <w:rsid w:val="001721CC"/>
    <w:rsid w:val="001724FA"/>
    <w:rsid w:val="00184786"/>
    <w:rsid w:val="00192317"/>
    <w:rsid w:val="00194B4D"/>
    <w:rsid w:val="001A0FDE"/>
    <w:rsid w:val="001A7575"/>
    <w:rsid w:val="001C3C76"/>
    <w:rsid w:val="001E3781"/>
    <w:rsid w:val="001E78BA"/>
    <w:rsid w:val="001F2F3D"/>
    <w:rsid w:val="00204EFD"/>
    <w:rsid w:val="00207D85"/>
    <w:rsid w:val="00211F20"/>
    <w:rsid w:val="00236950"/>
    <w:rsid w:val="0024271B"/>
    <w:rsid w:val="00243CC2"/>
    <w:rsid w:val="00247A89"/>
    <w:rsid w:val="00260E99"/>
    <w:rsid w:val="002631C0"/>
    <w:rsid w:val="0028478D"/>
    <w:rsid w:val="00284B1E"/>
    <w:rsid w:val="00295F33"/>
    <w:rsid w:val="002A3F0E"/>
    <w:rsid w:val="002A7FC8"/>
    <w:rsid w:val="002B2DF5"/>
    <w:rsid w:val="002B33A1"/>
    <w:rsid w:val="002B4F71"/>
    <w:rsid w:val="002D55F7"/>
    <w:rsid w:val="002E409B"/>
    <w:rsid w:val="002F16C1"/>
    <w:rsid w:val="002F351C"/>
    <w:rsid w:val="00306A53"/>
    <w:rsid w:val="00324235"/>
    <w:rsid w:val="00326D32"/>
    <w:rsid w:val="00332052"/>
    <w:rsid w:val="00344319"/>
    <w:rsid w:val="00344AD2"/>
    <w:rsid w:val="00345F39"/>
    <w:rsid w:val="0034654B"/>
    <w:rsid w:val="00353782"/>
    <w:rsid w:val="0036419A"/>
    <w:rsid w:val="00366880"/>
    <w:rsid w:val="003750EC"/>
    <w:rsid w:val="0038558D"/>
    <w:rsid w:val="00390794"/>
    <w:rsid w:val="003938EC"/>
    <w:rsid w:val="003A2B29"/>
    <w:rsid w:val="003A6078"/>
    <w:rsid w:val="003A640A"/>
    <w:rsid w:val="003B30D1"/>
    <w:rsid w:val="003C7C79"/>
    <w:rsid w:val="003D3744"/>
    <w:rsid w:val="003D5443"/>
    <w:rsid w:val="003F0E84"/>
    <w:rsid w:val="004011D9"/>
    <w:rsid w:val="00403EE7"/>
    <w:rsid w:val="00411E34"/>
    <w:rsid w:val="0043460E"/>
    <w:rsid w:val="00437C20"/>
    <w:rsid w:val="0044675F"/>
    <w:rsid w:val="00446C1D"/>
    <w:rsid w:val="0045000D"/>
    <w:rsid w:val="00450E26"/>
    <w:rsid w:val="00452F08"/>
    <w:rsid w:val="0045449D"/>
    <w:rsid w:val="004637D7"/>
    <w:rsid w:val="0046689F"/>
    <w:rsid w:val="00494DD8"/>
    <w:rsid w:val="00496F22"/>
    <w:rsid w:val="004B1F82"/>
    <w:rsid w:val="004B213E"/>
    <w:rsid w:val="004C47EA"/>
    <w:rsid w:val="004D3CB0"/>
    <w:rsid w:val="004E3FEE"/>
    <w:rsid w:val="004F7D99"/>
    <w:rsid w:val="0050195A"/>
    <w:rsid w:val="005019D5"/>
    <w:rsid w:val="00501A20"/>
    <w:rsid w:val="00505F3F"/>
    <w:rsid w:val="00506EC7"/>
    <w:rsid w:val="00512614"/>
    <w:rsid w:val="00512807"/>
    <w:rsid w:val="005152F0"/>
    <w:rsid w:val="00526DD3"/>
    <w:rsid w:val="005364CD"/>
    <w:rsid w:val="00554C23"/>
    <w:rsid w:val="00560D70"/>
    <w:rsid w:val="0056751C"/>
    <w:rsid w:val="00571900"/>
    <w:rsid w:val="005737D8"/>
    <w:rsid w:val="005801FE"/>
    <w:rsid w:val="00580EA7"/>
    <w:rsid w:val="00580F46"/>
    <w:rsid w:val="00584E1B"/>
    <w:rsid w:val="00587C05"/>
    <w:rsid w:val="00593025"/>
    <w:rsid w:val="005933CA"/>
    <w:rsid w:val="0059681D"/>
    <w:rsid w:val="00597CC3"/>
    <w:rsid w:val="005B36B9"/>
    <w:rsid w:val="005D0250"/>
    <w:rsid w:val="005F0C14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749F"/>
    <w:rsid w:val="00642A7A"/>
    <w:rsid w:val="00651C8E"/>
    <w:rsid w:val="00655825"/>
    <w:rsid w:val="00664071"/>
    <w:rsid w:val="00676D38"/>
    <w:rsid w:val="00677748"/>
    <w:rsid w:val="00681FE6"/>
    <w:rsid w:val="0068469A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705C51"/>
    <w:rsid w:val="00707E07"/>
    <w:rsid w:val="007141BD"/>
    <w:rsid w:val="00725B24"/>
    <w:rsid w:val="00727F5C"/>
    <w:rsid w:val="007302F0"/>
    <w:rsid w:val="0073533A"/>
    <w:rsid w:val="00735995"/>
    <w:rsid w:val="00751581"/>
    <w:rsid w:val="00755594"/>
    <w:rsid w:val="00756680"/>
    <w:rsid w:val="00756FDE"/>
    <w:rsid w:val="0077295D"/>
    <w:rsid w:val="00786FE9"/>
    <w:rsid w:val="007949F1"/>
    <w:rsid w:val="007B0EFD"/>
    <w:rsid w:val="007B1E2F"/>
    <w:rsid w:val="007D7A45"/>
    <w:rsid w:val="007E1F65"/>
    <w:rsid w:val="007E51B3"/>
    <w:rsid w:val="007E75A7"/>
    <w:rsid w:val="00802916"/>
    <w:rsid w:val="00806DD9"/>
    <w:rsid w:val="00810CDB"/>
    <w:rsid w:val="0082320A"/>
    <w:rsid w:val="00834899"/>
    <w:rsid w:val="0084155F"/>
    <w:rsid w:val="008446CB"/>
    <w:rsid w:val="008519CA"/>
    <w:rsid w:val="0088080E"/>
    <w:rsid w:val="00885E77"/>
    <w:rsid w:val="008904BD"/>
    <w:rsid w:val="0089228F"/>
    <w:rsid w:val="00893A0B"/>
    <w:rsid w:val="008A52C8"/>
    <w:rsid w:val="008B0635"/>
    <w:rsid w:val="008B52C5"/>
    <w:rsid w:val="008C6701"/>
    <w:rsid w:val="008D30FA"/>
    <w:rsid w:val="008D3E05"/>
    <w:rsid w:val="008D5118"/>
    <w:rsid w:val="008E47DF"/>
    <w:rsid w:val="008E7B75"/>
    <w:rsid w:val="0092069E"/>
    <w:rsid w:val="00925B22"/>
    <w:rsid w:val="00931CF8"/>
    <w:rsid w:val="00934D87"/>
    <w:rsid w:val="009411DD"/>
    <w:rsid w:val="0094332A"/>
    <w:rsid w:val="009505C0"/>
    <w:rsid w:val="00952444"/>
    <w:rsid w:val="00957D56"/>
    <w:rsid w:val="0097380C"/>
    <w:rsid w:val="0097709C"/>
    <w:rsid w:val="009778A3"/>
    <w:rsid w:val="0099166D"/>
    <w:rsid w:val="009944A6"/>
    <w:rsid w:val="00996FBD"/>
    <w:rsid w:val="009A2948"/>
    <w:rsid w:val="009B3A64"/>
    <w:rsid w:val="009C17F6"/>
    <w:rsid w:val="009C6E51"/>
    <w:rsid w:val="009D07F2"/>
    <w:rsid w:val="009E5DA5"/>
    <w:rsid w:val="00A02ECC"/>
    <w:rsid w:val="00A231B6"/>
    <w:rsid w:val="00A258FE"/>
    <w:rsid w:val="00A2590C"/>
    <w:rsid w:val="00A32029"/>
    <w:rsid w:val="00A35952"/>
    <w:rsid w:val="00A4544E"/>
    <w:rsid w:val="00A45E14"/>
    <w:rsid w:val="00A469B1"/>
    <w:rsid w:val="00A55FDF"/>
    <w:rsid w:val="00A82A30"/>
    <w:rsid w:val="00A846DA"/>
    <w:rsid w:val="00A9335C"/>
    <w:rsid w:val="00A944D1"/>
    <w:rsid w:val="00A96245"/>
    <w:rsid w:val="00AA68CE"/>
    <w:rsid w:val="00AB43C5"/>
    <w:rsid w:val="00AB6BFE"/>
    <w:rsid w:val="00AC5624"/>
    <w:rsid w:val="00AD6443"/>
    <w:rsid w:val="00AF4CF3"/>
    <w:rsid w:val="00B06A20"/>
    <w:rsid w:val="00B16634"/>
    <w:rsid w:val="00B61D92"/>
    <w:rsid w:val="00B62297"/>
    <w:rsid w:val="00B76412"/>
    <w:rsid w:val="00B80B6B"/>
    <w:rsid w:val="00B8601D"/>
    <w:rsid w:val="00B95601"/>
    <w:rsid w:val="00B975F7"/>
    <w:rsid w:val="00BA300B"/>
    <w:rsid w:val="00BA3660"/>
    <w:rsid w:val="00BA4A8F"/>
    <w:rsid w:val="00BA5B58"/>
    <w:rsid w:val="00BA6BFE"/>
    <w:rsid w:val="00BB31D1"/>
    <w:rsid w:val="00BB4206"/>
    <w:rsid w:val="00BB43D3"/>
    <w:rsid w:val="00BB5E74"/>
    <w:rsid w:val="00BD313D"/>
    <w:rsid w:val="00C14B7A"/>
    <w:rsid w:val="00C22797"/>
    <w:rsid w:val="00C229AD"/>
    <w:rsid w:val="00C24B9E"/>
    <w:rsid w:val="00C325E9"/>
    <w:rsid w:val="00C35865"/>
    <w:rsid w:val="00C51D00"/>
    <w:rsid w:val="00C5342F"/>
    <w:rsid w:val="00C62279"/>
    <w:rsid w:val="00C63F41"/>
    <w:rsid w:val="00C67F88"/>
    <w:rsid w:val="00C74805"/>
    <w:rsid w:val="00C85E4E"/>
    <w:rsid w:val="00C97CF4"/>
    <w:rsid w:val="00CB3121"/>
    <w:rsid w:val="00CB5A70"/>
    <w:rsid w:val="00CC1267"/>
    <w:rsid w:val="00CC47BA"/>
    <w:rsid w:val="00CD1FCD"/>
    <w:rsid w:val="00CD305E"/>
    <w:rsid w:val="00CD68D7"/>
    <w:rsid w:val="00CE5A9A"/>
    <w:rsid w:val="00CF7916"/>
    <w:rsid w:val="00D152CF"/>
    <w:rsid w:val="00D31A41"/>
    <w:rsid w:val="00D342EF"/>
    <w:rsid w:val="00D40474"/>
    <w:rsid w:val="00D42C43"/>
    <w:rsid w:val="00D463F4"/>
    <w:rsid w:val="00D67215"/>
    <w:rsid w:val="00D70CE3"/>
    <w:rsid w:val="00D72884"/>
    <w:rsid w:val="00D75306"/>
    <w:rsid w:val="00D778C1"/>
    <w:rsid w:val="00D97DFF"/>
    <w:rsid w:val="00DA3EAA"/>
    <w:rsid w:val="00DA4C56"/>
    <w:rsid w:val="00DA57E3"/>
    <w:rsid w:val="00DB3718"/>
    <w:rsid w:val="00DD0234"/>
    <w:rsid w:val="00DE5106"/>
    <w:rsid w:val="00DF0B8B"/>
    <w:rsid w:val="00DF3CC9"/>
    <w:rsid w:val="00E01A35"/>
    <w:rsid w:val="00E04565"/>
    <w:rsid w:val="00E31E2E"/>
    <w:rsid w:val="00E4049C"/>
    <w:rsid w:val="00E44A87"/>
    <w:rsid w:val="00E455B4"/>
    <w:rsid w:val="00E54E2F"/>
    <w:rsid w:val="00E60B5D"/>
    <w:rsid w:val="00E72DCE"/>
    <w:rsid w:val="00E72EF8"/>
    <w:rsid w:val="00E77061"/>
    <w:rsid w:val="00E8084A"/>
    <w:rsid w:val="00EA0F3E"/>
    <w:rsid w:val="00EA54D9"/>
    <w:rsid w:val="00EA63F4"/>
    <w:rsid w:val="00EB1DF9"/>
    <w:rsid w:val="00EB5CD3"/>
    <w:rsid w:val="00ED38A5"/>
    <w:rsid w:val="00ED5F8E"/>
    <w:rsid w:val="00EE31DC"/>
    <w:rsid w:val="00EF00A9"/>
    <w:rsid w:val="00EF1140"/>
    <w:rsid w:val="00F0223B"/>
    <w:rsid w:val="00F1190D"/>
    <w:rsid w:val="00F179AD"/>
    <w:rsid w:val="00F20A4A"/>
    <w:rsid w:val="00F23F49"/>
    <w:rsid w:val="00F27039"/>
    <w:rsid w:val="00F32051"/>
    <w:rsid w:val="00F40FAD"/>
    <w:rsid w:val="00F6318F"/>
    <w:rsid w:val="00F63662"/>
    <w:rsid w:val="00F70658"/>
    <w:rsid w:val="00F83807"/>
    <w:rsid w:val="00F864C4"/>
    <w:rsid w:val="00FA184B"/>
    <w:rsid w:val="00FB3DE4"/>
    <w:rsid w:val="00FB5145"/>
    <w:rsid w:val="00FB58D0"/>
    <w:rsid w:val="00FD0795"/>
    <w:rsid w:val="00FD4BF7"/>
    <w:rsid w:val="00FD7258"/>
    <w:rsid w:val="00FE032E"/>
    <w:rsid w:val="00FE4CE3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89D4FCD-1C10-4EF7-B9A6-303CDFA37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33587-6762-4D99-BDF0-75478F375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489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 Adela Ćwik</cp:lastModifiedBy>
  <cp:revision>3</cp:revision>
  <cp:lastPrinted>2023-11-23T10:49:00Z</cp:lastPrinted>
  <dcterms:created xsi:type="dcterms:W3CDTF">2023-11-27T10:13:00Z</dcterms:created>
  <dcterms:modified xsi:type="dcterms:W3CDTF">2023-11-27T10:13:00Z</dcterms:modified>
</cp:coreProperties>
</file>