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273D3" w14:textId="77777777" w:rsidR="00BE0ECB" w:rsidRPr="00BE0ECB" w:rsidRDefault="00BE0ECB" w:rsidP="00BE0ECB">
      <w:pPr>
        <w:spacing w:after="100" w:afterAutospacing="1" w:line="240" w:lineRule="auto"/>
        <w:outlineLvl w:val="2"/>
        <w:rPr>
          <w:rFonts w:ascii="Arial Narrow" w:eastAsia="Times New Roman" w:hAnsi="Arial Narrow" w:cs="Times New Roman"/>
          <w:b/>
          <w:bCs/>
          <w:kern w:val="0"/>
          <w:lang w:eastAsia="pl-PL"/>
          <w14:ligatures w14:val="none"/>
        </w:rPr>
      </w:pPr>
      <w:r w:rsidRPr="00BE0ECB">
        <w:rPr>
          <w:rFonts w:ascii="Arial Narrow" w:eastAsia="Times New Roman" w:hAnsi="Arial Narrow" w:cs="Times New Roman"/>
          <w:b/>
          <w:bCs/>
          <w:kern w:val="0"/>
          <w:lang w:eastAsia="pl-PL"/>
          <w14:ligatures w14:val="none"/>
        </w:rPr>
        <w:t>Ogłoszenie o zamówieniu z dnia 7.12.2023</w:t>
      </w:r>
    </w:p>
    <w:p w14:paraId="6572CA3B" w14:textId="36DF3A97" w:rsidR="00BE0ECB" w:rsidRPr="00BE0ECB" w:rsidRDefault="00BE0ECB" w:rsidP="00BE0ECB">
      <w:pPr>
        <w:shd w:val="clear" w:color="auto" w:fill="FFFFFF"/>
        <w:spacing w:before="100" w:beforeAutospacing="1" w:after="100" w:afterAutospacing="1" w:line="240" w:lineRule="auto"/>
        <w:jc w:val="center"/>
        <w:outlineLvl w:val="0"/>
        <w:rPr>
          <w:rFonts w:ascii="Arial Narrow" w:eastAsia="Times New Roman" w:hAnsi="Arial Narrow" w:cs="Times New Roman"/>
          <w:b/>
          <w:bCs/>
          <w:color w:val="4A4A4A"/>
          <w:kern w:val="36"/>
          <w:lang w:eastAsia="pl-PL"/>
          <w14:ligatures w14:val="none"/>
        </w:rPr>
      </w:pPr>
      <w:r w:rsidRPr="00BE0ECB">
        <w:rPr>
          <w:rFonts w:ascii="Arial Narrow" w:eastAsia="Times New Roman" w:hAnsi="Arial Narrow" w:cs="Times New Roman"/>
          <w:color w:val="4A4A4A"/>
          <w:kern w:val="36"/>
          <w:lang w:eastAsia="pl-PL"/>
          <w14:ligatures w14:val="none"/>
        </w:rPr>
        <w:t>Ogłoszenie o zamówieniu</w:t>
      </w:r>
      <w:r>
        <w:rPr>
          <w:rFonts w:ascii="Arial Narrow" w:eastAsia="Times New Roman" w:hAnsi="Arial Narrow" w:cs="Times New Roman"/>
          <w:color w:val="4A4A4A"/>
          <w:kern w:val="36"/>
          <w:lang w:eastAsia="pl-PL"/>
          <w14:ligatures w14:val="none"/>
        </w:rPr>
        <w:t xml:space="preserve"> na</w:t>
      </w:r>
      <w:r w:rsidRPr="00BE0ECB">
        <w:rPr>
          <w:rFonts w:ascii="Arial Narrow" w:eastAsia="Times New Roman" w:hAnsi="Arial Narrow" w:cs="Times New Roman"/>
          <w:color w:val="4A4A4A"/>
          <w:kern w:val="36"/>
          <w:lang w:eastAsia="pl-PL"/>
          <w14:ligatures w14:val="none"/>
        </w:rPr>
        <w:br/>
      </w:r>
      <w:r w:rsidRPr="00BE0ECB">
        <w:rPr>
          <w:rFonts w:ascii="Arial Narrow" w:eastAsia="Times New Roman" w:hAnsi="Arial Narrow" w:cs="Times New Roman"/>
          <w:color w:val="4A4A4A"/>
          <w:kern w:val="36"/>
          <w:lang w:eastAsia="pl-PL"/>
          <w14:ligatures w14:val="none"/>
        </w:rPr>
        <w:br/>
      </w:r>
      <w:r w:rsidRPr="00BE0ECB">
        <w:rPr>
          <w:rFonts w:ascii="Arial Narrow" w:eastAsia="Times New Roman" w:hAnsi="Arial Narrow" w:cs="Times New Roman"/>
          <w:b/>
          <w:bCs/>
          <w:color w:val="4A4A4A"/>
          <w:kern w:val="36"/>
          <w:lang w:eastAsia="pl-PL"/>
          <w14:ligatures w14:val="none"/>
        </w:rPr>
        <w:t>Dostawy sukcesywne materiałów barierowych</w:t>
      </w:r>
    </w:p>
    <w:p w14:paraId="7FC52387" w14:textId="77777777" w:rsidR="00BE0ECB" w:rsidRPr="00BE0ECB" w:rsidRDefault="00BE0ECB" w:rsidP="00BE0EC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SEKCJA I - ZAMAWIAJĄCY</w:t>
      </w:r>
    </w:p>
    <w:p w14:paraId="48F0FA0A"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1.1.) Rola zamawiającego</w:t>
      </w:r>
    </w:p>
    <w:p w14:paraId="5FB51F2F"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Postępowanie prowadzone jest samodzielnie przez zamawiającego</w:t>
      </w:r>
    </w:p>
    <w:p w14:paraId="427A27D7"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1.2.) Nazwa zamawiającego: </w:t>
      </w:r>
      <w:r w:rsidRPr="00BE0ECB">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63572DCF"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1.3.) Oddział zamawiającego: </w:t>
      </w:r>
      <w:r w:rsidRPr="00BE0ECB">
        <w:rPr>
          <w:rFonts w:ascii="Arial Narrow" w:eastAsia="Times New Roman" w:hAnsi="Arial Narrow" w:cs="Times New Roman"/>
          <w:color w:val="000000"/>
          <w:kern w:val="0"/>
          <w:lang w:eastAsia="pl-PL"/>
          <w14:ligatures w14:val="none"/>
        </w:rPr>
        <w:t>Sekcja Zamówień Publicznych</w:t>
      </w:r>
    </w:p>
    <w:p w14:paraId="22853BB6"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1.4) Krajowy Numer Identyfikacyjny: </w:t>
      </w:r>
      <w:r w:rsidRPr="00BE0ECB">
        <w:rPr>
          <w:rFonts w:ascii="Arial Narrow" w:eastAsia="Times New Roman" w:hAnsi="Arial Narrow" w:cs="Times New Roman"/>
          <w:color w:val="000000"/>
          <w:kern w:val="0"/>
          <w:lang w:eastAsia="pl-PL"/>
          <w14:ligatures w14:val="none"/>
        </w:rPr>
        <w:t>REGON 090538318</w:t>
      </w:r>
    </w:p>
    <w:p w14:paraId="6C5082F7"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1.5) Adres zamawiającego</w:t>
      </w:r>
    </w:p>
    <w:p w14:paraId="67BD335E"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1.5.1.) Ulica: </w:t>
      </w:r>
      <w:r w:rsidRPr="00BE0ECB">
        <w:rPr>
          <w:rFonts w:ascii="Arial Narrow" w:eastAsia="Times New Roman" w:hAnsi="Arial Narrow" w:cs="Times New Roman"/>
          <w:color w:val="000000"/>
          <w:kern w:val="0"/>
          <w:lang w:eastAsia="pl-PL"/>
          <w14:ligatures w14:val="none"/>
        </w:rPr>
        <w:t>Powstańców Warszawy 5</w:t>
      </w:r>
    </w:p>
    <w:p w14:paraId="60687DE1"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1.5.2.) Miejscowość: </w:t>
      </w:r>
      <w:r w:rsidRPr="00BE0ECB">
        <w:rPr>
          <w:rFonts w:ascii="Arial Narrow" w:eastAsia="Times New Roman" w:hAnsi="Arial Narrow" w:cs="Times New Roman"/>
          <w:color w:val="000000"/>
          <w:kern w:val="0"/>
          <w:lang w:eastAsia="pl-PL"/>
          <w14:ligatures w14:val="none"/>
        </w:rPr>
        <w:t>Bydgoszcz</w:t>
      </w:r>
    </w:p>
    <w:p w14:paraId="23B20DB0"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1.5.3.) Kod pocztowy: </w:t>
      </w:r>
      <w:r w:rsidRPr="00BE0ECB">
        <w:rPr>
          <w:rFonts w:ascii="Arial Narrow" w:eastAsia="Times New Roman" w:hAnsi="Arial Narrow" w:cs="Times New Roman"/>
          <w:color w:val="000000"/>
          <w:kern w:val="0"/>
          <w:lang w:eastAsia="pl-PL"/>
          <w14:ligatures w14:val="none"/>
        </w:rPr>
        <w:t>85-681</w:t>
      </w:r>
    </w:p>
    <w:p w14:paraId="00C3D077"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1.5.4.) Województwo: </w:t>
      </w:r>
      <w:r w:rsidRPr="00BE0ECB">
        <w:rPr>
          <w:rFonts w:ascii="Arial Narrow" w:eastAsia="Times New Roman" w:hAnsi="Arial Narrow" w:cs="Times New Roman"/>
          <w:color w:val="000000"/>
          <w:kern w:val="0"/>
          <w:lang w:eastAsia="pl-PL"/>
          <w14:ligatures w14:val="none"/>
        </w:rPr>
        <w:t>kujawsko-pomorskie</w:t>
      </w:r>
    </w:p>
    <w:p w14:paraId="73210931"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1.5.5.) Kraj: </w:t>
      </w:r>
      <w:r w:rsidRPr="00BE0ECB">
        <w:rPr>
          <w:rFonts w:ascii="Arial Narrow" w:eastAsia="Times New Roman" w:hAnsi="Arial Narrow" w:cs="Times New Roman"/>
          <w:color w:val="000000"/>
          <w:kern w:val="0"/>
          <w:lang w:eastAsia="pl-PL"/>
          <w14:ligatures w14:val="none"/>
        </w:rPr>
        <w:t>Polska</w:t>
      </w:r>
    </w:p>
    <w:p w14:paraId="556AA432"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1.5.6.) Lokalizacja NUTS 3: </w:t>
      </w:r>
      <w:r w:rsidRPr="00BE0ECB">
        <w:rPr>
          <w:rFonts w:ascii="Arial Narrow" w:eastAsia="Times New Roman" w:hAnsi="Arial Narrow" w:cs="Times New Roman"/>
          <w:color w:val="000000"/>
          <w:kern w:val="0"/>
          <w:lang w:eastAsia="pl-PL"/>
          <w14:ligatures w14:val="none"/>
        </w:rPr>
        <w:t>PL613 - Bydgosko-toruński</w:t>
      </w:r>
    </w:p>
    <w:p w14:paraId="772A003B"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1.5.7.) Numer telefonu: </w:t>
      </w:r>
      <w:r w:rsidRPr="00BE0ECB">
        <w:rPr>
          <w:rFonts w:ascii="Arial Narrow" w:eastAsia="Times New Roman" w:hAnsi="Arial Narrow" w:cs="Times New Roman"/>
          <w:color w:val="000000"/>
          <w:kern w:val="0"/>
          <w:lang w:eastAsia="pl-PL"/>
          <w14:ligatures w14:val="none"/>
        </w:rPr>
        <w:t>261 417 449</w:t>
      </w:r>
    </w:p>
    <w:p w14:paraId="2157D11F"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1.5.9.) Adres poczty elektronicznej: </w:t>
      </w:r>
      <w:r w:rsidRPr="00BE0ECB">
        <w:rPr>
          <w:rFonts w:ascii="Arial Narrow" w:eastAsia="Times New Roman" w:hAnsi="Arial Narrow" w:cs="Times New Roman"/>
          <w:color w:val="000000"/>
          <w:kern w:val="0"/>
          <w:lang w:eastAsia="pl-PL"/>
          <w14:ligatures w14:val="none"/>
        </w:rPr>
        <w:t>paulina.kucharska@10wsk.mil.pl</w:t>
      </w:r>
    </w:p>
    <w:p w14:paraId="40FE4523"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1.5.10.) Adres strony internetowej zamawiającego: </w:t>
      </w:r>
      <w:r w:rsidRPr="00BE0ECB">
        <w:rPr>
          <w:rFonts w:ascii="Arial Narrow" w:eastAsia="Times New Roman" w:hAnsi="Arial Narrow" w:cs="Times New Roman"/>
          <w:color w:val="000000"/>
          <w:kern w:val="0"/>
          <w:lang w:eastAsia="pl-PL"/>
          <w14:ligatures w14:val="none"/>
        </w:rPr>
        <w:t>www.10wsk.mil.pl</w:t>
      </w:r>
    </w:p>
    <w:p w14:paraId="75AF365D"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1.6.) Rodzaj zamawiającego: </w:t>
      </w:r>
      <w:r w:rsidRPr="00BE0ECB">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5DC58824"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1.7.) Przedmiot działalności zamawiającego: </w:t>
      </w:r>
      <w:r w:rsidRPr="00BE0ECB">
        <w:rPr>
          <w:rFonts w:ascii="Arial Narrow" w:eastAsia="Times New Roman" w:hAnsi="Arial Narrow" w:cs="Times New Roman"/>
          <w:color w:val="000000"/>
          <w:kern w:val="0"/>
          <w:lang w:eastAsia="pl-PL"/>
          <w14:ligatures w14:val="none"/>
        </w:rPr>
        <w:t>Zdrowie</w:t>
      </w:r>
    </w:p>
    <w:p w14:paraId="7E04BEBE" w14:textId="77777777" w:rsidR="00BE0ECB" w:rsidRPr="00BE0ECB" w:rsidRDefault="00BE0ECB" w:rsidP="00BE0EC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SEKCJA II – INFORMACJE PODSTAWOWE</w:t>
      </w:r>
    </w:p>
    <w:p w14:paraId="17166DEC"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2.1.) Ogłoszenie dotyczy:</w:t>
      </w:r>
    </w:p>
    <w:p w14:paraId="5283A39E"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Zamówienia publicznego</w:t>
      </w:r>
    </w:p>
    <w:p w14:paraId="1F28B6AC"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2.2.) Ogłoszenie dotyczy usług społecznych i innych szczególnych usług: </w:t>
      </w:r>
      <w:r w:rsidRPr="00BE0ECB">
        <w:rPr>
          <w:rFonts w:ascii="Arial Narrow" w:eastAsia="Times New Roman" w:hAnsi="Arial Narrow" w:cs="Times New Roman"/>
          <w:color w:val="000000"/>
          <w:kern w:val="0"/>
          <w:lang w:eastAsia="pl-PL"/>
          <w14:ligatures w14:val="none"/>
        </w:rPr>
        <w:t>Nie</w:t>
      </w:r>
    </w:p>
    <w:p w14:paraId="77F4A8E4"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2.3.) Nazwa zamówienia albo umowy ramowej:</w:t>
      </w:r>
    </w:p>
    <w:p w14:paraId="00002CD1"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Dostawy sukcesywne materiałów barierowych</w:t>
      </w:r>
    </w:p>
    <w:p w14:paraId="21C3F650"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2.4.) Identyfikator postępowania: </w:t>
      </w:r>
      <w:r w:rsidRPr="00BE0ECB">
        <w:rPr>
          <w:rFonts w:ascii="Arial Narrow" w:eastAsia="Times New Roman" w:hAnsi="Arial Narrow" w:cs="Times New Roman"/>
          <w:color w:val="000000"/>
          <w:kern w:val="0"/>
          <w:lang w:eastAsia="pl-PL"/>
          <w14:ligatures w14:val="none"/>
        </w:rPr>
        <w:t>ocds-148610-9e84f0f2-94e8-11ee-ba3b-4e891c384685</w:t>
      </w:r>
    </w:p>
    <w:p w14:paraId="75CD313A"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2.5.) Numer ogłoszenia: </w:t>
      </w:r>
      <w:r w:rsidRPr="00BE0ECB">
        <w:rPr>
          <w:rFonts w:ascii="Arial Narrow" w:eastAsia="Times New Roman" w:hAnsi="Arial Narrow" w:cs="Times New Roman"/>
          <w:color w:val="000000"/>
          <w:kern w:val="0"/>
          <w:lang w:eastAsia="pl-PL"/>
          <w14:ligatures w14:val="none"/>
        </w:rPr>
        <w:t>2023/BZP 00537872</w:t>
      </w:r>
    </w:p>
    <w:p w14:paraId="5BE687B6"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2.6.) Wersja ogłoszenia: </w:t>
      </w:r>
      <w:r w:rsidRPr="00BE0ECB">
        <w:rPr>
          <w:rFonts w:ascii="Arial Narrow" w:eastAsia="Times New Roman" w:hAnsi="Arial Narrow" w:cs="Times New Roman"/>
          <w:color w:val="000000"/>
          <w:kern w:val="0"/>
          <w:lang w:eastAsia="pl-PL"/>
          <w14:ligatures w14:val="none"/>
        </w:rPr>
        <w:t>01</w:t>
      </w:r>
    </w:p>
    <w:p w14:paraId="35F144E2"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2.7.) Data ogłoszenia: </w:t>
      </w:r>
      <w:r w:rsidRPr="00BE0ECB">
        <w:rPr>
          <w:rFonts w:ascii="Arial Narrow" w:eastAsia="Times New Roman" w:hAnsi="Arial Narrow" w:cs="Times New Roman"/>
          <w:color w:val="000000"/>
          <w:kern w:val="0"/>
          <w:lang w:eastAsia="pl-PL"/>
          <w14:ligatures w14:val="none"/>
        </w:rPr>
        <w:t>2023-12-07</w:t>
      </w:r>
    </w:p>
    <w:p w14:paraId="03EC5DEF"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2.8.) Zamówienie albo umowa ramowa zostały ujęte w planie postępowań: </w:t>
      </w:r>
      <w:r w:rsidRPr="00BE0ECB">
        <w:rPr>
          <w:rFonts w:ascii="Arial Narrow" w:eastAsia="Times New Roman" w:hAnsi="Arial Narrow" w:cs="Times New Roman"/>
          <w:color w:val="000000"/>
          <w:kern w:val="0"/>
          <w:lang w:eastAsia="pl-PL"/>
          <w14:ligatures w14:val="none"/>
        </w:rPr>
        <w:t>Nie</w:t>
      </w:r>
    </w:p>
    <w:p w14:paraId="1DDC4669"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BE0ECB">
        <w:rPr>
          <w:rFonts w:ascii="Arial Narrow" w:eastAsia="Times New Roman" w:hAnsi="Arial Narrow" w:cs="Times New Roman"/>
          <w:color w:val="000000"/>
          <w:kern w:val="0"/>
          <w:lang w:eastAsia="pl-PL"/>
          <w14:ligatures w14:val="none"/>
        </w:rPr>
        <w:t>Nie</w:t>
      </w:r>
    </w:p>
    <w:p w14:paraId="2685E08B"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BE0ECB">
        <w:rPr>
          <w:rFonts w:ascii="Arial Narrow" w:eastAsia="Times New Roman" w:hAnsi="Arial Narrow" w:cs="Times New Roman"/>
          <w:color w:val="000000"/>
          <w:kern w:val="0"/>
          <w:lang w:eastAsia="pl-PL"/>
          <w14:ligatures w14:val="none"/>
        </w:rPr>
        <w:t>Nie</w:t>
      </w:r>
    </w:p>
    <w:p w14:paraId="79040963"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2.16.) Tryb udzielenia zamówienia wraz z podstawą prawną</w:t>
      </w:r>
    </w:p>
    <w:p w14:paraId="2AE91373"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Zamówienie udzielane jest w trybie podstawowym na podstawie: art. 275 pkt 1 ustawy</w:t>
      </w:r>
    </w:p>
    <w:p w14:paraId="4A9BFF9D" w14:textId="77777777" w:rsidR="00BE0ECB" w:rsidRPr="00BE0ECB" w:rsidRDefault="00BE0ECB" w:rsidP="00BE0EC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SEKCJA III – UDOSTĘPNIANIE DOKUMENTÓW ZAMÓWIENIA I KOMUNIKACJA</w:t>
      </w:r>
    </w:p>
    <w:p w14:paraId="5DAA05E5"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3.1.) Adres strony internetowej prowadzonego postępowania</w:t>
      </w:r>
    </w:p>
    <w:p w14:paraId="5EB1168E"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https://e-propublico.pl</w:t>
      </w:r>
    </w:p>
    <w:p w14:paraId="4ABB22CC"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3.2.) Zamawiający zastrzega dostęp do dokumentów zamówienia: </w:t>
      </w:r>
      <w:r w:rsidRPr="00BE0ECB">
        <w:rPr>
          <w:rFonts w:ascii="Arial Narrow" w:eastAsia="Times New Roman" w:hAnsi="Arial Narrow" w:cs="Times New Roman"/>
          <w:color w:val="000000"/>
          <w:kern w:val="0"/>
          <w:lang w:eastAsia="pl-PL"/>
          <w14:ligatures w14:val="none"/>
        </w:rPr>
        <w:t>Nie</w:t>
      </w:r>
    </w:p>
    <w:p w14:paraId="0832C474"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BE0ECB">
        <w:rPr>
          <w:rFonts w:ascii="Arial Narrow" w:eastAsia="Times New Roman" w:hAnsi="Arial Narrow" w:cs="Times New Roman"/>
          <w:color w:val="000000"/>
          <w:kern w:val="0"/>
          <w:lang w:eastAsia="pl-PL"/>
          <w14:ligatures w14:val="none"/>
        </w:rPr>
        <w:t>Tak</w:t>
      </w:r>
    </w:p>
    <w:p w14:paraId="1EA74F8A"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BE0ECB">
        <w:rPr>
          <w:rFonts w:ascii="Arial Narrow" w:eastAsia="Times New Roman" w:hAnsi="Arial Narrow" w:cs="Times New Roman"/>
          <w:color w:val="000000"/>
          <w:kern w:val="0"/>
          <w:lang w:eastAsia="pl-PL"/>
          <w14:ligatures w14:val="none"/>
        </w:rPr>
        <w:t>https://e-propublico.pl</w:t>
      </w:r>
    </w:p>
    <w:p w14:paraId="13A319DB"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BE0ECB">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w:t>
      </w:r>
      <w:r w:rsidRPr="00BE0ECB">
        <w:rPr>
          <w:rFonts w:ascii="Arial Narrow" w:eastAsia="Times New Roman" w:hAnsi="Arial Narrow" w:cs="Times New Roman"/>
          <w:color w:val="000000"/>
          <w:kern w:val="0"/>
          <w:lang w:eastAsia="pl-PL"/>
          <w14:ligatures w14:val="none"/>
        </w:rPr>
        <w:lastRenderedPageBreak/>
        <w:t xml:space="preserve">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BE0ECB">
        <w:rPr>
          <w:rFonts w:ascii="Arial Narrow" w:eastAsia="Times New Roman" w:hAnsi="Arial Narrow" w:cs="Times New Roman"/>
          <w:color w:val="000000"/>
          <w:kern w:val="0"/>
          <w:lang w:eastAsia="pl-PL"/>
          <w14:ligatures w14:val="none"/>
        </w:rPr>
        <w:t>Firefox</w:t>
      </w:r>
      <w:proofErr w:type="spellEnd"/>
      <w:r w:rsidRPr="00BE0ECB">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BE0ECB">
        <w:rPr>
          <w:rFonts w:ascii="Arial Narrow" w:eastAsia="Times New Roman" w:hAnsi="Arial Narrow" w:cs="Times New Roman"/>
          <w:color w:val="000000"/>
          <w:kern w:val="0"/>
          <w:lang w:eastAsia="pl-PL"/>
          <w14:ligatures w14:val="none"/>
        </w:rPr>
        <w:t>Cookies</w:t>
      </w:r>
      <w:proofErr w:type="spellEnd"/>
      <w:r w:rsidRPr="00BE0ECB">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BE0ECB">
        <w:rPr>
          <w:rFonts w:ascii="Arial Narrow" w:eastAsia="Times New Roman" w:hAnsi="Arial Narrow" w:cs="Times New Roman"/>
          <w:color w:val="000000"/>
          <w:kern w:val="0"/>
          <w:lang w:eastAsia="pl-PL"/>
          <w14:ligatures w14:val="none"/>
        </w:rPr>
        <w:t>hh:mm:ss</w:t>
      </w:r>
      <w:proofErr w:type="spellEnd"/>
      <w:r w:rsidRPr="00BE0ECB">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7323AD4A"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BE0ECB">
        <w:rPr>
          <w:rFonts w:ascii="Arial Narrow" w:eastAsia="Times New Roman" w:hAnsi="Arial Narrow" w:cs="Times New Roman"/>
          <w:color w:val="000000"/>
          <w:kern w:val="0"/>
          <w:lang w:eastAsia="pl-PL"/>
          <w14:ligatures w14:val="none"/>
        </w:rPr>
        <w:t>Nie</w:t>
      </w:r>
    </w:p>
    <w:p w14:paraId="3ABBDBB5"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3.12.) Oferta - katalog elektroniczny: </w:t>
      </w:r>
      <w:r w:rsidRPr="00BE0ECB">
        <w:rPr>
          <w:rFonts w:ascii="Arial Narrow" w:eastAsia="Times New Roman" w:hAnsi="Arial Narrow" w:cs="Times New Roman"/>
          <w:color w:val="000000"/>
          <w:kern w:val="0"/>
          <w:lang w:eastAsia="pl-PL"/>
          <w14:ligatures w14:val="none"/>
        </w:rPr>
        <w:t>Nie dotyczy</w:t>
      </w:r>
    </w:p>
    <w:p w14:paraId="53E870EA"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1740A9C3"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polski</w:t>
      </w:r>
    </w:p>
    <w:p w14:paraId="26BD4EC5"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3.15.) RODO (obowiązek informacyjny): </w:t>
      </w:r>
      <w:r w:rsidRPr="00BE0ECB">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E0ECB">
        <w:rPr>
          <w:rFonts w:ascii="Arial Narrow" w:eastAsia="Times New Roman" w:hAnsi="Arial Narrow" w:cs="Times New Roman"/>
          <w:color w:val="000000"/>
          <w:kern w:val="0"/>
          <w:lang w:eastAsia="pl-PL"/>
          <w14:ligatures w14:val="none"/>
        </w:rPr>
        <w:t>Dz.Urz</w:t>
      </w:r>
      <w:proofErr w:type="spellEnd"/>
      <w:r w:rsidRPr="00BE0ECB">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BE0ECB">
        <w:rPr>
          <w:rFonts w:ascii="Arial Narrow" w:eastAsia="Times New Roman" w:hAnsi="Arial Narrow" w:cs="Times New Roman"/>
          <w:color w:val="000000"/>
          <w:kern w:val="0"/>
          <w:lang w:eastAsia="pl-PL"/>
          <w14:ligatures w14:val="none"/>
        </w:rPr>
        <w:t>Pzp</w:t>
      </w:r>
      <w:proofErr w:type="spellEnd"/>
      <w:r w:rsidRPr="00BE0ECB">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783A67F"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3.16.) RODO (ograniczenia stosowania): </w:t>
      </w:r>
      <w:r w:rsidRPr="00BE0ECB">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BE0ECB">
        <w:rPr>
          <w:rFonts w:ascii="Arial Narrow" w:eastAsia="Times New Roman" w:hAnsi="Arial Narrow" w:cs="Times New Roman"/>
          <w:color w:val="000000"/>
          <w:kern w:val="0"/>
          <w:lang w:eastAsia="pl-PL"/>
          <w14:ligatures w14:val="none"/>
        </w:rPr>
        <w:t>Pzp</w:t>
      </w:r>
      <w:proofErr w:type="spellEnd"/>
      <w:r w:rsidRPr="00BE0ECB">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w:t>
      </w:r>
      <w:r w:rsidRPr="00BE0ECB">
        <w:rPr>
          <w:rFonts w:ascii="Arial Narrow" w:eastAsia="Times New Roman" w:hAnsi="Arial Narrow" w:cs="Times New Roman"/>
          <w:color w:val="000000"/>
          <w:kern w:val="0"/>
          <w:lang w:eastAsia="pl-PL"/>
          <w14:ligatures w14:val="none"/>
        </w:rPr>
        <w:lastRenderedPageBreak/>
        <w:t>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0972231" w14:textId="77777777" w:rsidR="00BE0ECB" w:rsidRPr="00BE0ECB" w:rsidRDefault="00BE0ECB" w:rsidP="00BE0EC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SEKCJA IV – PRZEDMIOT ZAMÓWIENIA</w:t>
      </w:r>
    </w:p>
    <w:p w14:paraId="61077349"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4.1.) Informacje ogólne odnoszące się do przedmiotu zamówienia.</w:t>
      </w:r>
    </w:p>
    <w:p w14:paraId="75DEAE47"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4.1.1.) Przed wszczęciem postępowania przeprowadzono konsultacje rynkowe: </w:t>
      </w:r>
      <w:r w:rsidRPr="00BE0ECB">
        <w:rPr>
          <w:rFonts w:ascii="Arial Narrow" w:eastAsia="Times New Roman" w:hAnsi="Arial Narrow" w:cs="Times New Roman"/>
          <w:color w:val="000000"/>
          <w:kern w:val="0"/>
          <w:lang w:eastAsia="pl-PL"/>
          <w14:ligatures w14:val="none"/>
        </w:rPr>
        <w:t>Nie</w:t>
      </w:r>
    </w:p>
    <w:p w14:paraId="7AD0D62C"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4.1.2.) Numer referencyjny: </w:t>
      </w:r>
      <w:r w:rsidRPr="00BE0ECB">
        <w:rPr>
          <w:rFonts w:ascii="Arial Narrow" w:eastAsia="Times New Roman" w:hAnsi="Arial Narrow" w:cs="Times New Roman"/>
          <w:color w:val="000000"/>
          <w:kern w:val="0"/>
          <w:lang w:eastAsia="pl-PL"/>
          <w14:ligatures w14:val="none"/>
        </w:rPr>
        <w:t>137/2023</w:t>
      </w:r>
    </w:p>
    <w:p w14:paraId="38B543E8"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4.1.3.) Rodzaj zamówienia: </w:t>
      </w:r>
      <w:r w:rsidRPr="00BE0ECB">
        <w:rPr>
          <w:rFonts w:ascii="Arial Narrow" w:eastAsia="Times New Roman" w:hAnsi="Arial Narrow" w:cs="Times New Roman"/>
          <w:color w:val="000000"/>
          <w:kern w:val="0"/>
          <w:lang w:eastAsia="pl-PL"/>
          <w14:ligatures w14:val="none"/>
        </w:rPr>
        <w:t>Dostawy</w:t>
      </w:r>
    </w:p>
    <w:p w14:paraId="1CFAE0BE"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BE0ECB">
        <w:rPr>
          <w:rFonts w:ascii="Arial Narrow" w:eastAsia="Times New Roman" w:hAnsi="Arial Narrow" w:cs="Times New Roman"/>
          <w:color w:val="000000"/>
          <w:kern w:val="0"/>
          <w:lang w:eastAsia="pl-PL"/>
          <w14:ligatures w14:val="none"/>
        </w:rPr>
        <w:t>Nie</w:t>
      </w:r>
    </w:p>
    <w:p w14:paraId="5F8C9B1C"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4.1.8.) Możliwe jest składanie ofert częściowych: </w:t>
      </w:r>
      <w:r w:rsidRPr="00BE0ECB">
        <w:rPr>
          <w:rFonts w:ascii="Arial Narrow" w:eastAsia="Times New Roman" w:hAnsi="Arial Narrow" w:cs="Times New Roman"/>
          <w:color w:val="000000"/>
          <w:kern w:val="0"/>
          <w:lang w:eastAsia="pl-PL"/>
          <w14:ligatures w14:val="none"/>
        </w:rPr>
        <w:t>Nie</w:t>
      </w:r>
    </w:p>
    <w:p w14:paraId="302762F4"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BE0ECB">
        <w:rPr>
          <w:rFonts w:ascii="Arial Narrow" w:eastAsia="Times New Roman" w:hAnsi="Arial Narrow" w:cs="Times New Roman"/>
          <w:color w:val="000000"/>
          <w:kern w:val="0"/>
          <w:lang w:eastAsia="pl-PL"/>
          <w14:ligatures w14:val="none"/>
        </w:rPr>
        <w:t>Nie</w:t>
      </w:r>
    </w:p>
    <w:p w14:paraId="720C060D"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4.2. Informacje szczegółowe odnoszące się do przedmiotu zamówienia:</w:t>
      </w:r>
    </w:p>
    <w:p w14:paraId="525111A4"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4.2.2.) Krótki opis przedmiotu zamówienia</w:t>
      </w:r>
    </w:p>
    <w:p w14:paraId="0B1E903B"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Dostawy sukcesywne materiałów barierowych na okres 24 miesięcy zgodnie z formularzem cenowym (Załącznik nr 4 do SWZ) i zapisami SWZ.</w:t>
      </w:r>
    </w:p>
    <w:p w14:paraId="2E8FDE22"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4.2.6.) Główny kod CPV: </w:t>
      </w:r>
      <w:r w:rsidRPr="00BE0ECB">
        <w:rPr>
          <w:rFonts w:ascii="Arial Narrow" w:eastAsia="Times New Roman" w:hAnsi="Arial Narrow" w:cs="Times New Roman"/>
          <w:color w:val="000000"/>
          <w:kern w:val="0"/>
          <w:lang w:eastAsia="pl-PL"/>
          <w14:ligatures w14:val="none"/>
        </w:rPr>
        <w:t>39518000-6 - Bielizna szpitalna</w:t>
      </w:r>
    </w:p>
    <w:p w14:paraId="604988C1"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4.2.7.) Dodatkowy kod CPV:</w:t>
      </w:r>
    </w:p>
    <w:p w14:paraId="00103C1E"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39518200-8 - Prześcieradła używane na salach operacyjnych</w:t>
      </w:r>
    </w:p>
    <w:p w14:paraId="09DF02E0"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4.2.8.) Zamówienie obejmuje opcje: </w:t>
      </w:r>
      <w:r w:rsidRPr="00BE0ECB">
        <w:rPr>
          <w:rFonts w:ascii="Arial Narrow" w:eastAsia="Times New Roman" w:hAnsi="Arial Narrow" w:cs="Times New Roman"/>
          <w:color w:val="000000"/>
          <w:kern w:val="0"/>
          <w:lang w:eastAsia="pl-PL"/>
          <w14:ligatures w14:val="none"/>
        </w:rPr>
        <w:t>Nie</w:t>
      </w:r>
    </w:p>
    <w:p w14:paraId="4B7DF2CA"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4.2.10.) Okres realizacji zamówienia albo umowy ramowej: </w:t>
      </w:r>
      <w:r w:rsidRPr="00BE0ECB">
        <w:rPr>
          <w:rFonts w:ascii="Arial Narrow" w:eastAsia="Times New Roman" w:hAnsi="Arial Narrow" w:cs="Times New Roman"/>
          <w:color w:val="000000"/>
          <w:kern w:val="0"/>
          <w:lang w:eastAsia="pl-PL"/>
          <w14:ligatures w14:val="none"/>
        </w:rPr>
        <w:t>24 miesiące</w:t>
      </w:r>
    </w:p>
    <w:p w14:paraId="39D80558"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4.2.11.) Zamawiający przewiduje wznowienia: </w:t>
      </w:r>
      <w:r w:rsidRPr="00BE0ECB">
        <w:rPr>
          <w:rFonts w:ascii="Arial Narrow" w:eastAsia="Times New Roman" w:hAnsi="Arial Narrow" w:cs="Times New Roman"/>
          <w:color w:val="000000"/>
          <w:kern w:val="0"/>
          <w:lang w:eastAsia="pl-PL"/>
          <w14:ligatures w14:val="none"/>
        </w:rPr>
        <w:t>Nie</w:t>
      </w:r>
    </w:p>
    <w:p w14:paraId="2F51E00E"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BE0ECB">
        <w:rPr>
          <w:rFonts w:ascii="Arial Narrow" w:eastAsia="Times New Roman" w:hAnsi="Arial Narrow" w:cs="Times New Roman"/>
          <w:color w:val="000000"/>
          <w:kern w:val="0"/>
          <w:lang w:eastAsia="pl-PL"/>
          <w14:ligatures w14:val="none"/>
        </w:rPr>
        <w:t>Nie</w:t>
      </w:r>
    </w:p>
    <w:p w14:paraId="730D3FD1"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 Kryteria oceny ofert</w:t>
      </w:r>
    </w:p>
    <w:p w14:paraId="5E5620BF"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4.3.1.) Sposób oceny ofert: </w:t>
      </w:r>
      <w:r w:rsidRPr="00BE0EC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93327EA"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4.3.2.) Sposób określania wagi kryteriów oceny ofert: </w:t>
      </w:r>
      <w:r w:rsidRPr="00BE0ECB">
        <w:rPr>
          <w:rFonts w:ascii="Arial Narrow" w:eastAsia="Times New Roman" w:hAnsi="Arial Narrow" w:cs="Times New Roman"/>
          <w:color w:val="000000"/>
          <w:kern w:val="0"/>
          <w:lang w:eastAsia="pl-PL"/>
          <w14:ligatures w14:val="none"/>
        </w:rPr>
        <w:t>Procentowo</w:t>
      </w:r>
    </w:p>
    <w:p w14:paraId="2A8EFE65"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4.3.3.) Stosowane kryteria oceny ofert: </w:t>
      </w:r>
      <w:r w:rsidRPr="00BE0ECB">
        <w:rPr>
          <w:rFonts w:ascii="Arial Narrow" w:eastAsia="Times New Roman" w:hAnsi="Arial Narrow" w:cs="Times New Roman"/>
          <w:color w:val="000000"/>
          <w:kern w:val="0"/>
          <w:lang w:eastAsia="pl-PL"/>
          <w14:ligatures w14:val="none"/>
        </w:rPr>
        <w:t>Kryterium ceny oraz kryteria jakościowe</w:t>
      </w:r>
    </w:p>
    <w:p w14:paraId="4AC23FFC"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Kryterium 1</w:t>
      </w:r>
    </w:p>
    <w:p w14:paraId="191D717A"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4.3.5.) Nazwa kryterium: </w:t>
      </w:r>
      <w:r w:rsidRPr="00BE0ECB">
        <w:rPr>
          <w:rFonts w:ascii="Arial Narrow" w:eastAsia="Times New Roman" w:hAnsi="Arial Narrow" w:cs="Times New Roman"/>
          <w:color w:val="000000"/>
          <w:kern w:val="0"/>
          <w:lang w:eastAsia="pl-PL"/>
          <w14:ligatures w14:val="none"/>
        </w:rPr>
        <w:t>Cena</w:t>
      </w:r>
    </w:p>
    <w:p w14:paraId="19972160"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4.3.6.) Waga: </w:t>
      </w:r>
      <w:r w:rsidRPr="00BE0ECB">
        <w:rPr>
          <w:rFonts w:ascii="Arial Narrow" w:eastAsia="Times New Roman" w:hAnsi="Arial Narrow" w:cs="Times New Roman"/>
          <w:color w:val="000000"/>
          <w:kern w:val="0"/>
          <w:lang w:eastAsia="pl-PL"/>
          <w14:ligatures w14:val="none"/>
        </w:rPr>
        <w:t>60</w:t>
      </w:r>
    </w:p>
    <w:p w14:paraId="55E8215C"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Kryterium 2</w:t>
      </w:r>
    </w:p>
    <w:p w14:paraId="4554BD2F"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4.3.4.) Rodzaj kryterium:</w:t>
      </w:r>
    </w:p>
    <w:p w14:paraId="5EEA8A17"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66C08246"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4.3.5.) Nazwa kryterium: </w:t>
      </w:r>
      <w:r w:rsidRPr="00BE0ECB">
        <w:rPr>
          <w:rFonts w:ascii="Arial Narrow" w:eastAsia="Times New Roman" w:hAnsi="Arial Narrow" w:cs="Times New Roman"/>
          <w:color w:val="000000"/>
          <w:kern w:val="0"/>
          <w:lang w:eastAsia="pl-PL"/>
          <w14:ligatures w14:val="none"/>
        </w:rPr>
        <w:t>Termin dostaw</w:t>
      </w:r>
    </w:p>
    <w:p w14:paraId="0252A32E"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4.3.6.) Waga: </w:t>
      </w:r>
      <w:r w:rsidRPr="00BE0ECB">
        <w:rPr>
          <w:rFonts w:ascii="Arial Narrow" w:eastAsia="Times New Roman" w:hAnsi="Arial Narrow" w:cs="Times New Roman"/>
          <w:color w:val="000000"/>
          <w:kern w:val="0"/>
          <w:lang w:eastAsia="pl-PL"/>
          <w14:ligatures w14:val="none"/>
        </w:rPr>
        <w:t>25</w:t>
      </w:r>
    </w:p>
    <w:p w14:paraId="374AD6D5"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Kryterium 3</w:t>
      </w:r>
    </w:p>
    <w:p w14:paraId="4D2068EC"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4.3.4.) Rodzaj kryterium:</w:t>
      </w:r>
    </w:p>
    <w:p w14:paraId="6F65F169"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inne.</w:t>
      </w:r>
    </w:p>
    <w:p w14:paraId="34EB3485"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4.3.5.) Nazwa kryterium: </w:t>
      </w:r>
      <w:r w:rsidRPr="00BE0ECB">
        <w:rPr>
          <w:rFonts w:ascii="Arial Narrow" w:eastAsia="Times New Roman" w:hAnsi="Arial Narrow" w:cs="Times New Roman"/>
          <w:color w:val="000000"/>
          <w:kern w:val="0"/>
          <w:lang w:eastAsia="pl-PL"/>
          <w14:ligatures w14:val="none"/>
        </w:rPr>
        <w:t>Termin płatności</w:t>
      </w:r>
    </w:p>
    <w:p w14:paraId="3E4A9108"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4.3.6.) Waga: </w:t>
      </w:r>
      <w:r w:rsidRPr="00BE0ECB">
        <w:rPr>
          <w:rFonts w:ascii="Arial Narrow" w:eastAsia="Times New Roman" w:hAnsi="Arial Narrow" w:cs="Times New Roman"/>
          <w:color w:val="000000"/>
          <w:kern w:val="0"/>
          <w:lang w:eastAsia="pl-PL"/>
          <w14:ligatures w14:val="none"/>
        </w:rPr>
        <w:t>15</w:t>
      </w:r>
    </w:p>
    <w:p w14:paraId="4DAABB05"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BE0ECB">
        <w:rPr>
          <w:rFonts w:ascii="Arial Narrow" w:eastAsia="Times New Roman" w:hAnsi="Arial Narrow" w:cs="Times New Roman"/>
          <w:color w:val="000000"/>
          <w:kern w:val="0"/>
          <w:lang w:eastAsia="pl-PL"/>
          <w14:ligatures w14:val="none"/>
        </w:rPr>
        <w:t>Nie</w:t>
      </w:r>
    </w:p>
    <w:p w14:paraId="29D583DD" w14:textId="77777777" w:rsidR="00BE0ECB" w:rsidRPr="00BE0ECB" w:rsidRDefault="00BE0ECB" w:rsidP="00BE0EC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SEKCJA V - KWALIFIKACJA WYKONAWCÓW</w:t>
      </w:r>
    </w:p>
    <w:p w14:paraId="7F306EFA"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5.1.) Zamawiający przewiduje fakultatywne podstawy wykluczenia: </w:t>
      </w:r>
      <w:r w:rsidRPr="00BE0ECB">
        <w:rPr>
          <w:rFonts w:ascii="Arial Narrow" w:eastAsia="Times New Roman" w:hAnsi="Arial Narrow" w:cs="Times New Roman"/>
          <w:color w:val="000000"/>
          <w:kern w:val="0"/>
          <w:lang w:eastAsia="pl-PL"/>
          <w14:ligatures w14:val="none"/>
        </w:rPr>
        <w:t>Tak</w:t>
      </w:r>
    </w:p>
    <w:p w14:paraId="001E67C8"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5.2.) Fakultatywne podstawy wykluczenia:</w:t>
      </w:r>
    </w:p>
    <w:p w14:paraId="298019FB"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Art. 109 ust. 1 pkt 1</w:t>
      </w:r>
    </w:p>
    <w:p w14:paraId="3271801D"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Art. 109 ust. 1 pkt 4</w:t>
      </w:r>
    </w:p>
    <w:p w14:paraId="474C96CD"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5.3.) Warunki udziału w postępowaniu: </w:t>
      </w:r>
      <w:r w:rsidRPr="00BE0ECB">
        <w:rPr>
          <w:rFonts w:ascii="Arial Narrow" w:eastAsia="Times New Roman" w:hAnsi="Arial Narrow" w:cs="Times New Roman"/>
          <w:color w:val="000000"/>
          <w:kern w:val="0"/>
          <w:lang w:eastAsia="pl-PL"/>
          <w14:ligatures w14:val="none"/>
        </w:rPr>
        <w:t>Nie</w:t>
      </w:r>
    </w:p>
    <w:p w14:paraId="60420E23"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BE0ECB">
        <w:rPr>
          <w:rFonts w:ascii="Arial Narrow" w:eastAsia="Times New Roman" w:hAnsi="Arial Narrow" w:cs="Times New Roman"/>
          <w:color w:val="000000"/>
          <w:kern w:val="0"/>
          <w:lang w:eastAsia="pl-PL"/>
          <w14:ligatures w14:val="none"/>
        </w:rPr>
        <w:t>Tak</w:t>
      </w:r>
    </w:p>
    <w:p w14:paraId="6125427C"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lastRenderedPageBreak/>
        <w:t>5.6.) Wykaz podmiotowych środków dowodowych na potwierdzenie niepodlegania wykluczeniu: </w:t>
      </w:r>
      <w:r w:rsidRPr="00BE0ECB">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BE0ECB">
        <w:rPr>
          <w:rFonts w:ascii="Arial Narrow" w:eastAsia="Times New Roman" w:hAnsi="Arial Narrow" w:cs="Times New Roman"/>
          <w:color w:val="000000"/>
          <w:kern w:val="0"/>
          <w:lang w:eastAsia="pl-PL"/>
          <w14:ligatures w14:val="none"/>
        </w:rPr>
        <w:t>Pzp</w:t>
      </w:r>
      <w:proofErr w:type="spellEnd"/>
      <w:r w:rsidRPr="00BE0ECB">
        <w:rPr>
          <w:rFonts w:ascii="Arial Narrow" w:eastAsia="Times New Roman" w:hAnsi="Arial Narrow" w:cs="Times New Roman"/>
          <w:color w:val="000000"/>
          <w:kern w:val="0"/>
          <w:lang w:eastAsia="pl-PL"/>
          <w14:ligatures w14:val="none"/>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BE0ECB">
        <w:rPr>
          <w:rFonts w:ascii="Arial Narrow" w:eastAsia="Times New Roman" w:hAnsi="Arial Narrow" w:cs="Times New Roman"/>
          <w:color w:val="000000"/>
          <w:kern w:val="0"/>
          <w:lang w:eastAsia="pl-PL"/>
          <w14:ligatures w14:val="none"/>
        </w:rPr>
        <w:t>Pzp</w:t>
      </w:r>
      <w:proofErr w:type="spellEnd"/>
      <w:r w:rsidRPr="00BE0ECB">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BE0ECB">
        <w:rPr>
          <w:rFonts w:ascii="Arial Narrow" w:eastAsia="Times New Roman" w:hAnsi="Arial Narrow" w:cs="Times New Roman"/>
          <w:color w:val="000000"/>
          <w:kern w:val="0"/>
          <w:lang w:eastAsia="pl-PL"/>
          <w14:ligatures w14:val="none"/>
        </w:rPr>
        <w:t>Pzp</w:t>
      </w:r>
      <w:proofErr w:type="spellEnd"/>
      <w:r w:rsidRPr="00BE0ECB">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BE0ECB">
        <w:rPr>
          <w:rFonts w:ascii="Arial Narrow" w:eastAsia="Times New Roman" w:hAnsi="Arial Narrow" w:cs="Times New Roman"/>
          <w:color w:val="000000"/>
          <w:kern w:val="0"/>
          <w:lang w:eastAsia="pl-PL"/>
          <w14:ligatures w14:val="none"/>
        </w:rPr>
        <w:t>Pzp</w:t>
      </w:r>
      <w:proofErr w:type="spellEnd"/>
      <w:r w:rsidRPr="00BE0ECB">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BE0ECB">
        <w:rPr>
          <w:rFonts w:ascii="Arial Narrow" w:eastAsia="Times New Roman" w:hAnsi="Arial Narrow" w:cs="Times New Roman"/>
          <w:color w:val="000000"/>
          <w:kern w:val="0"/>
          <w:lang w:eastAsia="pl-PL"/>
          <w14:ligatures w14:val="none"/>
        </w:rPr>
        <w:t>Pzp</w:t>
      </w:r>
      <w:proofErr w:type="spellEnd"/>
      <w:r w:rsidRPr="00BE0ECB">
        <w:rPr>
          <w:rFonts w:ascii="Arial Narrow" w:eastAsia="Times New Roman" w:hAnsi="Arial Narrow" w:cs="Times New Roman"/>
          <w:color w:val="000000"/>
          <w:kern w:val="0"/>
          <w:lang w:eastAsia="pl-PL"/>
          <w14:ligatures w14:val="none"/>
        </w:rPr>
        <w:t>, w zakresie podstaw wykluczenia z postępowania wskazanych przez Zamawiającego.;</w:t>
      </w:r>
      <w:r w:rsidRPr="00BE0ECB">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p w14:paraId="6D746CDB"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5.8.) Wykaz przedmiotowych środków dowodowych:</w:t>
      </w:r>
    </w:p>
    <w:p w14:paraId="2680F749"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Dokument potwierdzający możliwość stosowania taśm samoprzylepnych do łączenia serwet oraz wskazać rodzaj kleju stosowanego do taśm;</w:t>
      </w:r>
      <w:r w:rsidRPr="00BE0ECB">
        <w:rPr>
          <w:rFonts w:ascii="Arial Narrow" w:eastAsia="Times New Roman" w:hAnsi="Arial Narrow" w:cs="Times New Roman"/>
          <w:color w:val="4A4A4A"/>
          <w:kern w:val="0"/>
          <w:lang w:eastAsia="pl-PL"/>
          <w14:ligatures w14:val="none"/>
        </w:rPr>
        <w:br/>
        <w:t>Oświadczenie o możliwości stosowania procesu sterylizacji dla wyrobów barierowych 121 st. C / 20 minut sterylizacja parą pod ciśnieniem;</w:t>
      </w:r>
      <w:r w:rsidRPr="00BE0ECB">
        <w:rPr>
          <w:rFonts w:ascii="Arial Narrow" w:eastAsia="Times New Roman" w:hAnsi="Arial Narrow" w:cs="Times New Roman"/>
          <w:color w:val="4A4A4A"/>
          <w:kern w:val="0"/>
          <w:lang w:eastAsia="pl-PL"/>
          <w14:ligatures w14:val="none"/>
        </w:rPr>
        <w:br/>
        <w:t xml:space="preserve">Oświadczenie o możliwości znakowania bielizny przez szpital kodami kreskowymi (temp. </w:t>
      </w:r>
      <w:proofErr w:type="spellStart"/>
      <w:r w:rsidRPr="00BE0ECB">
        <w:rPr>
          <w:rFonts w:ascii="Arial Narrow" w:eastAsia="Times New Roman" w:hAnsi="Arial Narrow" w:cs="Times New Roman"/>
          <w:color w:val="4A4A4A"/>
          <w:kern w:val="0"/>
          <w:lang w:eastAsia="pl-PL"/>
          <w14:ligatures w14:val="none"/>
        </w:rPr>
        <w:t>Zgrzewu</w:t>
      </w:r>
      <w:proofErr w:type="spellEnd"/>
      <w:r w:rsidRPr="00BE0ECB">
        <w:rPr>
          <w:rFonts w:ascii="Arial Narrow" w:eastAsia="Times New Roman" w:hAnsi="Arial Narrow" w:cs="Times New Roman"/>
          <w:color w:val="4A4A4A"/>
          <w:kern w:val="0"/>
          <w:lang w:eastAsia="pl-PL"/>
          <w14:ligatures w14:val="none"/>
        </w:rPr>
        <w:t xml:space="preserve"> 207 st. C przez 7s);</w:t>
      </w:r>
      <w:r w:rsidRPr="00BE0ECB">
        <w:rPr>
          <w:rFonts w:ascii="Arial Narrow" w:eastAsia="Times New Roman" w:hAnsi="Arial Narrow" w:cs="Times New Roman"/>
          <w:color w:val="4A4A4A"/>
          <w:kern w:val="0"/>
          <w:lang w:eastAsia="pl-PL"/>
          <w14:ligatures w14:val="none"/>
        </w:rPr>
        <w:br/>
        <w:t>Oświadczenie o możliwości stosowania środków do dezynfekcji chemiczno-termicznej obecnie posiadanych przez szpital oraz należy wskazać inne środki, które również będą mogły być stosowane do dezynfekcji chemiczno-termicznej przy zachowaniu parametrów technicznych;</w:t>
      </w:r>
      <w:r w:rsidRPr="00BE0ECB">
        <w:rPr>
          <w:rFonts w:ascii="Arial Narrow" w:eastAsia="Times New Roman" w:hAnsi="Arial Narrow" w:cs="Times New Roman"/>
          <w:color w:val="4A4A4A"/>
          <w:kern w:val="0"/>
          <w:lang w:eastAsia="pl-PL"/>
          <w14:ligatures w14:val="none"/>
        </w:rPr>
        <w:br/>
        <w:t>Oświadczenie o możliwości stosowania dla wyrobów barierowych procesu dezynfekcji chemiczno-termicznej w temp. 70 st. C przez czas maksymalny 20 minut oraz możliwość suszenia w suszarce bębnowej w temp. 90 st. C przez czas maksymalny 60 minut;</w:t>
      </w:r>
      <w:r w:rsidRPr="00BE0ECB">
        <w:rPr>
          <w:rFonts w:ascii="Arial Narrow" w:eastAsia="Times New Roman" w:hAnsi="Arial Narrow" w:cs="Times New Roman"/>
          <w:color w:val="4A4A4A"/>
          <w:kern w:val="0"/>
          <w:lang w:eastAsia="pl-PL"/>
          <w14:ligatures w14:val="none"/>
        </w:rPr>
        <w:br/>
        <w:t>Karty techniczne potwierdzające gramaturę i skład chemiczny produktu;</w:t>
      </w:r>
      <w:r w:rsidRPr="00BE0ECB">
        <w:rPr>
          <w:rFonts w:ascii="Arial Narrow" w:eastAsia="Times New Roman" w:hAnsi="Arial Narrow" w:cs="Times New Roman"/>
          <w:color w:val="4A4A4A"/>
          <w:kern w:val="0"/>
          <w:lang w:eastAsia="pl-PL"/>
          <w14:ligatures w14:val="none"/>
        </w:rPr>
        <w:br/>
        <w:t>Poświadczenie zgodności z normą PN-EN 13795;</w:t>
      </w:r>
      <w:r w:rsidRPr="00BE0ECB">
        <w:rPr>
          <w:rFonts w:ascii="Arial Narrow" w:eastAsia="Times New Roman" w:hAnsi="Arial Narrow" w:cs="Times New Roman"/>
          <w:color w:val="4A4A4A"/>
          <w:kern w:val="0"/>
          <w:lang w:eastAsia="pl-PL"/>
          <w14:ligatures w14:val="none"/>
        </w:rPr>
        <w:br/>
        <w:t>Oświadczenie o posiadaniu wymaganych przepisami prawa opuszczeni do obrotu (zgłoszenie, powiadomienie) na oferowany asortyment i przedstawieniu na każde żądanie zamawiającego;</w:t>
      </w:r>
    </w:p>
    <w:p w14:paraId="3C9B6A63"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BE0ECB">
        <w:rPr>
          <w:rFonts w:ascii="Arial Narrow" w:eastAsia="Times New Roman" w:hAnsi="Arial Narrow" w:cs="Times New Roman"/>
          <w:color w:val="000000"/>
          <w:kern w:val="0"/>
          <w:lang w:eastAsia="pl-PL"/>
          <w14:ligatures w14:val="none"/>
        </w:rPr>
        <w:t>Tak</w:t>
      </w:r>
    </w:p>
    <w:p w14:paraId="314D1AA7"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76044577"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Dokument potwierdzający możliwość stosowania taśm samoprzylepnych do łączenia serwet oraz wskazać rodzaj kleju stosowanego do taśm;</w:t>
      </w:r>
      <w:r w:rsidRPr="00BE0ECB">
        <w:rPr>
          <w:rFonts w:ascii="Arial Narrow" w:eastAsia="Times New Roman" w:hAnsi="Arial Narrow" w:cs="Times New Roman"/>
          <w:color w:val="4A4A4A"/>
          <w:kern w:val="0"/>
          <w:lang w:eastAsia="pl-PL"/>
          <w14:ligatures w14:val="none"/>
        </w:rPr>
        <w:br/>
        <w:t>Oświadczenie o możliwości stosowania procesu sterylizacji dla wyrobów barierowych 121 st. C / 20 minut sterylizacja parą pod ciśnieniem;</w:t>
      </w:r>
      <w:r w:rsidRPr="00BE0ECB">
        <w:rPr>
          <w:rFonts w:ascii="Arial Narrow" w:eastAsia="Times New Roman" w:hAnsi="Arial Narrow" w:cs="Times New Roman"/>
          <w:color w:val="4A4A4A"/>
          <w:kern w:val="0"/>
          <w:lang w:eastAsia="pl-PL"/>
          <w14:ligatures w14:val="none"/>
        </w:rPr>
        <w:br/>
        <w:t xml:space="preserve">Oświadczenie o możliwości znakowania bielizny przez szpital kodami kreskowymi (temp. </w:t>
      </w:r>
      <w:proofErr w:type="spellStart"/>
      <w:r w:rsidRPr="00BE0ECB">
        <w:rPr>
          <w:rFonts w:ascii="Arial Narrow" w:eastAsia="Times New Roman" w:hAnsi="Arial Narrow" w:cs="Times New Roman"/>
          <w:color w:val="4A4A4A"/>
          <w:kern w:val="0"/>
          <w:lang w:eastAsia="pl-PL"/>
          <w14:ligatures w14:val="none"/>
        </w:rPr>
        <w:t>Zgrzewu</w:t>
      </w:r>
      <w:proofErr w:type="spellEnd"/>
      <w:r w:rsidRPr="00BE0ECB">
        <w:rPr>
          <w:rFonts w:ascii="Arial Narrow" w:eastAsia="Times New Roman" w:hAnsi="Arial Narrow" w:cs="Times New Roman"/>
          <w:color w:val="4A4A4A"/>
          <w:kern w:val="0"/>
          <w:lang w:eastAsia="pl-PL"/>
          <w14:ligatures w14:val="none"/>
        </w:rPr>
        <w:t xml:space="preserve"> 207 st. C przez 7s);</w:t>
      </w:r>
      <w:r w:rsidRPr="00BE0ECB">
        <w:rPr>
          <w:rFonts w:ascii="Arial Narrow" w:eastAsia="Times New Roman" w:hAnsi="Arial Narrow" w:cs="Times New Roman"/>
          <w:color w:val="4A4A4A"/>
          <w:kern w:val="0"/>
          <w:lang w:eastAsia="pl-PL"/>
          <w14:ligatures w14:val="none"/>
        </w:rPr>
        <w:br/>
        <w:t xml:space="preserve">Oświadczenie o możliwości stosowania środków do dezynfekcji chemiczno-termicznej obecnie posiadanych przez szpital </w:t>
      </w:r>
      <w:r w:rsidRPr="00BE0ECB">
        <w:rPr>
          <w:rFonts w:ascii="Arial Narrow" w:eastAsia="Times New Roman" w:hAnsi="Arial Narrow" w:cs="Times New Roman"/>
          <w:color w:val="4A4A4A"/>
          <w:kern w:val="0"/>
          <w:lang w:eastAsia="pl-PL"/>
          <w14:ligatures w14:val="none"/>
        </w:rPr>
        <w:lastRenderedPageBreak/>
        <w:t>oraz należy wskazać inne środki, które również będą mogły być stosowane do dezynfekcji chemiczno-termicznej przy zachowaniu parametrów technicznych;</w:t>
      </w:r>
      <w:r w:rsidRPr="00BE0ECB">
        <w:rPr>
          <w:rFonts w:ascii="Arial Narrow" w:eastAsia="Times New Roman" w:hAnsi="Arial Narrow" w:cs="Times New Roman"/>
          <w:color w:val="4A4A4A"/>
          <w:kern w:val="0"/>
          <w:lang w:eastAsia="pl-PL"/>
          <w14:ligatures w14:val="none"/>
        </w:rPr>
        <w:br/>
        <w:t>Oświadczenie o możliwości stosowania dla wyrobów barierowych procesu dezynfekcji chemiczno-termicznej w temp. 70 st. C przez czas maksymalny 20 minut oraz możliwość suszenia w suszarce bębnowej w temp. 90 st. C przez czas maksymalny 60 minut;</w:t>
      </w:r>
      <w:r w:rsidRPr="00BE0ECB">
        <w:rPr>
          <w:rFonts w:ascii="Arial Narrow" w:eastAsia="Times New Roman" w:hAnsi="Arial Narrow" w:cs="Times New Roman"/>
          <w:color w:val="4A4A4A"/>
          <w:kern w:val="0"/>
          <w:lang w:eastAsia="pl-PL"/>
          <w14:ligatures w14:val="none"/>
        </w:rPr>
        <w:br/>
        <w:t>Karty techniczne potwierdzające gramaturę i skład chemiczny produktu;</w:t>
      </w:r>
      <w:r w:rsidRPr="00BE0ECB">
        <w:rPr>
          <w:rFonts w:ascii="Arial Narrow" w:eastAsia="Times New Roman" w:hAnsi="Arial Narrow" w:cs="Times New Roman"/>
          <w:color w:val="4A4A4A"/>
          <w:kern w:val="0"/>
          <w:lang w:eastAsia="pl-PL"/>
          <w14:ligatures w14:val="none"/>
        </w:rPr>
        <w:br/>
        <w:t>Poświadczenie zgodności z normą PN-EN 13795;</w:t>
      </w:r>
      <w:r w:rsidRPr="00BE0ECB">
        <w:rPr>
          <w:rFonts w:ascii="Arial Narrow" w:eastAsia="Times New Roman" w:hAnsi="Arial Narrow" w:cs="Times New Roman"/>
          <w:color w:val="4A4A4A"/>
          <w:kern w:val="0"/>
          <w:lang w:eastAsia="pl-PL"/>
          <w14:ligatures w14:val="none"/>
        </w:rPr>
        <w:br/>
        <w:t>Oświadczenie o posiadaniu wymaganych przepisami prawa opuszczeni do obrotu (zgłoszenie, powiadomienie) na oferowany asortyment i przedstawieniu na każde żądanie zamawiającego;</w:t>
      </w:r>
    </w:p>
    <w:p w14:paraId="1CE9ED67"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5.11.) Wykaz innych wymaganych oświadczeń lub dokumentów:</w:t>
      </w:r>
    </w:p>
    <w:p w14:paraId="554555F8"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BE0ECB">
        <w:rPr>
          <w:rFonts w:ascii="Arial Narrow" w:eastAsia="Times New Roman" w:hAnsi="Arial Narrow" w:cs="Times New Roman"/>
          <w:color w:val="4A4A4A"/>
          <w:kern w:val="0"/>
          <w:lang w:eastAsia="pl-PL"/>
          <w14:ligatures w14:val="none"/>
        </w:rPr>
        <w:br/>
        <w:t>Formularz oferty;</w:t>
      </w:r>
      <w:r w:rsidRPr="00BE0ECB">
        <w:rPr>
          <w:rFonts w:ascii="Arial Narrow" w:eastAsia="Times New Roman" w:hAnsi="Arial Narrow" w:cs="Times New Roman"/>
          <w:color w:val="4A4A4A"/>
          <w:kern w:val="0"/>
          <w:lang w:eastAsia="pl-PL"/>
          <w14:ligatures w14:val="none"/>
        </w:rPr>
        <w:br/>
        <w:t>Formularz cenowy</w:t>
      </w:r>
    </w:p>
    <w:p w14:paraId="5FFFE4DB" w14:textId="77777777" w:rsidR="00BE0ECB" w:rsidRPr="00BE0ECB" w:rsidRDefault="00BE0ECB" w:rsidP="00BE0EC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SEKCJA VI - WARUNKI ZAMÓWIENIA</w:t>
      </w:r>
    </w:p>
    <w:p w14:paraId="76FB969F"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6.1.) Zamawiający wymaga albo dopuszcza oferty wariantowe: </w:t>
      </w:r>
      <w:r w:rsidRPr="00BE0ECB">
        <w:rPr>
          <w:rFonts w:ascii="Arial Narrow" w:eastAsia="Times New Roman" w:hAnsi="Arial Narrow" w:cs="Times New Roman"/>
          <w:color w:val="000000"/>
          <w:kern w:val="0"/>
          <w:lang w:eastAsia="pl-PL"/>
          <w14:ligatures w14:val="none"/>
        </w:rPr>
        <w:t>Nie</w:t>
      </w:r>
    </w:p>
    <w:p w14:paraId="2CCE55A3"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6.3.) Zamawiający przewiduje aukcję elektroniczną: </w:t>
      </w:r>
      <w:r w:rsidRPr="00BE0ECB">
        <w:rPr>
          <w:rFonts w:ascii="Arial Narrow" w:eastAsia="Times New Roman" w:hAnsi="Arial Narrow" w:cs="Times New Roman"/>
          <w:color w:val="000000"/>
          <w:kern w:val="0"/>
          <w:lang w:eastAsia="pl-PL"/>
          <w14:ligatures w14:val="none"/>
        </w:rPr>
        <w:t>Nie</w:t>
      </w:r>
    </w:p>
    <w:p w14:paraId="02B81C12"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6.4.) Zamawiający wymaga wadium: </w:t>
      </w:r>
      <w:r w:rsidRPr="00BE0ECB">
        <w:rPr>
          <w:rFonts w:ascii="Arial Narrow" w:eastAsia="Times New Roman" w:hAnsi="Arial Narrow" w:cs="Times New Roman"/>
          <w:color w:val="000000"/>
          <w:kern w:val="0"/>
          <w:lang w:eastAsia="pl-PL"/>
          <w14:ligatures w14:val="none"/>
        </w:rPr>
        <w:t>Nie</w:t>
      </w:r>
    </w:p>
    <w:p w14:paraId="6C198773"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6.5.) Zamawiający wymaga zabezpieczenia należytego wykonania umowy: </w:t>
      </w:r>
      <w:r w:rsidRPr="00BE0ECB">
        <w:rPr>
          <w:rFonts w:ascii="Arial Narrow" w:eastAsia="Times New Roman" w:hAnsi="Arial Narrow" w:cs="Times New Roman"/>
          <w:color w:val="000000"/>
          <w:kern w:val="0"/>
          <w:lang w:eastAsia="pl-PL"/>
          <w14:ligatures w14:val="none"/>
        </w:rPr>
        <w:t>Nie</w:t>
      </w:r>
    </w:p>
    <w:p w14:paraId="2A6E275D"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5EE8EA6F"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BE0ECB">
        <w:rPr>
          <w:rFonts w:ascii="Arial Narrow" w:eastAsia="Times New Roman" w:hAnsi="Arial Narrow" w:cs="Times New Roman"/>
          <w:color w:val="4A4A4A"/>
          <w:kern w:val="0"/>
          <w:lang w:eastAsia="pl-PL"/>
          <w14:ligatures w14:val="none"/>
        </w:rPr>
        <w:t>publicznego.Pełnomocnictwo</w:t>
      </w:r>
      <w:proofErr w:type="spellEnd"/>
      <w:r w:rsidRPr="00BE0ECB">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BE0ECB">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8768163"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BE0ECB">
        <w:rPr>
          <w:rFonts w:ascii="Arial Narrow" w:eastAsia="Times New Roman" w:hAnsi="Arial Narrow" w:cs="Times New Roman"/>
          <w:color w:val="000000"/>
          <w:kern w:val="0"/>
          <w:lang w:eastAsia="pl-PL"/>
          <w14:ligatures w14:val="none"/>
        </w:rPr>
        <w:t>Nie</w:t>
      </w:r>
    </w:p>
    <w:p w14:paraId="654E7D5E" w14:textId="77777777" w:rsidR="00BE0ECB" w:rsidRPr="00BE0ECB" w:rsidRDefault="00BE0ECB" w:rsidP="00BE0EC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SEKCJA VII - PROJEKTOWANE POSTANOWIENIA UMOWY</w:t>
      </w:r>
    </w:p>
    <w:p w14:paraId="0F2C6727"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7.1.) Zamawiający przewiduje udzielenia zaliczek: </w:t>
      </w:r>
      <w:r w:rsidRPr="00BE0ECB">
        <w:rPr>
          <w:rFonts w:ascii="Arial Narrow" w:eastAsia="Times New Roman" w:hAnsi="Arial Narrow" w:cs="Times New Roman"/>
          <w:color w:val="000000"/>
          <w:kern w:val="0"/>
          <w:lang w:eastAsia="pl-PL"/>
          <w14:ligatures w14:val="none"/>
        </w:rPr>
        <w:t>Nie</w:t>
      </w:r>
    </w:p>
    <w:p w14:paraId="357DFB24"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7.3.) Zamawiający przewiduje zmiany umowy: </w:t>
      </w:r>
      <w:r w:rsidRPr="00BE0ECB">
        <w:rPr>
          <w:rFonts w:ascii="Arial Narrow" w:eastAsia="Times New Roman" w:hAnsi="Arial Narrow" w:cs="Times New Roman"/>
          <w:color w:val="000000"/>
          <w:kern w:val="0"/>
          <w:lang w:eastAsia="pl-PL"/>
          <w14:ligatures w14:val="none"/>
        </w:rPr>
        <w:t>Tak</w:t>
      </w:r>
    </w:p>
    <w:p w14:paraId="3D1861DB"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7.4.) Rodzaj i zakres zmian umowy oraz warunki ich wprowadzenia:</w:t>
      </w:r>
    </w:p>
    <w:p w14:paraId="6B6ED6DD" w14:textId="77777777" w:rsidR="00BE0ECB" w:rsidRPr="00BE0ECB" w:rsidRDefault="00BE0ECB" w:rsidP="00BE0ECB">
      <w:pPr>
        <w:shd w:val="clear" w:color="auto" w:fill="FFFFFF"/>
        <w:spacing w:after="0" w:line="240" w:lineRule="auto"/>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t>1. 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BE0ECB">
        <w:rPr>
          <w:rFonts w:ascii="Arial Narrow" w:eastAsia="Times New Roman" w:hAnsi="Arial Narrow" w:cs="Times New Roman"/>
          <w:color w:val="4A4A4A"/>
          <w:kern w:val="0"/>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BE0ECB">
        <w:rPr>
          <w:rFonts w:ascii="Arial Narrow" w:eastAsia="Times New Roman" w:hAnsi="Arial Narrow" w:cs="Times New Roman"/>
          <w:color w:val="4A4A4A"/>
          <w:kern w:val="0"/>
          <w:lang w:eastAsia="pl-PL"/>
          <w14:ligatures w14:val="none"/>
        </w:rPr>
        <w:br/>
        <w:t>2) w przypadku zmiany kodu towaru udokumentowanej przez producenta, a pozostającej bez wpływu na cechy przedmiotu zamówienia zawarte w specyfikacji warunków zamówienia.</w:t>
      </w:r>
      <w:r w:rsidRPr="00BE0ECB">
        <w:rPr>
          <w:rFonts w:ascii="Arial Narrow" w:eastAsia="Times New Roman" w:hAnsi="Arial Narrow" w:cs="Times New Roman"/>
          <w:color w:val="4A4A4A"/>
          <w:kern w:val="0"/>
          <w:lang w:eastAsia="pl-PL"/>
          <w14:ligatures w14:val="none"/>
        </w:rPr>
        <w:br/>
        <w:t>3) gdy w okresie obowiązywania umowy Zamawiający nie zdoła zakupić przewidzianej ilości asortymentu będącego przedmiotem umowy,</w:t>
      </w:r>
      <w:r w:rsidRPr="00BE0ECB">
        <w:rPr>
          <w:rFonts w:ascii="Arial Narrow" w:eastAsia="Times New Roman" w:hAnsi="Arial Narrow" w:cs="Times New Roman"/>
          <w:color w:val="4A4A4A"/>
          <w:kern w:val="0"/>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w danym zadaniu, z tym zastrzeżeniem, że zmiany te nie mogą spowodować zmiany cen poszczególnych pozycji asortymentowych ani też zwiększenia wartości brutto, na jaką opiewa umowa.</w:t>
      </w:r>
    </w:p>
    <w:p w14:paraId="1635C0FE"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BE0ECB">
        <w:rPr>
          <w:rFonts w:ascii="Arial Narrow" w:eastAsia="Times New Roman" w:hAnsi="Arial Narrow" w:cs="Times New Roman"/>
          <w:color w:val="000000"/>
          <w:kern w:val="0"/>
          <w:lang w:eastAsia="pl-PL"/>
          <w14:ligatures w14:val="none"/>
        </w:rPr>
        <w:t>Nie</w:t>
      </w:r>
    </w:p>
    <w:p w14:paraId="2739888C" w14:textId="77777777" w:rsidR="00BE0ECB" w:rsidRPr="00BE0ECB" w:rsidRDefault="00BE0ECB" w:rsidP="00BE0EC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BE0ECB">
        <w:rPr>
          <w:rFonts w:ascii="Arial Narrow" w:eastAsia="Times New Roman" w:hAnsi="Arial Narrow" w:cs="Times New Roman"/>
          <w:color w:val="4A4A4A"/>
          <w:kern w:val="0"/>
          <w:lang w:eastAsia="pl-PL"/>
          <w14:ligatures w14:val="none"/>
        </w:rPr>
        <w:lastRenderedPageBreak/>
        <w:t>SEKCJA VIII – PROCEDURA</w:t>
      </w:r>
    </w:p>
    <w:p w14:paraId="65382625"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8.1.) Termin składania ofert: </w:t>
      </w:r>
      <w:r w:rsidRPr="00BE0ECB">
        <w:rPr>
          <w:rFonts w:ascii="Arial Narrow" w:eastAsia="Times New Roman" w:hAnsi="Arial Narrow" w:cs="Times New Roman"/>
          <w:color w:val="000000"/>
          <w:kern w:val="0"/>
          <w:lang w:eastAsia="pl-PL"/>
          <w14:ligatures w14:val="none"/>
        </w:rPr>
        <w:t>2023-12-15 08:00</w:t>
      </w:r>
    </w:p>
    <w:p w14:paraId="361C37A1"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8.2.) Miejsce składania ofert: </w:t>
      </w:r>
      <w:r w:rsidRPr="00BE0ECB">
        <w:rPr>
          <w:rFonts w:ascii="Arial Narrow" w:eastAsia="Times New Roman" w:hAnsi="Arial Narrow" w:cs="Times New Roman"/>
          <w:color w:val="000000"/>
          <w:kern w:val="0"/>
          <w:lang w:eastAsia="pl-PL"/>
          <w14:ligatures w14:val="none"/>
        </w:rPr>
        <w:t>Drogą elektroniczną za pośrednictwem: https://e-propublico.pl</w:t>
      </w:r>
    </w:p>
    <w:p w14:paraId="738EDB53"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8.3.) Termin otwarcia ofert: </w:t>
      </w:r>
      <w:r w:rsidRPr="00BE0ECB">
        <w:rPr>
          <w:rFonts w:ascii="Arial Narrow" w:eastAsia="Times New Roman" w:hAnsi="Arial Narrow" w:cs="Times New Roman"/>
          <w:color w:val="000000"/>
          <w:kern w:val="0"/>
          <w:lang w:eastAsia="pl-PL"/>
          <w14:ligatures w14:val="none"/>
        </w:rPr>
        <w:t>2023-12-15 08:30</w:t>
      </w:r>
    </w:p>
    <w:p w14:paraId="4A80F610" w14:textId="77777777" w:rsidR="00BE0ECB" w:rsidRPr="00BE0ECB" w:rsidRDefault="00BE0ECB" w:rsidP="00BE0EC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ECB">
        <w:rPr>
          <w:rFonts w:ascii="Arial Narrow" w:eastAsia="Times New Roman" w:hAnsi="Arial Narrow" w:cs="Times New Roman"/>
          <w:b/>
          <w:bCs/>
          <w:color w:val="4A4A4A"/>
          <w:kern w:val="0"/>
          <w:lang w:eastAsia="pl-PL"/>
          <w14:ligatures w14:val="none"/>
        </w:rPr>
        <w:t>8.4.) Termin związania ofertą: </w:t>
      </w:r>
      <w:r w:rsidRPr="00BE0ECB">
        <w:rPr>
          <w:rFonts w:ascii="Arial Narrow" w:eastAsia="Times New Roman" w:hAnsi="Arial Narrow" w:cs="Times New Roman"/>
          <w:color w:val="000000"/>
          <w:kern w:val="0"/>
          <w:lang w:eastAsia="pl-PL"/>
          <w14:ligatures w14:val="none"/>
        </w:rPr>
        <w:t>do 2024-01-13</w:t>
      </w:r>
    </w:p>
    <w:p w14:paraId="2E85A903" w14:textId="77777777" w:rsidR="00BE0ECB" w:rsidRDefault="00BE0ECB" w:rsidP="00BE0ECB">
      <w:pPr>
        <w:jc w:val="right"/>
        <w:rPr>
          <w:rFonts w:ascii="Arial Narrow" w:hAnsi="Arial Narrow"/>
          <w:i/>
          <w:iCs/>
        </w:rPr>
      </w:pPr>
    </w:p>
    <w:p w14:paraId="310CEB47" w14:textId="77777777" w:rsidR="00BE0ECB" w:rsidRDefault="00BE0ECB" w:rsidP="00BE0ECB">
      <w:pPr>
        <w:jc w:val="right"/>
        <w:rPr>
          <w:rFonts w:ascii="Arial Narrow" w:hAnsi="Arial Narrow"/>
          <w:i/>
          <w:iCs/>
        </w:rPr>
      </w:pPr>
    </w:p>
    <w:p w14:paraId="1C811317" w14:textId="58B19E26" w:rsidR="00BE0ECB" w:rsidRDefault="00BE0ECB" w:rsidP="00BE0ECB">
      <w:pPr>
        <w:jc w:val="right"/>
        <w:rPr>
          <w:rFonts w:ascii="Arial Narrow" w:hAnsi="Arial Narrow"/>
          <w:i/>
          <w:iCs/>
        </w:rPr>
      </w:pPr>
      <w:r w:rsidRPr="00BE0ECB">
        <w:rPr>
          <w:rFonts w:ascii="Arial Narrow" w:hAnsi="Arial Narrow"/>
          <w:i/>
          <w:iCs/>
        </w:rPr>
        <w:t>Zamawiający</w:t>
      </w:r>
    </w:p>
    <w:p w14:paraId="4BCE84C4"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39D8E99D"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415E520D"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44DEA9EF"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5E4582C7"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40EC7DC"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6D3739B"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0DBAA5CA"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0A9CFB96"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3059BAB4"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5D7070EC"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15DF6C06"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6FFDF30"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5000E8B1"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66252D29"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D5A3FE0"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2CC99AE"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1BC25BF2"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6E831A0F"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4962E99"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E3F3B2E"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623AB174"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92FCEA2"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1587B1B"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33221471"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1A7B80E9"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051E3EE1"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70B5729"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08B6900E"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3476CF32"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502390F5"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4717426"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6F13897A"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1175D1D"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13F44B6"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4F358B27"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6B5F6D6"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6A4B90E0"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136E59FC"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1A1B1737"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3A3DC272"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74472FD"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45B533F9"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CE12922"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D7E7756"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77B0E78"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9691372"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60C1A6C"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5A4DC1A"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93DD4FC"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3004E55C"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0F13773D"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D4FF254"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20BE224C" w14:textId="77777777" w:rsidR="00BE0ECB" w:rsidRDefault="00BE0ECB" w:rsidP="00BE0ECB">
      <w:pPr>
        <w:pStyle w:val="NormalnyWeb"/>
        <w:shd w:val="clear" w:color="auto" w:fill="FFFFFF"/>
        <w:spacing w:before="0" w:beforeAutospacing="0" w:after="0" w:afterAutospacing="0"/>
        <w:textAlignment w:val="baseline"/>
        <w:rPr>
          <w:rFonts w:ascii="Arial Narrow" w:hAnsi="Arial Narrow"/>
          <w:sz w:val="18"/>
          <w:szCs w:val="20"/>
        </w:rPr>
      </w:pPr>
    </w:p>
    <w:p w14:paraId="7D5EF09F" w14:textId="2CCE20F9" w:rsidR="00BE0ECB" w:rsidRPr="000605ED" w:rsidRDefault="00BE0ECB" w:rsidP="00BE0ECB">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Wykonano w 1 egz. na </w:t>
      </w:r>
      <w:r>
        <w:rPr>
          <w:rFonts w:ascii="Arial Narrow" w:hAnsi="Arial Narrow"/>
          <w:sz w:val="18"/>
          <w:szCs w:val="20"/>
        </w:rPr>
        <w:t xml:space="preserve">3 </w:t>
      </w:r>
      <w:r w:rsidRPr="000605ED">
        <w:rPr>
          <w:rFonts w:ascii="Arial Narrow" w:hAnsi="Arial Narrow"/>
          <w:sz w:val="18"/>
          <w:szCs w:val="20"/>
        </w:rPr>
        <w:t>ark.</w:t>
      </w:r>
    </w:p>
    <w:p w14:paraId="3E4205C3" w14:textId="5FD15533" w:rsidR="00BE0ECB" w:rsidRPr="000605ED" w:rsidRDefault="00BE0ECB" w:rsidP="00BE0ECB">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Egz. 1 – a/a </w:t>
      </w:r>
      <w:proofErr w:type="spellStart"/>
      <w:r w:rsidRPr="000605ED">
        <w:rPr>
          <w:rFonts w:ascii="Arial Narrow" w:hAnsi="Arial Narrow"/>
          <w:sz w:val="18"/>
          <w:szCs w:val="20"/>
        </w:rPr>
        <w:t>SZPubl</w:t>
      </w:r>
      <w:proofErr w:type="spellEnd"/>
      <w:r w:rsidRPr="00BE0ECB">
        <w:rPr>
          <w:rFonts w:ascii="Arial Narrow" w:hAnsi="Arial Narrow" w:cs="Andalus"/>
          <w:sz w:val="18"/>
          <w:szCs w:val="22"/>
        </w:rPr>
        <w:t xml:space="preserve"> </w:t>
      </w:r>
      <w:r w:rsidRPr="000605ED">
        <w:rPr>
          <w:rFonts w:ascii="Arial Narrow" w:hAnsi="Arial Narrow" w:cs="Andalus"/>
          <w:sz w:val="18"/>
          <w:szCs w:val="22"/>
        </w:rPr>
        <w:t>T2612 B5</w:t>
      </w:r>
      <w:r w:rsidRPr="000605ED">
        <w:rPr>
          <w:rFonts w:ascii="Arial Narrow" w:hAnsi="Arial Narrow"/>
          <w:sz w:val="18"/>
          <w:szCs w:val="20"/>
        </w:rPr>
        <w:t xml:space="preserve">.  str. </w:t>
      </w:r>
      <w:proofErr w:type="spellStart"/>
      <w:r w:rsidRPr="000605ED">
        <w:rPr>
          <w:rFonts w:ascii="Arial Narrow" w:hAnsi="Arial Narrow"/>
          <w:sz w:val="18"/>
          <w:szCs w:val="20"/>
        </w:rPr>
        <w:t>int</w:t>
      </w:r>
      <w:proofErr w:type="spellEnd"/>
      <w:r w:rsidRPr="000605ED">
        <w:rPr>
          <w:rFonts w:ascii="Arial Narrow" w:hAnsi="Arial Narrow"/>
          <w:sz w:val="18"/>
          <w:szCs w:val="20"/>
        </w:rPr>
        <w:t>. 10wsk.mil.pl i platforma: e-propublico.pl</w:t>
      </w:r>
      <w:r>
        <w:rPr>
          <w:rFonts w:ascii="Arial Narrow" w:hAnsi="Arial Narrow"/>
          <w:sz w:val="18"/>
          <w:szCs w:val="20"/>
        </w:rPr>
        <w:t xml:space="preserve">, </w:t>
      </w:r>
      <w:r w:rsidRPr="000605ED">
        <w:rPr>
          <w:rFonts w:ascii="Arial Narrow" w:hAnsi="Arial Narrow"/>
          <w:sz w:val="18"/>
          <w:szCs w:val="18"/>
        </w:rPr>
        <w:t>biuro przepustek</w:t>
      </w:r>
      <w:r>
        <w:rPr>
          <w:rFonts w:ascii="Arial Narrow" w:hAnsi="Arial Narrow"/>
          <w:sz w:val="18"/>
          <w:szCs w:val="18"/>
        </w:rPr>
        <w:t>,</w:t>
      </w:r>
    </w:p>
    <w:p w14:paraId="05E3E961" w14:textId="77777777" w:rsidR="00BE0ECB" w:rsidRPr="000605ED" w:rsidRDefault="00BE0ECB" w:rsidP="00BE0ECB">
      <w:pPr>
        <w:spacing w:after="0" w:line="240" w:lineRule="auto"/>
        <w:rPr>
          <w:rFonts w:ascii="Arial Narrow" w:hAnsi="Arial Narrow"/>
          <w:sz w:val="18"/>
          <w:szCs w:val="20"/>
        </w:rPr>
      </w:pPr>
      <w:r w:rsidRPr="000605ED">
        <w:rPr>
          <w:rFonts w:ascii="Arial Narrow" w:hAnsi="Arial Narrow"/>
          <w:sz w:val="18"/>
          <w:szCs w:val="20"/>
        </w:rPr>
        <w:t>Wyk. P. Kucharska – tel. 261 417 449</w:t>
      </w:r>
    </w:p>
    <w:p w14:paraId="6CAE7F85" w14:textId="4C08ADCA" w:rsidR="00BE0ECB" w:rsidRPr="00BE0ECB" w:rsidRDefault="00BE0ECB" w:rsidP="00BE0ECB">
      <w:pPr>
        <w:rPr>
          <w:rFonts w:ascii="Arial Narrow" w:hAnsi="Arial Narrow"/>
          <w:i/>
          <w:iCs/>
        </w:rPr>
      </w:pPr>
      <w:r w:rsidRPr="000605ED">
        <w:rPr>
          <w:rFonts w:ascii="Arial Narrow" w:hAnsi="Arial Narrow"/>
          <w:sz w:val="18"/>
          <w:szCs w:val="20"/>
        </w:rPr>
        <w:t xml:space="preserve">Data: </w:t>
      </w:r>
      <w:r>
        <w:rPr>
          <w:rFonts w:ascii="Arial Narrow" w:hAnsi="Arial Narrow"/>
          <w:sz w:val="18"/>
          <w:szCs w:val="20"/>
        </w:rPr>
        <w:t>07.12.2023 r.</w:t>
      </w:r>
    </w:p>
    <w:sectPr w:rsidR="00BE0ECB" w:rsidRPr="00BE0ECB" w:rsidSect="00BE0ECB">
      <w:footerReference w:type="default" r:id="rId6"/>
      <w:pgSz w:w="11906" w:h="16838"/>
      <w:pgMar w:top="568" w:right="991"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17B24" w14:textId="77777777" w:rsidR="009643C5" w:rsidRDefault="009643C5" w:rsidP="00BE0ECB">
      <w:pPr>
        <w:spacing w:after="0" w:line="240" w:lineRule="auto"/>
      </w:pPr>
      <w:r>
        <w:separator/>
      </w:r>
    </w:p>
  </w:endnote>
  <w:endnote w:type="continuationSeparator" w:id="0">
    <w:p w14:paraId="4A3F4352" w14:textId="77777777" w:rsidR="009643C5" w:rsidRDefault="009643C5" w:rsidP="00BE0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Andalus">
    <w:charset w:val="00"/>
    <w:family w:val="roman"/>
    <w:pitch w:val="variable"/>
    <w:sig w:usb0="00002003" w:usb1="80000000" w:usb2="00000008" w:usb3="00000000" w:csb0="0000004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194884"/>
      <w:docPartObj>
        <w:docPartGallery w:val="Page Numbers (Bottom of Page)"/>
        <w:docPartUnique/>
      </w:docPartObj>
    </w:sdtPr>
    <w:sdtContent>
      <w:p w14:paraId="125FE6C2" w14:textId="779D4F8B" w:rsidR="00BE0ECB" w:rsidRDefault="00BE0ECB">
        <w:pPr>
          <w:pStyle w:val="Stopka"/>
          <w:jc w:val="right"/>
        </w:pPr>
        <w:r>
          <w:fldChar w:fldCharType="begin"/>
        </w:r>
        <w:r>
          <w:instrText>PAGE   \* MERGEFORMAT</w:instrText>
        </w:r>
        <w:r>
          <w:fldChar w:fldCharType="separate"/>
        </w:r>
        <w:r>
          <w:t>2</w:t>
        </w:r>
        <w:r>
          <w:fldChar w:fldCharType="end"/>
        </w:r>
        <w:r>
          <w:t>/6</w:t>
        </w:r>
      </w:p>
    </w:sdtContent>
  </w:sdt>
  <w:p w14:paraId="763E755A" w14:textId="77777777" w:rsidR="00BE0ECB" w:rsidRDefault="00BE0E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D78FE" w14:textId="77777777" w:rsidR="009643C5" w:rsidRDefault="009643C5" w:rsidP="00BE0ECB">
      <w:pPr>
        <w:spacing w:after="0" w:line="240" w:lineRule="auto"/>
      </w:pPr>
      <w:r>
        <w:separator/>
      </w:r>
    </w:p>
  </w:footnote>
  <w:footnote w:type="continuationSeparator" w:id="0">
    <w:p w14:paraId="775304CB" w14:textId="77777777" w:rsidR="009643C5" w:rsidRDefault="009643C5" w:rsidP="00BE0E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ECB"/>
    <w:rsid w:val="009643C5"/>
    <w:rsid w:val="009B6ADF"/>
    <w:rsid w:val="00BE0ECB"/>
    <w:rsid w:val="00BF6DEB"/>
    <w:rsid w:val="00D62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47766"/>
  <w15:chartTrackingRefBased/>
  <w15:docId w15:val="{C2009201-A0AB-4EA5-86B2-BA731D9DF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BE0E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BE0EC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BE0EC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0ECB"/>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BE0ECB"/>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BE0ECB"/>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BE0EC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BE0ECB"/>
  </w:style>
  <w:style w:type="paragraph" w:styleId="NormalnyWeb">
    <w:name w:val="Normal (Web)"/>
    <w:basedOn w:val="Normalny"/>
    <w:uiPriority w:val="99"/>
    <w:unhideWhenUsed/>
    <w:rsid w:val="00BE0EC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BE0ECB"/>
    <w:rPr>
      <w:b/>
      <w:bCs/>
    </w:rPr>
  </w:style>
  <w:style w:type="paragraph" w:styleId="Nagwek">
    <w:name w:val="header"/>
    <w:basedOn w:val="Normalny"/>
    <w:link w:val="NagwekZnak"/>
    <w:uiPriority w:val="99"/>
    <w:unhideWhenUsed/>
    <w:rsid w:val="00BE0E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0ECB"/>
  </w:style>
  <w:style w:type="paragraph" w:styleId="Stopka">
    <w:name w:val="footer"/>
    <w:basedOn w:val="Normalny"/>
    <w:link w:val="StopkaZnak"/>
    <w:uiPriority w:val="99"/>
    <w:unhideWhenUsed/>
    <w:rsid w:val="00BE0E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0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658869">
      <w:bodyDiv w:val="1"/>
      <w:marLeft w:val="0"/>
      <w:marRight w:val="0"/>
      <w:marTop w:val="0"/>
      <w:marBottom w:val="0"/>
      <w:divBdr>
        <w:top w:val="none" w:sz="0" w:space="0" w:color="auto"/>
        <w:left w:val="none" w:sz="0" w:space="0" w:color="auto"/>
        <w:bottom w:val="none" w:sz="0" w:space="0" w:color="auto"/>
        <w:right w:val="none" w:sz="0" w:space="0" w:color="auto"/>
      </w:divBdr>
      <w:divsChild>
        <w:div w:id="227418971">
          <w:marLeft w:val="0"/>
          <w:marRight w:val="0"/>
          <w:marTop w:val="0"/>
          <w:marBottom w:val="0"/>
          <w:divBdr>
            <w:top w:val="none" w:sz="0" w:space="0" w:color="auto"/>
            <w:left w:val="none" w:sz="0" w:space="0" w:color="auto"/>
            <w:bottom w:val="none" w:sz="0" w:space="0" w:color="auto"/>
            <w:right w:val="none" w:sz="0" w:space="0" w:color="auto"/>
          </w:divBdr>
          <w:divsChild>
            <w:div w:id="253512099">
              <w:marLeft w:val="0"/>
              <w:marRight w:val="0"/>
              <w:marTop w:val="0"/>
              <w:marBottom w:val="0"/>
              <w:divBdr>
                <w:top w:val="none" w:sz="0" w:space="0" w:color="auto"/>
                <w:left w:val="none" w:sz="0" w:space="0" w:color="auto"/>
                <w:bottom w:val="none" w:sz="0" w:space="0" w:color="auto"/>
                <w:right w:val="none" w:sz="0" w:space="0" w:color="auto"/>
              </w:divBdr>
              <w:divsChild>
                <w:div w:id="1220943050">
                  <w:marLeft w:val="0"/>
                  <w:marRight w:val="0"/>
                  <w:marTop w:val="0"/>
                  <w:marBottom w:val="0"/>
                  <w:divBdr>
                    <w:top w:val="none" w:sz="0" w:space="0" w:color="auto"/>
                    <w:left w:val="none" w:sz="0" w:space="0" w:color="auto"/>
                    <w:bottom w:val="none" w:sz="0" w:space="0" w:color="auto"/>
                    <w:right w:val="none" w:sz="0" w:space="0" w:color="auto"/>
                  </w:divBdr>
                  <w:divsChild>
                    <w:div w:id="143815427">
                      <w:marLeft w:val="-225"/>
                      <w:marRight w:val="-225"/>
                      <w:marTop w:val="0"/>
                      <w:marBottom w:val="0"/>
                      <w:divBdr>
                        <w:top w:val="none" w:sz="0" w:space="0" w:color="auto"/>
                        <w:left w:val="none" w:sz="0" w:space="0" w:color="auto"/>
                        <w:bottom w:val="none" w:sz="0" w:space="0" w:color="auto"/>
                        <w:right w:val="none" w:sz="0" w:space="0" w:color="auto"/>
                      </w:divBdr>
                      <w:divsChild>
                        <w:div w:id="1407991249">
                          <w:marLeft w:val="0"/>
                          <w:marRight w:val="0"/>
                          <w:marTop w:val="0"/>
                          <w:marBottom w:val="0"/>
                          <w:divBdr>
                            <w:top w:val="none" w:sz="0" w:space="0" w:color="auto"/>
                            <w:left w:val="none" w:sz="0" w:space="0" w:color="auto"/>
                            <w:bottom w:val="none" w:sz="0" w:space="0" w:color="auto"/>
                            <w:right w:val="none" w:sz="0" w:space="0" w:color="auto"/>
                          </w:divBdr>
                        </w:div>
                      </w:divsChild>
                    </w:div>
                    <w:div w:id="1335066368">
                      <w:marLeft w:val="-225"/>
                      <w:marRight w:val="-225"/>
                      <w:marTop w:val="0"/>
                      <w:marBottom w:val="0"/>
                      <w:divBdr>
                        <w:top w:val="none" w:sz="0" w:space="0" w:color="auto"/>
                        <w:left w:val="none" w:sz="0" w:space="0" w:color="auto"/>
                        <w:bottom w:val="none" w:sz="0" w:space="0" w:color="auto"/>
                        <w:right w:val="none" w:sz="0" w:space="0" w:color="auto"/>
                      </w:divBdr>
                      <w:divsChild>
                        <w:div w:id="162623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535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3251</Words>
  <Characters>19509</Characters>
  <Application>Microsoft Office Word</Application>
  <DocSecurity>0</DocSecurity>
  <Lines>162</Lines>
  <Paragraphs>45</Paragraphs>
  <ScaleCrop>false</ScaleCrop>
  <Company/>
  <LinksUpToDate>false</LinksUpToDate>
  <CharactersWithSpaces>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2023-12-07T11:00:00Z</dcterms:created>
  <dcterms:modified xsi:type="dcterms:W3CDTF">2023-12-07T11:07:00Z</dcterms:modified>
</cp:coreProperties>
</file>