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AC093" w14:textId="143E9250" w:rsidR="00035DEC" w:rsidRPr="000A19F1" w:rsidRDefault="00FA439B" w:rsidP="007651C9">
      <w:pPr>
        <w:spacing w:after="360"/>
        <w:jc w:val="right"/>
        <w:rPr>
          <w:rFonts w:ascii="Arial Narrow" w:hAnsi="Arial Narrow" w:cs="Arial"/>
          <w:sz w:val="22"/>
          <w:szCs w:val="22"/>
        </w:rPr>
      </w:pPr>
      <w:r w:rsidRPr="000A19F1">
        <w:rPr>
          <w:rFonts w:ascii="Arial Narrow" w:hAnsi="Arial Narrow" w:cs="Arial"/>
          <w:sz w:val="22"/>
          <w:szCs w:val="22"/>
        </w:rPr>
        <w:t>Bydgoszcz</w:t>
      </w:r>
      <w:r w:rsidR="00035DEC" w:rsidRPr="000A19F1">
        <w:rPr>
          <w:rFonts w:ascii="Arial Narrow" w:hAnsi="Arial Narrow" w:cs="Arial"/>
          <w:sz w:val="22"/>
          <w:szCs w:val="22"/>
        </w:rPr>
        <w:t xml:space="preserve"> dnia: </w:t>
      </w:r>
      <w:r w:rsidRPr="000A19F1">
        <w:rPr>
          <w:rFonts w:ascii="Arial Narrow" w:hAnsi="Arial Narrow" w:cs="Arial"/>
          <w:sz w:val="22"/>
          <w:szCs w:val="22"/>
        </w:rPr>
        <w:t>2023-12-0</w:t>
      </w:r>
      <w:r w:rsidR="000A19F1">
        <w:rPr>
          <w:rFonts w:ascii="Arial Narrow" w:hAnsi="Arial Narrow" w:cs="Arial"/>
          <w:sz w:val="22"/>
          <w:szCs w:val="22"/>
        </w:rPr>
        <w:t>8</w:t>
      </w:r>
    </w:p>
    <w:p w14:paraId="3C3AC249" w14:textId="77777777" w:rsidR="00035DEC" w:rsidRPr="000A19F1" w:rsidRDefault="00FA439B" w:rsidP="00035DEC">
      <w:pPr>
        <w:spacing w:line="360" w:lineRule="auto"/>
        <w:rPr>
          <w:rFonts w:ascii="Arial Narrow" w:hAnsi="Arial Narrow" w:cs="Arial"/>
          <w:b/>
          <w:bCs/>
          <w:sz w:val="22"/>
          <w:szCs w:val="22"/>
        </w:rPr>
      </w:pPr>
      <w:r w:rsidRPr="000A19F1">
        <w:rPr>
          <w:rFonts w:ascii="Arial Narrow" w:hAnsi="Arial Narrow" w:cs="Arial"/>
          <w:b/>
          <w:bCs/>
          <w:sz w:val="22"/>
          <w:szCs w:val="22"/>
        </w:rPr>
        <w:t>10WSzKzP SPZOZ</w:t>
      </w:r>
    </w:p>
    <w:p w14:paraId="353C402A" w14:textId="77777777" w:rsidR="00035DEC" w:rsidRPr="000A19F1" w:rsidRDefault="00FA439B" w:rsidP="00035DEC">
      <w:pPr>
        <w:spacing w:line="360" w:lineRule="auto"/>
        <w:rPr>
          <w:rFonts w:ascii="Arial Narrow" w:hAnsi="Arial Narrow" w:cs="Arial"/>
          <w:sz w:val="22"/>
          <w:szCs w:val="22"/>
        </w:rPr>
      </w:pPr>
      <w:r w:rsidRPr="000A19F1">
        <w:rPr>
          <w:rFonts w:ascii="Arial Narrow" w:hAnsi="Arial Narrow" w:cs="Arial"/>
          <w:sz w:val="22"/>
          <w:szCs w:val="22"/>
        </w:rPr>
        <w:t>Powstańców Warszawy</w:t>
      </w:r>
      <w:r w:rsidR="00035DEC" w:rsidRPr="000A19F1">
        <w:rPr>
          <w:rFonts w:ascii="Arial Narrow" w:hAnsi="Arial Narrow" w:cs="Arial"/>
          <w:sz w:val="22"/>
          <w:szCs w:val="22"/>
        </w:rPr>
        <w:t xml:space="preserve"> </w:t>
      </w:r>
      <w:r w:rsidRPr="000A19F1">
        <w:rPr>
          <w:rFonts w:ascii="Arial Narrow" w:hAnsi="Arial Narrow" w:cs="Arial"/>
          <w:sz w:val="22"/>
          <w:szCs w:val="22"/>
        </w:rPr>
        <w:t>5</w:t>
      </w:r>
    </w:p>
    <w:p w14:paraId="63765656" w14:textId="77777777" w:rsidR="00035DEC" w:rsidRPr="000A19F1" w:rsidRDefault="00FA439B" w:rsidP="00035DEC">
      <w:pPr>
        <w:rPr>
          <w:rFonts w:ascii="Arial Narrow" w:hAnsi="Arial Narrow" w:cs="Arial"/>
          <w:sz w:val="22"/>
          <w:szCs w:val="22"/>
        </w:rPr>
      </w:pPr>
      <w:r w:rsidRPr="000A19F1">
        <w:rPr>
          <w:rFonts w:ascii="Arial Narrow" w:hAnsi="Arial Narrow" w:cs="Arial"/>
          <w:sz w:val="22"/>
          <w:szCs w:val="22"/>
        </w:rPr>
        <w:t>85-681</w:t>
      </w:r>
      <w:r w:rsidR="00035DEC" w:rsidRPr="000A19F1">
        <w:rPr>
          <w:rFonts w:ascii="Arial Narrow" w:hAnsi="Arial Narrow" w:cs="Arial"/>
          <w:sz w:val="22"/>
          <w:szCs w:val="22"/>
        </w:rPr>
        <w:t xml:space="preserve"> </w:t>
      </w:r>
      <w:r w:rsidRPr="000A19F1">
        <w:rPr>
          <w:rFonts w:ascii="Arial Narrow" w:hAnsi="Arial Narrow" w:cs="Arial"/>
          <w:sz w:val="22"/>
          <w:szCs w:val="22"/>
        </w:rPr>
        <w:t>Bydgoszcz</w:t>
      </w:r>
    </w:p>
    <w:p w14:paraId="4DDAFB3B" w14:textId="77777777" w:rsidR="00035DEC" w:rsidRPr="000A19F1" w:rsidRDefault="00035DEC" w:rsidP="00035DEC">
      <w:pPr>
        <w:jc w:val="both"/>
        <w:rPr>
          <w:rFonts w:ascii="Arial Narrow" w:hAnsi="Arial Narrow" w:cs="Arial"/>
          <w:bCs/>
          <w:sz w:val="18"/>
          <w:szCs w:val="18"/>
        </w:rPr>
      </w:pPr>
      <w:r w:rsidRPr="000A19F1">
        <w:rPr>
          <w:rFonts w:ascii="Arial Narrow" w:hAnsi="Arial Narrow" w:cs="Arial"/>
          <w:bCs/>
          <w:sz w:val="18"/>
          <w:szCs w:val="18"/>
        </w:rPr>
        <w:t>……………………………………</w:t>
      </w:r>
    </w:p>
    <w:p w14:paraId="64E4E60A" w14:textId="77777777" w:rsidR="00035DEC" w:rsidRDefault="00035DEC" w:rsidP="00035DEC">
      <w:pPr>
        <w:spacing w:after="480"/>
        <w:jc w:val="both"/>
        <w:rPr>
          <w:rFonts w:ascii="Arial Narrow" w:hAnsi="Arial Narrow" w:cs="Arial"/>
          <w:bCs/>
          <w:sz w:val="18"/>
          <w:szCs w:val="18"/>
        </w:rPr>
      </w:pPr>
      <w:r w:rsidRPr="000A19F1">
        <w:rPr>
          <w:rFonts w:ascii="Arial Narrow" w:hAnsi="Arial Narrow" w:cs="Arial"/>
          <w:bCs/>
          <w:sz w:val="18"/>
          <w:szCs w:val="18"/>
        </w:rPr>
        <w:t>[nazwa zamawiającego, adres]</w:t>
      </w:r>
    </w:p>
    <w:p w14:paraId="31B6EC14" w14:textId="25A0CF4D" w:rsidR="00972E99" w:rsidRPr="007B7276" w:rsidRDefault="00972E99" w:rsidP="00035DEC">
      <w:pPr>
        <w:spacing w:after="480"/>
        <w:jc w:val="both"/>
        <w:rPr>
          <w:rFonts w:ascii="Arial Narrow" w:hAnsi="Arial Narrow"/>
          <w:b/>
          <w:sz w:val="22"/>
          <w:szCs w:val="22"/>
        </w:rPr>
      </w:pPr>
      <w:r>
        <w:rPr>
          <w:rFonts w:ascii="Arial Narrow" w:hAnsi="Arial Narrow" w:cs="Arial"/>
          <w:bCs/>
          <w:sz w:val="22"/>
          <w:szCs w:val="22"/>
        </w:rPr>
        <w:t>Pismo nr:</w:t>
      </w:r>
      <w:r w:rsidR="007B7276">
        <w:rPr>
          <w:rFonts w:ascii="Arial Narrow" w:hAnsi="Arial Narrow" w:cs="Arial"/>
          <w:bCs/>
          <w:sz w:val="22"/>
          <w:szCs w:val="22"/>
        </w:rPr>
        <w:t xml:space="preserve"> </w:t>
      </w:r>
      <w:r w:rsidR="007B7276">
        <w:rPr>
          <w:rFonts w:ascii="Arial Narrow" w:hAnsi="Arial Narrow" w:cs="Arial"/>
          <w:b/>
          <w:sz w:val="22"/>
          <w:szCs w:val="22"/>
        </w:rPr>
        <w:t>9141/2023</w:t>
      </w:r>
    </w:p>
    <w:p w14:paraId="3C5A0525" w14:textId="77777777" w:rsidR="00035DEC" w:rsidRPr="000A19F1"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0A19F1">
        <w:rPr>
          <w:rFonts w:ascii="Arial Narrow" w:hAnsi="Arial Narrow" w:cs="Arial"/>
          <w:b/>
          <w:sz w:val="24"/>
          <w:szCs w:val="24"/>
        </w:rPr>
        <w:t>WYKONAWCY</w:t>
      </w:r>
    </w:p>
    <w:p w14:paraId="64842B6A" w14:textId="77777777" w:rsidR="00035DEC" w:rsidRPr="000A19F1"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0A19F1">
        <w:rPr>
          <w:rFonts w:ascii="Arial Narrow" w:hAnsi="Arial Narrow" w:cs="Arial"/>
          <w:sz w:val="22"/>
          <w:szCs w:val="22"/>
        </w:rPr>
        <w:t>ubiegający się o zamówienie</w:t>
      </w:r>
    </w:p>
    <w:p w14:paraId="3D826C95" w14:textId="77777777" w:rsidR="00035DEC" w:rsidRPr="000A19F1" w:rsidRDefault="00035DEC" w:rsidP="00035DEC">
      <w:pPr>
        <w:spacing w:after="120" w:line="360" w:lineRule="auto"/>
        <w:jc w:val="both"/>
        <w:rPr>
          <w:rFonts w:ascii="Arial Narrow" w:eastAsia="Calibri" w:hAnsi="Arial Narrow" w:cs="Arial"/>
          <w:sz w:val="22"/>
          <w:szCs w:val="22"/>
          <w:lang w:eastAsia="en-US"/>
        </w:rPr>
      </w:pPr>
      <w:r w:rsidRPr="000A19F1">
        <w:rPr>
          <w:rFonts w:ascii="Arial Narrow" w:eastAsia="Calibri" w:hAnsi="Arial Narrow" w:cs="Arial"/>
          <w:sz w:val="22"/>
          <w:szCs w:val="22"/>
          <w:lang w:eastAsia="en-US"/>
        </w:rPr>
        <w:t xml:space="preserve">Dotyczy: </w:t>
      </w:r>
      <w:r w:rsidRPr="000A19F1">
        <w:rPr>
          <w:rFonts w:ascii="Arial Narrow" w:hAnsi="Arial Narrow" w:cs="Arial"/>
          <w:sz w:val="22"/>
          <w:szCs w:val="22"/>
        </w:rPr>
        <w:t>postępowania o udzielenie zamówienia publicznego</w:t>
      </w:r>
      <w:r w:rsidRPr="000A19F1">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0A19F1" w14:paraId="4E019AF9" w14:textId="77777777" w:rsidTr="00B32FF9">
        <w:tc>
          <w:tcPr>
            <w:tcW w:w="2269" w:type="dxa"/>
            <w:shd w:val="clear" w:color="auto" w:fill="auto"/>
          </w:tcPr>
          <w:p w14:paraId="4F8C5942" w14:textId="77777777" w:rsidR="00035DEC" w:rsidRPr="000A19F1" w:rsidRDefault="00035DEC" w:rsidP="00B32FF9">
            <w:pPr>
              <w:tabs>
                <w:tab w:val="center" w:pos="4536"/>
                <w:tab w:val="right" w:pos="9072"/>
              </w:tabs>
              <w:spacing w:line="360" w:lineRule="auto"/>
              <w:ind w:left="-105"/>
              <w:jc w:val="both"/>
              <w:rPr>
                <w:rFonts w:ascii="Arial Narrow" w:hAnsi="Arial Narrow" w:cs="Arial"/>
                <w:sz w:val="22"/>
                <w:szCs w:val="22"/>
              </w:rPr>
            </w:pPr>
            <w:r w:rsidRPr="000A19F1">
              <w:rPr>
                <w:rFonts w:ascii="Arial Narrow" w:hAnsi="Arial Narrow" w:cs="Arial"/>
                <w:sz w:val="22"/>
                <w:szCs w:val="22"/>
              </w:rPr>
              <w:t>Nazwa zamówienia:</w:t>
            </w:r>
          </w:p>
        </w:tc>
        <w:tc>
          <w:tcPr>
            <w:tcW w:w="6803" w:type="dxa"/>
            <w:shd w:val="clear" w:color="auto" w:fill="auto"/>
          </w:tcPr>
          <w:p w14:paraId="56491D9B" w14:textId="77777777" w:rsidR="00035DEC" w:rsidRPr="000A19F1" w:rsidRDefault="00FA439B" w:rsidP="00B32FF9">
            <w:pPr>
              <w:tabs>
                <w:tab w:val="center" w:pos="4536"/>
                <w:tab w:val="right" w:pos="9072"/>
              </w:tabs>
              <w:spacing w:line="360" w:lineRule="auto"/>
              <w:jc w:val="both"/>
              <w:rPr>
                <w:rFonts w:ascii="Arial Narrow" w:hAnsi="Arial Narrow" w:cs="Arial"/>
                <w:bCs/>
                <w:sz w:val="22"/>
                <w:szCs w:val="22"/>
              </w:rPr>
            </w:pPr>
            <w:r w:rsidRPr="000A19F1">
              <w:rPr>
                <w:rFonts w:ascii="Arial Narrow" w:hAnsi="Arial Narrow" w:cs="Arial"/>
                <w:bCs/>
                <w:sz w:val="22"/>
                <w:szCs w:val="22"/>
              </w:rPr>
              <w:t>Dostawy sukcesywne produktów leczniczych w szpitalnych programach lekowych oraz chemioterapii</w:t>
            </w:r>
            <w:r w:rsidR="00035DEC" w:rsidRPr="000A19F1">
              <w:rPr>
                <w:rFonts w:ascii="Arial Narrow" w:hAnsi="Arial Narrow" w:cs="Arial"/>
                <w:bCs/>
                <w:sz w:val="22"/>
                <w:szCs w:val="22"/>
              </w:rPr>
              <w:t>.</w:t>
            </w:r>
          </w:p>
        </w:tc>
      </w:tr>
      <w:tr w:rsidR="00FA439B" w:rsidRPr="000A19F1" w14:paraId="0DA7E777" w14:textId="77777777" w:rsidTr="003030B2">
        <w:tc>
          <w:tcPr>
            <w:tcW w:w="2269" w:type="dxa"/>
            <w:shd w:val="clear" w:color="auto" w:fill="auto"/>
          </w:tcPr>
          <w:p w14:paraId="2EA3303A" w14:textId="77777777" w:rsidR="00FA439B" w:rsidRPr="000A19F1" w:rsidRDefault="00FA439B" w:rsidP="003030B2">
            <w:pPr>
              <w:tabs>
                <w:tab w:val="center" w:pos="4536"/>
                <w:tab w:val="right" w:pos="9072"/>
              </w:tabs>
              <w:spacing w:line="360" w:lineRule="auto"/>
              <w:ind w:left="-105" w:right="-115"/>
              <w:jc w:val="both"/>
              <w:rPr>
                <w:rFonts w:ascii="Arial Narrow" w:hAnsi="Arial Narrow" w:cs="Arial"/>
                <w:sz w:val="22"/>
                <w:szCs w:val="22"/>
              </w:rPr>
            </w:pPr>
            <w:r w:rsidRPr="000A19F1">
              <w:rPr>
                <w:rFonts w:ascii="Arial Narrow" w:hAnsi="Arial Narrow" w:cs="Arial"/>
                <w:sz w:val="22"/>
                <w:szCs w:val="22"/>
              </w:rPr>
              <w:t>Numer referencyjny:</w:t>
            </w:r>
          </w:p>
        </w:tc>
        <w:tc>
          <w:tcPr>
            <w:tcW w:w="6803" w:type="dxa"/>
            <w:shd w:val="clear" w:color="auto" w:fill="auto"/>
          </w:tcPr>
          <w:p w14:paraId="457DFEE1" w14:textId="77777777" w:rsidR="00FA439B" w:rsidRPr="000A19F1" w:rsidRDefault="00FA439B" w:rsidP="003030B2">
            <w:pPr>
              <w:tabs>
                <w:tab w:val="center" w:pos="4536"/>
                <w:tab w:val="right" w:pos="9072"/>
              </w:tabs>
              <w:spacing w:line="360" w:lineRule="auto"/>
              <w:jc w:val="both"/>
              <w:rPr>
                <w:rFonts w:ascii="Arial Narrow" w:hAnsi="Arial Narrow" w:cs="Arial"/>
                <w:bCs/>
                <w:sz w:val="22"/>
                <w:szCs w:val="22"/>
              </w:rPr>
            </w:pPr>
            <w:r w:rsidRPr="000A19F1">
              <w:rPr>
                <w:rFonts w:ascii="Arial Narrow" w:hAnsi="Arial Narrow" w:cs="Arial"/>
                <w:bCs/>
                <w:sz w:val="22"/>
                <w:szCs w:val="22"/>
              </w:rPr>
              <w:t>128/2023</w:t>
            </w:r>
          </w:p>
        </w:tc>
      </w:tr>
    </w:tbl>
    <w:p w14:paraId="7D677F04" w14:textId="77777777" w:rsidR="00035DEC" w:rsidRPr="000A19F1"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0A19F1" w14:paraId="150E7C8E" w14:textId="77777777" w:rsidTr="00B32FF9">
        <w:tc>
          <w:tcPr>
            <w:tcW w:w="9330" w:type="dxa"/>
            <w:shd w:val="clear" w:color="auto" w:fill="F2F2F2"/>
            <w:hideMark/>
          </w:tcPr>
          <w:p w14:paraId="0680C4E7" w14:textId="77777777" w:rsidR="00035DEC" w:rsidRPr="000A19F1" w:rsidRDefault="00035DEC" w:rsidP="00B32FF9">
            <w:pPr>
              <w:keepNext/>
              <w:spacing w:before="240" w:after="240"/>
              <w:jc w:val="center"/>
              <w:outlineLvl w:val="0"/>
              <w:rPr>
                <w:rFonts w:ascii="Arial Narrow" w:hAnsi="Arial Narrow" w:cs="Arial"/>
                <w:b/>
                <w:spacing w:val="50"/>
                <w:kern w:val="28"/>
                <w:sz w:val="32"/>
                <w:szCs w:val="32"/>
              </w:rPr>
            </w:pPr>
            <w:r w:rsidRPr="000A19F1">
              <w:rPr>
                <w:rFonts w:ascii="Arial Narrow" w:hAnsi="Arial Narrow" w:cs="Arial"/>
                <w:b/>
                <w:spacing w:val="50"/>
                <w:kern w:val="28"/>
                <w:sz w:val="32"/>
                <w:szCs w:val="32"/>
              </w:rPr>
              <w:t>WYJAŚNIENIA TREŚCI SWZ</w:t>
            </w:r>
          </w:p>
        </w:tc>
      </w:tr>
    </w:tbl>
    <w:p w14:paraId="67CD149F" w14:textId="77777777" w:rsidR="0012774F" w:rsidRPr="000A19F1" w:rsidRDefault="00520165" w:rsidP="007651C9">
      <w:pPr>
        <w:spacing w:before="360" w:after="240" w:line="360" w:lineRule="auto"/>
        <w:jc w:val="both"/>
        <w:rPr>
          <w:rFonts w:ascii="Arial Narrow" w:hAnsi="Arial Narrow" w:cs="Arial"/>
          <w:sz w:val="22"/>
          <w:szCs w:val="22"/>
        </w:rPr>
      </w:pPr>
      <w:r w:rsidRPr="000A19F1">
        <w:rPr>
          <w:rFonts w:ascii="Arial Narrow" w:hAnsi="Arial Narrow" w:cs="Arial"/>
          <w:sz w:val="22"/>
          <w:szCs w:val="22"/>
        </w:rPr>
        <w:t xml:space="preserve">Zamawiający, </w:t>
      </w:r>
      <w:r w:rsidR="00FA439B" w:rsidRPr="000A19F1">
        <w:rPr>
          <w:rFonts w:ascii="Arial Narrow" w:hAnsi="Arial Narrow" w:cs="Arial"/>
          <w:b/>
          <w:sz w:val="22"/>
          <w:szCs w:val="22"/>
        </w:rPr>
        <w:t>10WSzKzP SPZOZ</w:t>
      </w:r>
      <w:r w:rsidRPr="000A19F1">
        <w:rPr>
          <w:rFonts w:ascii="Arial Narrow" w:hAnsi="Arial Narrow" w:cs="Arial"/>
          <w:sz w:val="22"/>
          <w:szCs w:val="22"/>
        </w:rPr>
        <w:t xml:space="preserve">, działając na podstawie art. </w:t>
      </w:r>
      <w:r w:rsidR="0029606A" w:rsidRPr="000A19F1">
        <w:rPr>
          <w:rFonts w:ascii="Arial Narrow" w:hAnsi="Arial Narrow" w:cs="Arial"/>
          <w:sz w:val="22"/>
          <w:szCs w:val="22"/>
        </w:rPr>
        <w:t>1</w:t>
      </w:r>
      <w:r w:rsidRPr="000A19F1">
        <w:rPr>
          <w:rFonts w:ascii="Arial Narrow" w:hAnsi="Arial Narrow" w:cs="Arial"/>
          <w:sz w:val="22"/>
          <w:szCs w:val="22"/>
        </w:rPr>
        <w:t>3</w:t>
      </w:r>
      <w:r w:rsidR="0029606A" w:rsidRPr="000A19F1">
        <w:rPr>
          <w:rFonts w:ascii="Arial Narrow" w:hAnsi="Arial Narrow" w:cs="Arial"/>
          <w:sz w:val="22"/>
          <w:szCs w:val="22"/>
        </w:rPr>
        <w:t>5</w:t>
      </w:r>
      <w:r w:rsidRPr="000A19F1">
        <w:rPr>
          <w:rFonts w:ascii="Arial Narrow" w:hAnsi="Arial Narrow" w:cs="Arial"/>
          <w:sz w:val="22"/>
          <w:szCs w:val="22"/>
        </w:rPr>
        <w:t xml:space="preserve"> ust</w:t>
      </w:r>
      <w:r w:rsidR="00D9049C" w:rsidRPr="000A19F1">
        <w:rPr>
          <w:rFonts w:ascii="Arial Narrow" w:hAnsi="Arial Narrow" w:cs="Arial"/>
          <w:sz w:val="22"/>
          <w:szCs w:val="22"/>
        </w:rPr>
        <w:t xml:space="preserve">. </w:t>
      </w:r>
      <w:r w:rsidR="0029606A" w:rsidRPr="000A19F1">
        <w:rPr>
          <w:rFonts w:ascii="Arial Narrow" w:hAnsi="Arial Narrow" w:cs="Arial"/>
          <w:sz w:val="22"/>
          <w:szCs w:val="22"/>
        </w:rPr>
        <w:t>6</w:t>
      </w:r>
      <w:r w:rsidRPr="000A19F1">
        <w:rPr>
          <w:rFonts w:ascii="Arial Narrow" w:hAnsi="Arial Narrow" w:cs="Arial"/>
          <w:sz w:val="22"/>
          <w:szCs w:val="22"/>
        </w:rPr>
        <w:t xml:space="preserve"> ustawy z dnia </w:t>
      </w:r>
      <w:r w:rsidR="0029606A" w:rsidRPr="000A19F1">
        <w:rPr>
          <w:rFonts w:ascii="Arial Narrow" w:hAnsi="Arial Narrow" w:cs="Arial"/>
          <w:sz w:val="22"/>
          <w:szCs w:val="22"/>
        </w:rPr>
        <w:t>11</w:t>
      </w:r>
      <w:r w:rsidRPr="000A19F1">
        <w:rPr>
          <w:rFonts w:ascii="Arial Narrow" w:hAnsi="Arial Narrow" w:cs="Arial"/>
          <w:sz w:val="22"/>
          <w:szCs w:val="22"/>
        </w:rPr>
        <w:t xml:space="preserve"> </w:t>
      </w:r>
      <w:r w:rsidR="0029606A" w:rsidRPr="000A19F1">
        <w:rPr>
          <w:rFonts w:ascii="Arial Narrow" w:hAnsi="Arial Narrow" w:cs="Arial"/>
          <w:sz w:val="22"/>
          <w:szCs w:val="22"/>
        </w:rPr>
        <w:t xml:space="preserve">września </w:t>
      </w:r>
      <w:r w:rsidRPr="000A19F1">
        <w:rPr>
          <w:rFonts w:ascii="Arial Narrow" w:hAnsi="Arial Narrow" w:cs="Arial"/>
          <w:sz w:val="22"/>
          <w:szCs w:val="22"/>
        </w:rPr>
        <w:t>20</w:t>
      </w:r>
      <w:r w:rsidR="0029606A" w:rsidRPr="000A19F1">
        <w:rPr>
          <w:rFonts w:ascii="Arial Narrow" w:hAnsi="Arial Narrow" w:cs="Arial"/>
          <w:sz w:val="22"/>
          <w:szCs w:val="22"/>
        </w:rPr>
        <w:t>19</w:t>
      </w:r>
      <w:r w:rsidRPr="000A19F1">
        <w:rPr>
          <w:rFonts w:ascii="Arial Narrow" w:hAnsi="Arial Narrow" w:cs="Arial"/>
          <w:sz w:val="22"/>
          <w:szCs w:val="22"/>
        </w:rPr>
        <w:t xml:space="preserve"> r</w:t>
      </w:r>
      <w:r w:rsidR="0029606A" w:rsidRPr="000A19F1">
        <w:rPr>
          <w:rFonts w:ascii="Arial Narrow" w:hAnsi="Arial Narrow" w:cs="Arial"/>
          <w:sz w:val="22"/>
          <w:szCs w:val="22"/>
        </w:rPr>
        <w:t>.</w:t>
      </w:r>
      <w:r w:rsidRPr="000A19F1">
        <w:rPr>
          <w:rFonts w:ascii="Arial Narrow" w:hAnsi="Arial Narrow" w:cs="Arial"/>
          <w:sz w:val="22"/>
          <w:szCs w:val="22"/>
        </w:rPr>
        <w:t xml:space="preserve"> Prawo </w:t>
      </w:r>
      <w:r w:rsidR="0029606A" w:rsidRPr="000A19F1">
        <w:rPr>
          <w:rFonts w:ascii="Arial Narrow" w:hAnsi="Arial Narrow" w:cs="Arial"/>
          <w:sz w:val="22"/>
          <w:szCs w:val="22"/>
        </w:rPr>
        <w:t>z</w:t>
      </w:r>
      <w:r w:rsidRPr="000A19F1">
        <w:rPr>
          <w:rFonts w:ascii="Arial Narrow" w:hAnsi="Arial Narrow" w:cs="Arial"/>
          <w:sz w:val="22"/>
          <w:szCs w:val="22"/>
        </w:rPr>
        <w:t xml:space="preserve">amówień </w:t>
      </w:r>
      <w:r w:rsidR="0029606A" w:rsidRPr="000A19F1">
        <w:rPr>
          <w:rFonts w:ascii="Arial Narrow" w:hAnsi="Arial Narrow" w:cs="Arial"/>
          <w:sz w:val="22"/>
          <w:szCs w:val="22"/>
        </w:rPr>
        <w:t>p</w:t>
      </w:r>
      <w:r w:rsidRPr="000A19F1">
        <w:rPr>
          <w:rFonts w:ascii="Arial Narrow" w:hAnsi="Arial Narrow" w:cs="Arial"/>
          <w:sz w:val="22"/>
          <w:szCs w:val="22"/>
        </w:rPr>
        <w:t xml:space="preserve">ublicznych </w:t>
      </w:r>
      <w:r w:rsidR="00FA439B" w:rsidRPr="000A19F1">
        <w:rPr>
          <w:rFonts w:ascii="Arial Narrow" w:hAnsi="Arial Narrow" w:cs="Arial"/>
          <w:sz w:val="22"/>
          <w:szCs w:val="22"/>
        </w:rPr>
        <w:t>(</w:t>
      </w:r>
      <w:proofErr w:type="spellStart"/>
      <w:r w:rsidR="00FA439B" w:rsidRPr="000A19F1">
        <w:rPr>
          <w:rFonts w:ascii="Arial Narrow" w:hAnsi="Arial Narrow" w:cs="Arial"/>
          <w:sz w:val="22"/>
          <w:szCs w:val="22"/>
        </w:rPr>
        <w:t>t.j</w:t>
      </w:r>
      <w:proofErr w:type="spellEnd"/>
      <w:r w:rsidR="00FA439B" w:rsidRPr="000A19F1">
        <w:rPr>
          <w:rFonts w:ascii="Arial Narrow" w:hAnsi="Arial Narrow" w:cs="Arial"/>
          <w:sz w:val="22"/>
          <w:szCs w:val="22"/>
        </w:rPr>
        <w:t>. Dz. U. z 2023r. poz. 1605)</w:t>
      </w:r>
      <w:r w:rsidR="00BE7BFD" w:rsidRPr="000A19F1">
        <w:rPr>
          <w:rFonts w:ascii="Arial Narrow" w:hAnsi="Arial Narrow" w:cs="Arial"/>
          <w:sz w:val="22"/>
          <w:szCs w:val="22"/>
        </w:rPr>
        <w:t xml:space="preserve">, </w:t>
      </w:r>
      <w:r w:rsidR="00D9049C" w:rsidRPr="000A19F1">
        <w:rPr>
          <w:rFonts w:ascii="Arial Narrow" w:hAnsi="Arial Narrow" w:cs="Arial"/>
          <w:sz w:val="22"/>
          <w:szCs w:val="22"/>
        </w:rPr>
        <w:t>udostępnia</w:t>
      </w:r>
      <w:r w:rsidR="00BE7BFD" w:rsidRPr="000A19F1">
        <w:rPr>
          <w:rFonts w:ascii="Arial Narrow" w:hAnsi="Arial Narrow" w:cs="Arial"/>
          <w:sz w:val="22"/>
          <w:szCs w:val="22"/>
        </w:rPr>
        <w:t xml:space="preserve"> poniżej treść zapytań do S</w:t>
      </w:r>
      <w:r w:rsidR="0012774F" w:rsidRPr="000A19F1">
        <w:rPr>
          <w:rFonts w:ascii="Arial Narrow" w:hAnsi="Arial Narrow" w:cs="Arial"/>
          <w:sz w:val="22"/>
          <w:szCs w:val="22"/>
        </w:rPr>
        <w:t>pecyfikacji Warunków Zamówienia (</w:t>
      </w:r>
      <w:r w:rsidR="0012774F" w:rsidRPr="000A19F1">
        <w:rPr>
          <w:rFonts w:ascii="Arial Narrow" w:hAnsi="Arial Narrow" w:cs="Arial"/>
          <w:sz w:val="22"/>
          <w:szCs w:val="22"/>
          <w:lang w:eastAsia="ar-SA"/>
        </w:rPr>
        <w:t>zwanej dalej</w:t>
      </w:r>
      <w:r w:rsidR="0012774F" w:rsidRPr="000A19F1">
        <w:rPr>
          <w:rFonts w:ascii="Arial Narrow" w:hAnsi="Arial Narrow" w:cs="Arial"/>
          <w:b/>
          <w:sz w:val="22"/>
          <w:szCs w:val="22"/>
          <w:lang w:eastAsia="ar-SA"/>
        </w:rPr>
        <w:t xml:space="preserve"> </w:t>
      </w:r>
      <w:r w:rsidR="0012774F" w:rsidRPr="000A19F1">
        <w:rPr>
          <w:rFonts w:ascii="Arial Narrow" w:hAnsi="Arial Narrow" w:cs="Arial"/>
          <w:bCs/>
          <w:sz w:val="22"/>
          <w:szCs w:val="22"/>
          <w:lang w:eastAsia="ar-SA"/>
        </w:rPr>
        <w:t>”SWZ”)</w:t>
      </w:r>
      <w:r w:rsidR="00D9049C" w:rsidRPr="000A19F1">
        <w:rPr>
          <w:rFonts w:ascii="Arial Narrow" w:hAnsi="Arial Narrow" w:cs="Arial"/>
          <w:bCs/>
          <w:sz w:val="22"/>
          <w:szCs w:val="22"/>
          <w:lang w:eastAsia="ar-SA"/>
        </w:rPr>
        <w:t xml:space="preserve"> </w:t>
      </w:r>
      <w:r w:rsidR="00D9049C" w:rsidRPr="000A19F1">
        <w:rPr>
          <w:rFonts w:ascii="Arial Narrow" w:hAnsi="Arial Narrow" w:cs="Arial"/>
          <w:sz w:val="22"/>
          <w:szCs w:val="22"/>
        </w:rPr>
        <w:t>wraz z wyjaśnieniami</w:t>
      </w:r>
      <w:r w:rsidR="0012774F" w:rsidRPr="000A19F1">
        <w:rPr>
          <w:rFonts w:ascii="Arial Narrow" w:hAnsi="Arial Narrow" w:cs="Arial"/>
          <w:bCs/>
          <w:sz w:val="22"/>
          <w:szCs w:val="22"/>
          <w:lang w:eastAsia="ar-SA"/>
        </w:rPr>
        <w:t>:</w:t>
      </w:r>
    </w:p>
    <w:tbl>
      <w:tblPr>
        <w:tblW w:w="9788" w:type="dxa"/>
        <w:tblInd w:w="-34" w:type="dxa"/>
        <w:tblLook w:val="04A0" w:firstRow="1" w:lastRow="0" w:firstColumn="1" w:lastColumn="0" w:noHBand="0" w:noVBand="1"/>
      </w:tblPr>
      <w:tblGrid>
        <w:gridCol w:w="9788"/>
      </w:tblGrid>
      <w:tr w:rsidR="00FA439B" w:rsidRPr="000A19F1" w14:paraId="28D70758" w14:textId="77777777" w:rsidTr="00972E99">
        <w:tc>
          <w:tcPr>
            <w:tcW w:w="9788" w:type="dxa"/>
            <w:shd w:val="clear" w:color="auto" w:fill="auto"/>
          </w:tcPr>
          <w:tbl>
            <w:tblPr>
              <w:tblW w:w="9356" w:type="dxa"/>
              <w:tblLook w:val="04A0" w:firstRow="1" w:lastRow="0" w:firstColumn="1" w:lastColumn="0" w:noHBand="0" w:noVBand="1"/>
            </w:tblPr>
            <w:tblGrid>
              <w:gridCol w:w="9572"/>
            </w:tblGrid>
            <w:tr w:rsidR="00972E99" w14:paraId="5E3BF6C4" w14:textId="77777777" w:rsidTr="00C37210">
              <w:tc>
                <w:tcPr>
                  <w:tcW w:w="9356" w:type="dxa"/>
                  <w:hideMark/>
                </w:tcPr>
                <w:p w14:paraId="656491D8" w14:textId="77777777" w:rsidR="00972E99" w:rsidRPr="00972E99" w:rsidRDefault="00972E99" w:rsidP="00972E99">
                  <w:pPr>
                    <w:spacing w:before="60" w:after="120"/>
                    <w:rPr>
                      <w:rFonts w:ascii="Arial Narrow" w:hAnsi="Arial Narrow" w:cs="Arial"/>
                      <w:b/>
                    </w:rPr>
                  </w:pPr>
                  <w:r w:rsidRPr="00972E99">
                    <w:rPr>
                      <w:rFonts w:ascii="Arial Narrow" w:hAnsi="Arial Narrow" w:cs="Arial"/>
                      <w:b/>
                      <w:sz w:val="22"/>
                      <w:szCs w:val="22"/>
                    </w:rPr>
                    <w:t>Pytanie nr 1</w:t>
                  </w:r>
                </w:p>
              </w:tc>
            </w:tr>
            <w:tr w:rsidR="00972E99" w14:paraId="2A495D39" w14:textId="77777777" w:rsidTr="00C37210">
              <w:tc>
                <w:tcPr>
                  <w:tcW w:w="9356" w:type="dxa"/>
                </w:tcPr>
                <w:tbl>
                  <w:tblPr>
                    <w:tblW w:w="9356" w:type="dxa"/>
                    <w:tblLook w:val="04A0" w:firstRow="1" w:lastRow="0" w:firstColumn="1" w:lastColumn="0" w:noHBand="0" w:noVBand="1"/>
                  </w:tblPr>
                  <w:tblGrid>
                    <w:gridCol w:w="9356"/>
                  </w:tblGrid>
                  <w:tr w:rsidR="00972E99" w14:paraId="66FA2857" w14:textId="77777777" w:rsidTr="00C37210">
                    <w:tc>
                      <w:tcPr>
                        <w:tcW w:w="9356" w:type="dxa"/>
                      </w:tcPr>
                      <w:p w14:paraId="3D769B3D" w14:textId="77777777" w:rsidR="00972E99" w:rsidRPr="009744F9" w:rsidRDefault="00972E99" w:rsidP="00972E99">
                        <w:pPr>
                          <w:numPr>
                            <w:ilvl w:val="0"/>
                            <w:numId w:val="8"/>
                          </w:numPr>
                          <w:spacing w:line="360" w:lineRule="auto"/>
                          <w:ind w:right="-72"/>
                          <w:jc w:val="both"/>
                          <w:rPr>
                            <w:rFonts w:ascii="Arial Narrow" w:hAnsi="Arial Narrow" w:cs="Arial"/>
                            <w:b/>
                            <w:bCs/>
                            <w:sz w:val="22"/>
                            <w:szCs w:val="22"/>
                          </w:rPr>
                        </w:pPr>
                        <w:r w:rsidRPr="009744F9">
                          <w:rPr>
                            <w:rFonts w:ascii="Arial Narrow" w:hAnsi="Arial Narrow" w:cs="Arial"/>
                            <w:bCs/>
                            <w:sz w:val="22"/>
                            <w:szCs w:val="22"/>
                          </w:rPr>
                          <w:t xml:space="preserve">Dot. zadania </w:t>
                        </w:r>
                        <w:r>
                          <w:rPr>
                            <w:rFonts w:ascii="Arial Narrow" w:hAnsi="Arial Narrow" w:cs="Arial"/>
                            <w:bCs/>
                            <w:sz w:val="22"/>
                            <w:szCs w:val="22"/>
                          </w:rPr>
                          <w:t>7 poz. 1</w:t>
                        </w:r>
                      </w:p>
                      <w:p w14:paraId="0A2E4B6E" w14:textId="77777777" w:rsidR="00972E99" w:rsidRDefault="00972E99" w:rsidP="00972E99">
                        <w:pPr>
                          <w:shd w:val="clear" w:color="auto" w:fill="FFFFFF"/>
                          <w:spacing w:line="360" w:lineRule="auto"/>
                          <w:textAlignment w:val="baseline"/>
                          <w:rPr>
                            <w:rFonts w:ascii="Arial Narrow" w:hAnsi="Arial Narrow"/>
                            <w:b/>
                            <w:sz w:val="22"/>
                            <w:szCs w:val="22"/>
                          </w:rPr>
                        </w:pPr>
                        <w:r w:rsidRPr="009744F9">
                          <w:rPr>
                            <w:rFonts w:ascii="Arial Narrow" w:hAnsi="Arial Narrow"/>
                            <w:sz w:val="22"/>
                            <w:szCs w:val="22"/>
                          </w:rPr>
                          <w:t xml:space="preserve">Czy Zamawiający wyrazi zgodę na zaoferowanie w cz. 7 poz. 1 leku w dawce 150 mg/ ml x 1 </w:t>
                        </w:r>
                        <w:proofErr w:type="spellStart"/>
                        <w:r w:rsidRPr="009744F9">
                          <w:rPr>
                            <w:rFonts w:ascii="Arial Narrow" w:hAnsi="Arial Narrow"/>
                            <w:sz w:val="22"/>
                            <w:szCs w:val="22"/>
                          </w:rPr>
                          <w:t>wstrzykiwacz</w:t>
                        </w:r>
                        <w:proofErr w:type="spellEnd"/>
                        <w:r w:rsidRPr="009744F9">
                          <w:rPr>
                            <w:rFonts w:ascii="Arial Narrow" w:hAnsi="Arial Narrow"/>
                            <w:sz w:val="22"/>
                            <w:szCs w:val="22"/>
                          </w:rPr>
                          <w:t xml:space="preserve">? Uzasadnienie: Wykonawca będzie sukcesywnie zastępować opakowaniem 150 mg/ml x 1 </w:t>
                        </w:r>
                        <w:proofErr w:type="spellStart"/>
                        <w:r w:rsidRPr="009744F9">
                          <w:rPr>
                            <w:rFonts w:ascii="Arial Narrow" w:hAnsi="Arial Narrow"/>
                            <w:sz w:val="22"/>
                            <w:szCs w:val="22"/>
                          </w:rPr>
                          <w:t>wstrzykiwacz</w:t>
                        </w:r>
                        <w:proofErr w:type="spellEnd"/>
                        <w:r w:rsidRPr="009744F9">
                          <w:rPr>
                            <w:rFonts w:ascii="Arial Narrow" w:hAnsi="Arial Narrow"/>
                            <w:sz w:val="22"/>
                            <w:szCs w:val="22"/>
                          </w:rPr>
                          <w:t xml:space="preserve"> dotychczasową postać 75 mg</w:t>
                        </w:r>
                      </w:p>
                      <w:p w14:paraId="6A41522B" w14:textId="03F2DB2A" w:rsidR="00972E99" w:rsidRPr="009744F9" w:rsidRDefault="00972E99" w:rsidP="00972E99">
                        <w:pPr>
                          <w:spacing w:line="360" w:lineRule="auto"/>
                          <w:ind w:right="-74"/>
                          <w:jc w:val="both"/>
                          <w:rPr>
                            <w:rFonts w:ascii="Arial Narrow" w:hAnsi="Arial Narrow" w:cs="Arial"/>
                            <w:sz w:val="22"/>
                            <w:szCs w:val="22"/>
                          </w:rPr>
                        </w:pPr>
                        <w:bookmarkStart w:id="0" w:name="_Hlk152153207"/>
                        <w:r>
                          <w:rPr>
                            <w:rFonts w:ascii="Arial Narrow" w:hAnsi="Arial Narrow" w:cs="Arial"/>
                            <w:b/>
                            <w:bCs/>
                            <w:sz w:val="22"/>
                            <w:szCs w:val="22"/>
                          </w:rPr>
                          <w:t xml:space="preserve">Odpowiedź: </w:t>
                        </w:r>
                        <w:bookmarkEnd w:id="0"/>
                        <w:r>
                          <w:rPr>
                            <w:rFonts w:ascii="Arial Narrow" w:hAnsi="Arial Narrow" w:cs="Arial"/>
                            <w:b/>
                            <w:bCs/>
                            <w:sz w:val="22"/>
                            <w:szCs w:val="22"/>
                          </w:rPr>
                          <w:t xml:space="preserve"> </w:t>
                        </w:r>
                        <w:r w:rsidRPr="00972E99">
                          <w:rPr>
                            <w:rFonts w:ascii="Arial Narrow" w:hAnsi="Arial Narrow" w:cs="Arial"/>
                            <w:b/>
                            <w:bCs/>
                            <w:sz w:val="22"/>
                            <w:szCs w:val="22"/>
                          </w:rPr>
                          <w:t>Zamawiający wyraża zgodę.</w:t>
                        </w:r>
                        <w:r>
                          <w:rPr>
                            <w:rFonts w:ascii="Arial Narrow" w:hAnsi="Arial Narrow" w:cs="Arial"/>
                            <w:sz w:val="22"/>
                            <w:szCs w:val="22"/>
                          </w:rPr>
                          <w:t xml:space="preserve"> </w:t>
                        </w:r>
                      </w:p>
                    </w:tc>
                  </w:tr>
                  <w:tr w:rsidR="00972E99" w14:paraId="599A2303" w14:textId="77777777" w:rsidTr="00C37210">
                    <w:tc>
                      <w:tcPr>
                        <w:tcW w:w="9356" w:type="dxa"/>
                        <w:hideMark/>
                      </w:tcPr>
                      <w:p w14:paraId="25EA80F3" w14:textId="77777777" w:rsidR="00972E99" w:rsidRPr="00972E99" w:rsidRDefault="00972E99" w:rsidP="00972E99">
                        <w:pPr>
                          <w:spacing w:before="60" w:after="120" w:line="276" w:lineRule="auto"/>
                          <w:ind w:left="28" w:right="-74"/>
                          <w:rPr>
                            <w:rFonts w:ascii="Arial Narrow" w:hAnsi="Arial Narrow" w:cs="Arial"/>
                            <w:b/>
                            <w:bCs/>
                            <w:sz w:val="22"/>
                            <w:szCs w:val="22"/>
                          </w:rPr>
                        </w:pPr>
                        <w:r w:rsidRPr="00972E99">
                          <w:rPr>
                            <w:rFonts w:ascii="Arial Narrow" w:hAnsi="Arial Narrow" w:cs="Arial"/>
                            <w:b/>
                            <w:bCs/>
                            <w:sz w:val="22"/>
                            <w:szCs w:val="22"/>
                          </w:rPr>
                          <w:t>Pytanie nr 2</w:t>
                        </w:r>
                      </w:p>
                      <w:p w14:paraId="3061C0F8" w14:textId="77777777" w:rsidR="00972E99" w:rsidRPr="009744F9" w:rsidRDefault="00972E99" w:rsidP="00972E99">
                        <w:pPr>
                          <w:pStyle w:val="Akapitzlist"/>
                          <w:numPr>
                            <w:ilvl w:val="0"/>
                            <w:numId w:val="9"/>
                          </w:numPr>
                          <w:spacing w:after="60" w:line="360" w:lineRule="auto"/>
                          <w:ind w:right="-72"/>
                          <w:jc w:val="both"/>
                          <w:rPr>
                            <w:rFonts w:ascii="Arial Narrow" w:hAnsi="Arial Narrow" w:cs="Arial"/>
                            <w:b w:val="0"/>
                            <w:bCs/>
                            <w:sz w:val="22"/>
                            <w:szCs w:val="22"/>
                          </w:rPr>
                        </w:pPr>
                        <w:r w:rsidRPr="009744F9">
                          <w:rPr>
                            <w:rFonts w:ascii="Arial Narrow" w:hAnsi="Arial Narrow"/>
                            <w:b w:val="0"/>
                            <w:bCs/>
                            <w:sz w:val="22"/>
                            <w:szCs w:val="22"/>
                            <w:shd w:val="clear" w:color="auto" w:fill="FFFFFF"/>
                          </w:rPr>
                          <w:t>Do</w:t>
                        </w:r>
                        <w:r>
                          <w:rPr>
                            <w:rFonts w:ascii="Arial Narrow" w:hAnsi="Arial Narrow"/>
                            <w:b w:val="0"/>
                            <w:bCs/>
                            <w:sz w:val="22"/>
                            <w:szCs w:val="22"/>
                            <w:shd w:val="clear" w:color="auto" w:fill="FFFFFF"/>
                          </w:rPr>
                          <w:t>t.</w:t>
                        </w:r>
                        <w:r w:rsidRPr="009744F9">
                          <w:rPr>
                            <w:rFonts w:ascii="Arial Narrow" w:hAnsi="Arial Narrow"/>
                            <w:b w:val="0"/>
                            <w:bCs/>
                            <w:sz w:val="22"/>
                            <w:szCs w:val="22"/>
                            <w:shd w:val="clear" w:color="auto" w:fill="FFFFFF"/>
                          </w:rPr>
                          <w:t xml:space="preserve"> §1 ust. 3 wzoru umowy. </w:t>
                        </w:r>
                      </w:p>
                      <w:p w14:paraId="3134CA01" w14:textId="77777777" w:rsidR="00972E99" w:rsidRDefault="00972E99" w:rsidP="00972E99">
                        <w:pPr>
                          <w:spacing w:after="60" w:line="360" w:lineRule="auto"/>
                          <w:ind w:left="30" w:right="-72"/>
                          <w:jc w:val="both"/>
                          <w:rPr>
                            <w:rFonts w:ascii="Arial Narrow" w:hAnsi="Arial Narrow"/>
                            <w:b/>
                            <w:bCs/>
                            <w:sz w:val="22"/>
                            <w:szCs w:val="22"/>
                            <w:shd w:val="clear" w:color="auto" w:fill="FFFFFF"/>
                          </w:rPr>
                        </w:pPr>
                        <w:r w:rsidRPr="009744F9">
                          <w:rPr>
                            <w:rFonts w:ascii="Arial Narrow" w:hAnsi="Arial Narrow"/>
                            <w:bCs/>
                            <w:sz w:val="22"/>
                            <w:szCs w:val="22"/>
                            <w:shd w:val="clear" w:color="auto" w:fill="FFFFFF"/>
                          </w:rPr>
                          <w:t xml:space="preserve">Wnosimy o zmianę zapisów §1 ust. 3 poprzez zwiększenie minimalnego zakresu zrealizowania umowy do wartości 70%, gdyż próg realizacji minimum 20%, wypacza ekonomiczny sens zawarcia umowy oraz jest niezgodny z przepisami ustawy z dnia 11 września 2019 r. - Prawo zamówień publicznych (Dz.U. z 2023 r., poz. 1605) </w:t>
                        </w:r>
                        <w:r w:rsidRPr="009744F9">
                          <w:rPr>
                            <w:rFonts w:ascii="Arial Narrow" w:hAnsi="Arial Narrow"/>
                            <w:bCs/>
                            <w:sz w:val="22"/>
                            <w:szCs w:val="22"/>
                            <w:shd w:val="clear" w:color="auto" w:fill="FFFFFF"/>
                          </w:rPr>
                          <w:lastRenderedPageBreak/>
                          <w:t xml:space="preserve">ponieważ może doprowadzić do istotnej zmiany umowy i jej charakteru, co stoi w sprzeczności z zapisami art. 454 ust.1, ust. 2 pkt 1) i 3) oraz art. 455 ust. 1 pkt 1) ww. ustawy. </w:t>
                        </w:r>
                      </w:p>
                      <w:p w14:paraId="2B8257AC" w14:textId="1B16F1EC" w:rsidR="00972E99" w:rsidRPr="00C9345F" w:rsidRDefault="00972E99" w:rsidP="00972E99">
                        <w:pPr>
                          <w:spacing w:line="360" w:lineRule="auto"/>
                          <w:ind w:right="-74"/>
                          <w:jc w:val="both"/>
                          <w:rPr>
                            <w:rFonts w:ascii="Arial Narrow" w:hAnsi="Arial Narrow"/>
                            <w:sz w:val="22"/>
                            <w:szCs w:val="22"/>
                            <w:shd w:val="clear" w:color="auto" w:fill="FFFFFF"/>
                          </w:rPr>
                        </w:pPr>
                        <w:r>
                          <w:rPr>
                            <w:rFonts w:ascii="Arial Narrow" w:hAnsi="Arial Narrow" w:cs="Arial"/>
                            <w:b/>
                            <w:bCs/>
                            <w:sz w:val="22"/>
                            <w:szCs w:val="22"/>
                          </w:rPr>
                          <w:t xml:space="preserve">Odpowiedź: </w:t>
                        </w:r>
                        <w:r w:rsidRPr="00972E99">
                          <w:rPr>
                            <w:rFonts w:ascii="Arial Narrow" w:hAnsi="Arial Narrow" w:cs="Arial"/>
                            <w:b/>
                            <w:bCs/>
                            <w:sz w:val="22"/>
                            <w:szCs w:val="22"/>
                          </w:rPr>
                          <w:t>Zamawiający nie wyraża zgody na powyższe. Postępowanie przetargowe dotyczy leków stosowanych w ramach Szpitalnych Programów Lekowych i Chemioterapii, które są ordynowane pacjentom po ścisłej kwalifikacji do danego programu lekowego. Zamawiający nie jest w stanie przewidzieć ilu pacjentów zostanie zakwalifikowanych do danego programu lekowego i ilu pacjentom, na jaki czas zostanie zaordynowany lek. Z uwagi na wiele czynników zmiennych (rezygnacja z przyjmowania leku w trakcie terapii/zgon/pogorszenie stanu zdrowia pacjenta) Zamawiający nie może zagwarantować realizacji umowy na wskazanym w pytaniu poziomie.</w:t>
                        </w:r>
                      </w:p>
                      <w:p w14:paraId="426A27B1" w14:textId="77777777" w:rsidR="00972E99" w:rsidRPr="00C9345F" w:rsidRDefault="00972E99" w:rsidP="00972E99">
                        <w:pPr>
                          <w:pStyle w:val="Akapitzlist"/>
                          <w:numPr>
                            <w:ilvl w:val="0"/>
                            <w:numId w:val="9"/>
                          </w:numPr>
                          <w:spacing w:after="60" w:line="360" w:lineRule="auto"/>
                          <w:ind w:right="-72"/>
                          <w:jc w:val="both"/>
                          <w:rPr>
                            <w:rFonts w:ascii="Arial Narrow" w:hAnsi="Arial Narrow"/>
                            <w:b w:val="0"/>
                            <w:bCs/>
                            <w:sz w:val="22"/>
                            <w:szCs w:val="22"/>
                            <w:shd w:val="clear" w:color="auto" w:fill="FFFFFF"/>
                          </w:rPr>
                        </w:pPr>
                        <w:r w:rsidRPr="00C9345F">
                          <w:rPr>
                            <w:rFonts w:ascii="Arial Narrow" w:hAnsi="Arial Narrow"/>
                            <w:b w:val="0"/>
                            <w:bCs/>
                            <w:sz w:val="22"/>
                            <w:szCs w:val="22"/>
                            <w:shd w:val="clear" w:color="auto" w:fill="FFFFFF"/>
                          </w:rPr>
                          <w:t>Do</w:t>
                        </w:r>
                        <w:r>
                          <w:rPr>
                            <w:rFonts w:ascii="Arial Narrow" w:hAnsi="Arial Narrow"/>
                            <w:b w:val="0"/>
                            <w:bCs/>
                            <w:sz w:val="22"/>
                            <w:szCs w:val="22"/>
                            <w:shd w:val="clear" w:color="auto" w:fill="FFFFFF"/>
                          </w:rPr>
                          <w:t>t.</w:t>
                        </w:r>
                        <w:r w:rsidRPr="00C9345F">
                          <w:rPr>
                            <w:rFonts w:ascii="Arial Narrow" w:hAnsi="Arial Narrow"/>
                            <w:b w:val="0"/>
                            <w:bCs/>
                            <w:sz w:val="22"/>
                            <w:szCs w:val="22"/>
                            <w:shd w:val="clear" w:color="auto" w:fill="FFFFFF"/>
                          </w:rPr>
                          <w:t xml:space="preserve"> §8 ust. 1 pkt 2, pkt 3 wzoru umowy. </w:t>
                        </w:r>
                      </w:p>
                      <w:p w14:paraId="7D8192B4" w14:textId="77777777" w:rsidR="00972E99" w:rsidRPr="00C9345F" w:rsidRDefault="00972E99" w:rsidP="00972E99">
                        <w:pPr>
                          <w:spacing w:after="60" w:line="360" w:lineRule="auto"/>
                          <w:ind w:left="30" w:right="-72"/>
                          <w:jc w:val="both"/>
                          <w:rPr>
                            <w:rFonts w:ascii="Arial Narrow" w:hAnsi="Arial Narrow"/>
                            <w:b/>
                            <w:bCs/>
                            <w:sz w:val="22"/>
                            <w:szCs w:val="22"/>
                            <w:shd w:val="clear" w:color="auto" w:fill="FFFFFF"/>
                          </w:rPr>
                        </w:pPr>
                        <w:r w:rsidRPr="00C9345F">
                          <w:rPr>
                            <w:rFonts w:ascii="Arial Narrow" w:hAnsi="Arial Narrow"/>
                            <w:bCs/>
                            <w:sz w:val="22"/>
                            <w:szCs w:val="22"/>
                            <w:shd w:val="clear" w:color="auto" w:fill="FFFFFF"/>
                          </w:rPr>
                          <w:t xml:space="preserve">Czy Zamawiający wyrazi zgodę na obniżenie wysokości kar umownych zastrzeżonych w §8 ust. 1 pkt 2, pkt 3 wzoru umowy do wysokości 0,5% wartości brutto niedostarczonej lub reklamowanej partii towaru za każdy dzień zwłoki? </w:t>
                        </w:r>
                      </w:p>
                      <w:p w14:paraId="09E8272D" w14:textId="226E8A60" w:rsidR="00972E99" w:rsidRDefault="00972E99" w:rsidP="00972E99">
                        <w:pPr>
                          <w:spacing w:line="360" w:lineRule="auto"/>
                          <w:ind w:right="-74"/>
                          <w:jc w:val="both"/>
                          <w:rPr>
                            <w:rFonts w:ascii="Arial Narrow" w:hAnsi="Arial Narrow" w:cs="Arial"/>
                            <w:sz w:val="22"/>
                            <w:szCs w:val="22"/>
                          </w:rPr>
                        </w:pPr>
                        <w:r>
                          <w:rPr>
                            <w:rFonts w:ascii="Arial Narrow" w:hAnsi="Arial Narrow" w:cs="Arial"/>
                            <w:b/>
                            <w:bCs/>
                            <w:sz w:val="22"/>
                            <w:szCs w:val="22"/>
                          </w:rPr>
                          <w:t xml:space="preserve">Odpowiedź: </w:t>
                        </w:r>
                        <w:r w:rsidRPr="00972E99">
                          <w:rPr>
                            <w:rFonts w:ascii="Arial Narrow" w:hAnsi="Arial Narrow" w:cs="Arial"/>
                            <w:b/>
                            <w:bCs/>
                            <w:sz w:val="22"/>
                            <w:szCs w:val="22"/>
                          </w:rPr>
                          <w:t>Zamawiający pozostawia zapisy projektu umowy bez zmian.</w:t>
                        </w:r>
                        <w:r>
                          <w:rPr>
                            <w:rFonts w:ascii="Arial Narrow" w:hAnsi="Arial Narrow" w:cs="Arial"/>
                            <w:sz w:val="22"/>
                            <w:szCs w:val="22"/>
                          </w:rPr>
                          <w:t xml:space="preserve"> </w:t>
                        </w:r>
                      </w:p>
                      <w:p w14:paraId="2A3397BB" w14:textId="77777777" w:rsidR="00972E99" w:rsidRPr="00C9345F" w:rsidRDefault="00972E99" w:rsidP="00972E99">
                        <w:pPr>
                          <w:pStyle w:val="Akapitzlist"/>
                          <w:numPr>
                            <w:ilvl w:val="0"/>
                            <w:numId w:val="9"/>
                          </w:numPr>
                          <w:spacing w:after="60" w:line="360" w:lineRule="auto"/>
                          <w:ind w:right="-72"/>
                          <w:jc w:val="both"/>
                          <w:rPr>
                            <w:rFonts w:ascii="Arial Narrow" w:hAnsi="Arial Narrow"/>
                            <w:b w:val="0"/>
                            <w:bCs/>
                            <w:sz w:val="22"/>
                            <w:szCs w:val="22"/>
                            <w:shd w:val="clear" w:color="auto" w:fill="FFFFFF"/>
                          </w:rPr>
                        </w:pPr>
                        <w:r w:rsidRPr="00C9345F">
                          <w:rPr>
                            <w:rFonts w:ascii="Arial Narrow" w:hAnsi="Arial Narrow"/>
                            <w:b w:val="0"/>
                            <w:bCs/>
                            <w:sz w:val="22"/>
                            <w:szCs w:val="22"/>
                            <w:shd w:val="clear" w:color="auto" w:fill="FFFFFF"/>
                          </w:rPr>
                          <w:t>Do §9 ust. 2 wzoru umowy</w:t>
                        </w:r>
                      </w:p>
                      <w:p w14:paraId="1850A51F" w14:textId="77777777" w:rsidR="00972E99" w:rsidRDefault="00972E99" w:rsidP="00972E99">
                        <w:pPr>
                          <w:spacing w:after="60" w:line="360" w:lineRule="auto"/>
                          <w:ind w:left="30" w:right="-72"/>
                          <w:jc w:val="both"/>
                          <w:rPr>
                            <w:rFonts w:ascii="Arial Narrow" w:hAnsi="Arial Narrow"/>
                            <w:b/>
                            <w:bCs/>
                            <w:sz w:val="22"/>
                            <w:szCs w:val="22"/>
                            <w:shd w:val="clear" w:color="auto" w:fill="FFFFFF"/>
                          </w:rPr>
                        </w:pPr>
                        <w:r w:rsidRPr="00C9345F">
                          <w:rPr>
                            <w:rFonts w:ascii="Arial Narrow" w:hAnsi="Arial Narrow"/>
                            <w:bCs/>
                            <w:sz w:val="22"/>
                            <w:szCs w:val="22"/>
                            <w:shd w:val="clear" w:color="auto" w:fill="FFFFFF"/>
                          </w:rPr>
                          <w:t xml:space="preserve">Prosimy o dopisanie słów: (…), przy czym zgodę na przedłużenie terminu obowiązywania umowy musi wyrazić Wykonawca.”. </w:t>
                        </w:r>
                      </w:p>
                      <w:p w14:paraId="4157D5EF" w14:textId="05BF5B1F" w:rsidR="00972E99" w:rsidRDefault="00972E99" w:rsidP="00972E99">
                        <w:pPr>
                          <w:spacing w:line="360" w:lineRule="auto"/>
                          <w:ind w:right="-74"/>
                          <w:jc w:val="both"/>
                          <w:rPr>
                            <w:rFonts w:ascii="Arial Narrow" w:hAnsi="Arial Narrow" w:cs="Arial"/>
                            <w:sz w:val="22"/>
                            <w:szCs w:val="22"/>
                          </w:rPr>
                        </w:pPr>
                        <w:r>
                          <w:rPr>
                            <w:rFonts w:ascii="Arial Narrow" w:hAnsi="Arial Narrow" w:cs="Arial"/>
                            <w:b/>
                            <w:bCs/>
                            <w:sz w:val="22"/>
                            <w:szCs w:val="22"/>
                          </w:rPr>
                          <w:t xml:space="preserve">Odpowiedź: </w:t>
                        </w:r>
                        <w:r w:rsidRPr="00972E99">
                          <w:rPr>
                            <w:rFonts w:ascii="Arial Narrow" w:hAnsi="Arial Narrow" w:cs="Arial"/>
                            <w:b/>
                            <w:bCs/>
                            <w:sz w:val="22"/>
                            <w:szCs w:val="22"/>
                          </w:rPr>
                          <w:t>Zamawiający pozostawia zapisy projektu umowy bez zmian.</w:t>
                        </w:r>
                        <w:r>
                          <w:rPr>
                            <w:rFonts w:ascii="Arial Narrow" w:hAnsi="Arial Narrow" w:cs="Arial"/>
                            <w:sz w:val="22"/>
                            <w:szCs w:val="22"/>
                          </w:rPr>
                          <w:t xml:space="preserve"> </w:t>
                        </w:r>
                      </w:p>
                      <w:p w14:paraId="61B706DE" w14:textId="77777777" w:rsidR="00972E99" w:rsidRPr="00C9345F" w:rsidRDefault="00972E99" w:rsidP="00972E99">
                        <w:pPr>
                          <w:pStyle w:val="Akapitzlist"/>
                          <w:numPr>
                            <w:ilvl w:val="0"/>
                            <w:numId w:val="9"/>
                          </w:numPr>
                          <w:spacing w:before="60" w:after="60" w:line="360" w:lineRule="auto"/>
                          <w:ind w:left="385" w:right="-74" w:hanging="357"/>
                          <w:jc w:val="both"/>
                          <w:rPr>
                            <w:rFonts w:ascii="Arial Narrow" w:hAnsi="Arial Narrow"/>
                            <w:b w:val="0"/>
                            <w:bCs/>
                            <w:sz w:val="22"/>
                            <w:szCs w:val="22"/>
                            <w:shd w:val="clear" w:color="auto" w:fill="FFFFFF"/>
                          </w:rPr>
                        </w:pPr>
                        <w:r w:rsidRPr="00C9345F">
                          <w:rPr>
                            <w:rFonts w:ascii="Arial Narrow" w:hAnsi="Arial Narrow"/>
                            <w:b w:val="0"/>
                            <w:bCs/>
                            <w:sz w:val="22"/>
                            <w:szCs w:val="22"/>
                            <w:shd w:val="clear" w:color="auto" w:fill="FFFFFF"/>
                          </w:rPr>
                          <w:t>Do §10 ust. 4 lit. c) wzoru umowy</w:t>
                        </w:r>
                      </w:p>
                      <w:p w14:paraId="458F52B5" w14:textId="77777777" w:rsidR="00972E99" w:rsidRDefault="00972E99" w:rsidP="00972E99">
                        <w:pPr>
                          <w:spacing w:line="360" w:lineRule="auto"/>
                          <w:ind w:left="28" w:right="-74"/>
                          <w:jc w:val="both"/>
                          <w:rPr>
                            <w:rFonts w:ascii="Arial Narrow" w:hAnsi="Arial Narrow"/>
                            <w:b/>
                            <w:bCs/>
                            <w:sz w:val="22"/>
                            <w:szCs w:val="22"/>
                            <w:shd w:val="clear" w:color="auto" w:fill="FFFFFF"/>
                          </w:rPr>
                        </w:pPr>
                        <w:r w:rsidRPr="00C9345F">
                          <w:rPr>
                            <w:rFonts w:ascii="Arial Narrow" w:hAnsi="Arial Narrow"/>
                            <w:bCs/>
                            <w:sz w:val="22"/>
                            <w:szCs w:val="22"/>
                            <w:shd w:val="clear" w:color="auto" w:fill="FFFFFF"/>
                          </w:rPr>
                          <w:t xml:space="preserve"> Prosimy o modyfikację §10 ust. 4 lit. c), poprzez skonkretyzowanie granicznych wartości dla poszczególnych pozycji asortymentowych, jakie Zamawiający zamierza zrealizować, np. poprzez podanie, że zmiany ilości produktów określonych w formularzu cenowym mogą ulec zmniejszeniu lub zwiększeniu w granicach +/- 20%, przy czym przez takie sformułowanie Zamawiający będzie rozumiał możliwość zamówienia o 20% mniejszych lub o 20% większych ilości, każdego z zamówionych asortymentów. Aktualna treść §10 ust. 4 lit. c) jest na tyle ogólna, że na jej podstawie wykonawcy nie są w stanie określić faktycznej wielkości przedmiotu zamówienia w zakresie poszczególnych pozycji asortymentowych oraz dokonać prawidłowej kalkulacji cen na potrzeby składanej oferty. Po pierwsze, na podstawie art. 433 pkt 4 w zw. art. 99 ust. 1 ustawy z dnia 11 września 2019 r. Prawo zamówień publicznych (PZP) powyższy zapis należy uznać za postanowienie abuzywne, w sposób rażący naruszające równowagę stron i dające Zamawiającemu uprawnienie do jednostronnego kształtowania zasad realizacji zamówienia, poprzez każdorazowe dowolne ograniczenia wielkości zamówienia w zakresie poszczególnych pozycji asortymentowych. Skoro treść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opisie przedmiotu zamówienia. Po drugie, Zamawiający przyznając sobie uprawnienie do zamawiania ilości większych niż określone w opisie przedmiotu zamówienia, zastrzega sobie de facto prawo opcji. Zgodnie z </w:t>
                        </w:r>
                        <w:r w:rsidRPr="00C9345F">
                          <w:rPr>
                            <w:rFonts w:ascii="Arial Narrow" w:hAnsi="Arial Narrow"/>
                            <w:bCs/>
                            <w:sz w:val="22"/>
                            <w:szCs w:val="22"/>
                            <w:shd w:val="clear" w:color="auto" w:fill="FFFFFF"/>
                          </w:rPr>
                          <w:lastRenderedPageBreak/>
                          <w:t xml:space="preserve">art. 441 ust. 1, 2 PZP, aby skutecznie zastrzec prawo opcji, Zamawiający bezwzględnie zobowiązany jest opisać je w postaci zrozumiałych, precyzyjnych i jednoznacznych postanowień oraz spełnić łącznie trzy przesłanki: określić rodzaj i maksymalną wielkość opcji oraz okoliczności skorzystania z niej, a przy tym, nie może za pomocą opcji doprowadzić do modyfikacji ogólnego charakteru umowy. Spośród tych warunków, Zamawiający zaniedbał obowiązek ustalenia górnej granicy prawa opcji, pozostawiając w tym zakresie zupełną dowolność. Biorąc pod uwagę art. 441 ust. 2 PZP, nawet jeśli Zamawiający, w trakcie realizacji umowy, podejmie próbę skorzystania z tak dalece niedookreślonego i nieprawidłowo skonstruowanego prawa opcji, to taka czynność, jako dokonana z naruszeniem art. 441 ust. 1 podlegała będzie unieważnieniu, a Wykonawca nie będzie miał obowiązku zrealizowania jej. </w:t>
                        </w:r>
                      </w:p>
                      <w:p w14:paraId="01E738F3" w14:textId="73B6CE03" w:rsidR="00972E99" w:rsidRPr="007F686B" w:rsidRDefault="00972E99" w:rsidP="00972E99">
                        <w:pPr>
                          <w:spacing w:before="60" w:after="60" w:line="360" w:lineRule="auto"/>
                          <w:ind w:right="-74"/>
                          <w:jc w:val="both"/>
                          <w:rPr>
                            <w:rFonts w:ascii="Arial Narrow" w:hAnsi="Arial Narrow"/>
                            <w:bCs/>
                            <w:sz w:val="22"/>
                            <w:szCs w:val="22"/>
                            <w:shd w:val="clear" w:color="auto" w:fill="FFFFFF"/>
                          </w:rPr>
                        </w:pPr>
                        <w:r>
                          <w:rPr>
                            <w:rFonts w:ascii="Arial Narrow" w:hAnsi="Arial Narrow" w:cs="Arial"/>
                            <w:b/>
                            <w:bCs/>
                            <w:sz w:val="22"/>
                            <w:szCs w:val="22"/>
                          </w:rPr>
                          <w:t>Odpowiedź:</w:t>
                        </w:r>
                        <w:r w:rsidRPr="00972E99">
                          <w:rPr>
                            <w:rFonts w:ascii="Arial Narrow" w:hAnsi="Arial Narrow" w:cs="Arial"/>
                            <w:b/>
                            <w:sz w:val="22"/>
                            <w:szCs w:val="22"/>
                          </w:rPr>
                          <w:t xml:space="preserve"> Zamawiający pozostawia zapisy projektu umowy bez zmian. Wskazane powyżej zapisy przewidują jedynie możliwość zmiany umowy za zgodą obu stron i zmiana ta będzie następowała w drodze aneksu do umowy (za zgodą obu stron), Zamawiający w § 1 przewidział możliwość ograniczenia ilości zamówienia, a także (odwrotnie) możliwość zwiększenia wartości umowy do 10% zgodnie z art. 455 ust. 2 ustawy </w:t>
                        </w:r>
                        <w:proofErr w:type="spellStart"/>
                        <w:r w:rsidRPr="00972E99">
                          <w:rPr>
                            <w:rFonts w:ascii="Arial Narrow" w:hAnsi="Arial Narrow" w:cs="Arial"/>
                            <w:b/>
                            <w:sz w:val="22"/>
                            <w:szCs w:val="22"/>
                          </w:rPr>
                          <w:t>Pzp</w:t>
                        </w:r>
                        <w:proofErr w:type="spellEnd"/>
                        <w:r w:rsidRPr="00972E99">
                          <w:rPr>
                            <w:rFonts w:ascii="Arial Narrow" w:hAnsi="Arial Narrow" w:cs="Arial"/>
                            <w:b/>
                            <w:sz w:val="22"/>
                            <w:szCs w:val="22"/>
                          </w:rPr>
                          <w:t>.</w:t>
                        </w:r>
                      </w:p>
                      <w:p w14:paraId="1E8062E0" w14:textId="77777777" w:rsidR="00972E99" w:rsidRPr="005B0B97" w:rsidRDefault="00972E99" w:rsidP="00972E99">
                        <w:pPr>
                          <w:pStyle w:val="Akapitzlist"/>
                          <w:numPr>
                            <w:ilvl w:val="0"/>
                            <w:numId w:val="9"/>
                          </w:numPr>
                          <w:spacing w:before="60" w:after="60" w:line="360" w:lineRule="auto"/>
                          <w:ind w:left="385" w:right="-74" w:hanging="357"/>
                          <w:jc w:val="both"/>
                          <w:rPr>
                            <w:rFonts w:ascii="Arial Narrow" w:hAnsi="Arial Narrow"/>
                            <w:b w:val="0"/>
                            <w:bCs/>
                            <w:sz w:val="22"/>
                            <w:szCs w:val="22"/>
                            <w:shd w:val="clear" w:color="auto" w:fill="FFFFFF"/>
                          </w:rPr>
                        </w:pPr>
                        <w:r w:rsidRPr="005B0B97">
                          <w:rPr>
                            <w:rFonts w:ascii="Arial Narrow" w:hAnsi="Arial Narrow"/>
                            <w:b w:val="0"/>
                            <w:bCs/>
                            <w:sz w:val="22"/>
                            <w:szCs w:val="22"/>
                            <w:shd w:val="clear" w:color="auto" w:fill="FFFFFF"/>
                          </w:rPr>
                          <w:t xml:space="preserve">Do §12 ust. 1-5 wzoru umowy. </w:t>
                        </w:r>
                      </w:p>
                      <w:p w14:paraId="3E5DDF61" w14:textId="77777777" w:rsidR="00972E99" w:rsidRPr="005B0B97" w:rsidRDefault="00972E99" w:rsidP="00972E99">
                        <w:pPr>
                          <w:spacing w:after="60" w:line="360" w:lineRule="auto"/>
                          <w:ind w:left="30" w:right="-72"/>
                          <w:jc w:val="both"/>
                          <w:rPr>
                            <w:rFonts w:ascii="Arial Narrow" w:hAnsi="Arial Narrow" w:cs="Arial"/>
                            <w:b/>
                            <w:bCs/>
                            <w:sz w:val="22"/>
                            <w:szCs w:val="22"/>
                          </w:rPr>
                        </w:pPr>
                        <w:r w:rsidRPr="005B0B97">
                          <w:rPr>
                            <w:rFonts w:ascii="Arial Narrow" w:hAnsi="Arial Narrow"/>
                            <w:bCs/>
                            <w:sz w:val="22"/>
                            <w:szCs w:val="22"/>
                            <w:shd w:val="clear" w:color="auto" w:fill="FFFFFF"/>
                          </w:rPr>
                          <w:t xml:space="preserve">Prosimy o zmianę treści §12 ust. 1 wzoru umowy poprzez usunięcie postanowienia ustanawiającego, że Zamawiający i Wykonawca są uprawnieni do wprowadzenia zmiany wynagrodzenia Wykonawcy gdy w okresie obowiązywania umowy zmiana cen lub kosztów związanych z wykonywaniem dostaw objętych umową osiągnie poziom 15% lub wyższy w stosunku do cen lub kosztów przyjętych przez Wykonawcę do oszacowania ceny wskazanej w ofercie, poprzez zastąpienie go postanowieniem przewidującym, że wartość ww. poziomu zmiany cen wyniesie 5%, albowiem ww. postanowienie narusza zasadę ekwiwalentności świadczeń stron oraz postulat równomiernego rozłożenia ryzyka kontraktowego. Zapis §12 ust. 1, ustanawiający poziom zmiany ceny materiałów lub kosztów uprawniający strony umowy do żądania zmiany wynagrodzenia na 15%,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14% (co stanowi bardzo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W tym miejscu, wskazujemy również, że powyższy zarzut odnieść można także do §12 ust. 2 oraz 3 wzoru umowy, który także jawi się jako naruszający zasadę ekwiwalentności świadczeń stron oraz postulat równomiernego rozłożenia ryzyka kontraktowego. Dopiero umożliwienie dokonania pierwszej waloryzacji po 6 miesiącach oraz zwiększenie maksymalnej wartości zmiany wynagrodzenia Wykonawcy do 15% uznać będzie można za wystarczające dla zapewnienia równowagi kontraktowej stron. Dodatkowo, </w:t>
                        </w:r>
                        <w:r w:rsidRPr="005B0B97">
                          <w:rPr>
                            <w:rFonts w:ascii="Arial Narrow" w:hAnsi="Arial Narrow"/>
                            <w:bCs/>
                            <w:sz w:val="22"/>
                            <w:szCs w:val="22"/>
                            <w:shd w:val="clear" w:color="auto" w:fill="FFFFFF"/>
                          </w:rPr>
                          <w:lastRenderedPageBreak/>
                          <w:t xml:space="preserve">prosimy o wykreślenie zapisów §12 ust. 4 wzoru umowy w postaci wymogów dołączenia do wniosku o waloryzację wynagrodzenia stosownych dowodów, w tym wyliczeń i dokumentów, w których należy określić i udowodnić poziom wzrostu cen lub kosztów związanych z wykonywaniem dostaw objętych umową. Jak wynika ze stanowiska doktryny: „(…)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art. 439). Obowiązek dołączenia do wniosku stosownych dowodów, w tym wyliczeń i dokumentów, w których należy określić i udowodnić poziom wzrostu cen lub kosztów związanych z wykonywaniem dostaw objętych umową, w szczególności w formie dokumentów księgowych i analiz rynkowych, dubluje de facto warunki waloryzacji i nakazuje potwierdzać dokumentami obiektywny wskaźnik zmiany cen publikowany przez Prezesa GUS. Jednocześnie prosimy o dodanie zastrzeżenia,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 </w:t>
                        </w:r>
                      </w:p>
                      <w:p w14:paraId="2914D592" w14:textId="470A3BA8" w:rsidR="00972E99" w:rsidRDefault="00972E99" w:rsidP="00972E99">
                        <w:pPr>
                          <w:spacing w:after="60" w:line="360" w:lineRule="auto"/>
                          <w:ind w:left="30" w:right="-72"/>
                          <w:jc w:val="both"/>
                          <w:rPr>
                            <w:rFonts w:ascii="Arial Narrow" w:hAnsi="Arial Narrow" w:cs="Arial"/>
                            <w:bCs/>
                            <w:sz w:val="22"/>
                            <w:szCs w:val="22"/>
                          </w:rPr>
                        </w:pPr>
                        <w:r>
                          <w:rPr>
                            <w:rFonts w:ascii="Arial Narrow" w:hAnsi="Arial Narrow" w:cs="Arial"/>
                            <w:b/>
                            <w:bCs/>
                            <w:sz w:val="22"/>
                            <w:szCs w:val="22"/>
                          </w:rPr>
                          <w:t xml:space="preserve">Odpowiedź: </w:t>
                        </w:r>
                        <w:r w:rsidRPr="00972E99">
                          <w:rPr>
                            <w:rFonts w:ascii="Arial Narrow" w:hAnsi="Arial Narrow" w:cs="Arial"/>
                            <w:b/>
                            <w:sz w:val="22"/>
                            <w:szCs w:val="22"/>
                          </w:rPr>
                          <w:t>Zamawiający pozostawia zapisy projektu umowy bez zmian.</w:t>
                        </w:r>
                      </w:p>
                      <w:p w14:paraId="1F5213B7" w14:textId="77777777" w:rsidR="00972E99" w:rsidRPr="007F686B" w:rsidRDefault="00972E99" w:rsidP="00972E99">
                        <w:pPr>
                          <w:pStyle w:val="Akapitzlist"/>
                          <w:numPr>
                            <w:ilvl w:val="0"/>
                            <w:numId w:val="9"/>
                          </w:numPr>
                          <w:spacing w:after="60" w:line="360" w:lineRule="auto"/>
                          <w:ind w:right="-72"/>
                          <w:jc w:val="both"/>
                          <w:rPr>
                            <w:rFonts w:ascii="Arial Narrow" w:hAnsi="Arial Narrow" w:cs="Arial"/>
                            <w:b w:val="0"/>
                            <w:sz w:val="22"/>
                            <w:szCs w:val="22"/>
                          </w:rPr>
                        </w:pPr>
                        <w:r w:rsidRPr="007F686B">
                          <w:rPr>
                            <w:rFonts w:ascii="Arial Narrow" w:hAnsi="Arial Narrow"/>
                            <w:b w:val="0"/>
                            <w:bCs/>
                            <w:sz w:val="22"/>
                            <w:szCs w:val="22"/>
                            <w:shd w:val="clear" w:color="auto" w:fill="FFFFFF"/>
                          </w:rPr>
                          <w:t>Dot</w:t>
                        </w:r>
                        <w:r>
                          <w:rPr>
                            <w:rFonts w:ascii="Arial Narrow" w:hAnsi="Arial Narrow"/>
                            <w:b w:val="0"/>
                            <w:bCs/>
                            <w:sz w:val="22"/>
                            <w:szCs w:val="22"/>
                            <w:shd w:val="clear" w:color="auto" w:fill="FFFFFF"/>
                          </w:rPr>
                          <w:t>.</w:t>
                        </w:r>
                        <w:r w:rsidRPr="007F686B">
                          <w:rPr>
                            <w:rFonts w:ascii="Arial Narrow" w:hAnsi="Arial Narrow"/>
                            <w:b w:val="0"/>
                            <w:bCs/>
                            <w:sz w:val="22"/>
                            <w:szCs w:val="22"/>
                            <w:shd w:val="clear" w:color="auto" w:fill="FFFFFF"/>
                          </w:rPr>
                          <w:t xml:space="preserve"> pakietu nr 29 poz. 2. </w:t>
                        </w:r>
                      </w:p>
                      <w:p w14:paraId="2ACB0682" w14:textId="77777777" w:rsidR="00972E99" w:rsidRDefault="00972E99" w:rsidP="00972E99">
                        <w:pPr>
                          <w:spacing w:after="60" w:line="360" w:lineRule="auto"/>
                          <w:ind w:left="30" w:right="-72"/>
                          <w:jc w:val="both"/>
                          <w:rPr>
                            <w:rFonts w:ascii="Arial Narrow" w:hAnsi="Arial Narrow"/>
                            <w:b/>
                            <w:bCs/>
                            <w:sz w:val="22"/>
                            <w:szCs w:val="22"/>
                            <w:shd w:val="clear" w:color="auto" w:fill="FFFFFF"/>
                          </w:rPr>
                        </w:pPr>
                        <w:r w:rsidRPr="007F686B">
                          <w:rPr>
                            <w:rFonts w:ascii="Arial Narrow" w:hAnsi="Arial Narrow"/>
                            <w:bCs/>
                            <w:sz w:val="22"/>
                            <w:szCs w:val="22"/>
                            <w:shd w:val="clear" w:color="auto" w:fill="FFFFFF"/>
                          </w:rPr>
                          <w:t xml:space="preserve">Czy Zamawiający dopuści do wyceny leku refundowanego w programach C.92.a.; C.92.b.? </w:t>
                        </w:r>
                      </w:p>
                      <w:p w14:paraId="378468E5" w14:textId="620D3D05" w:rsidR="00972E99" w:rsidRPr="007F686B" w:rsidRDefault="00972E99" w:rsidP="00972E99">
                        <w:pPr>
                          <w:spacing w:after="60" w:line="360" w:lineRule="auto"/>
                          <w:ind w:left="30" w:right="-72"/>
                          <w:jc w:val="both"/>
                          <w:rPr>
                            <w:rFonts w:ascii="Arial Narrow" w:hAnsi="Arial Narrow"/>
                            <w:sz w:val="22"/>
                            <w:szCs w:val="22"/>
                            <w:shd w:val="clear" w:color="auto" w:fill="FFFFFF"/>
                          </w:rPr>
                        </w:pPr>
                        <w:r>
                          <w:rPr>
                            <w:rFonts w:ascii="Arial Narrow" w:hAnsi="Arial Narrow" w:cs="Arial"/>
                            <w:b/>
                            <w:bCs/>
                            <w:sz w:val="22"/>
                            <w:szCs w:val="22"/>
                          </w:rPr>
                          <w:t xml:space="preserve">Odpowiedź: </w:t>
                        </w:r>
                        <w:r w:rsidRPr="00972E99">
                          <w:rPr>
                            <w:rFonts w:ascii="Arial Narrow" w:hAnsi="Arial Narrow"/>
                            <w:b/>
                            <w:bCs/>
                            <w:sz w:val="22"/>
                            <w:szCs w:val="22"/>
                          </w:rPr>
                          <w:t>Zamawiający wymaga leku refundowanego w C.92.a i C.92.b</w:t>
                        </w:r>
                      </w:p>
                      <w:p w14:paraId="6DB8E52B" w14:textId="77777777" w:rsidR="00972E99" w:rsidRDefault="00972E99" w:rsidP="00972E99">
                        <w:pPr>
                          <w:pStyle w:val="Akapitzlist"/>
                          <w:numPr>
                            <w:ilvl w:val="0"/>
                            <w:numId w:val="9"/>
                          </w:numPr>
                          <w:spacing w:after="60" w:line="360" w:lineRule="auto"/>
                          <w:ind w:right="-72"/>
                          <w:jc w:val="both"/>
                          <w:rPr>
                            <w:rFonts w:ascii="Arial Narrow" w:hAnsi="Arial Narrow"/>
                            <w:b w:val="0"/>
                            <w:bCs/>
                            <w:sz w:val="22"/>
                            <w:szCs w:val="22"/>
                            <w:shd w:val="clear" w:color="auto" w:fill="FFFFFF"/>
                          </w:rPr>
                        </w:pPr>
                        <w:r>
                          <w:rPr>
                            <w:rFonts w:ascii="Arial Narrow" w:hAnsi="Arial Narrow"/>
                            <w:b w:val="0"/>
                            <w:bCs/>
                            <w:sz w:val="22"/>
                            <w:szCs w:val="22"/>
                            <w:shd w:val="clear" w:color="auto" w:fill="FFFFFF"/>
                          </w:rPr>
                          <w:t>Dot.</w:t>
                        </w:r>
                        <w:r w:rsidRPr="007F686B">
                          <w:rPr>
                            <w:rFonts w:ascii="Arial Narrow" w:hAnsi="Arial Narrow"/>
                            <w:b w:val="0"/>
                            <w:bCs/>
                            <w:sz w:val="22"/>
                            <w:szCs w:val="22"/>
                            <w:shd w:val="clear" w:color="auto" w:fill="FFFFFF"/>
                          </w:rPr>
                          <w:t xml:space="preserve"> pakietu nr 29 poz. 1. </w:t>
                        </w:r>
                      </w:p>
                      <w:p w14:paraId="693C8380" w14:textId="77777777" w:rsidR="00972E99" w:rsidRDefault="00972E99" w:rsidP="00972E99">
                        <w:pPr>
                          <w:spacing w:after="60" w:line="360" w:lineRule="auto"/>
                          <w:ind w:left="30" w:right="-72"/>
                          <w:jc w:val="both"/>
                          <w:rPr>
                            <w:rFonts w:ascii="Arial Narrow" w:hAnsi="Arial Narrow"/>
                            <w:b/>
                            <w:bCs/>
                            <w:sz w:val="22"/>
                            <w:szCs w:val="22"/>
                            <w:shd w:val="clear" w:color="auto" w:fill="FFFFFF"/>
                          </w:rPr>
                        </w:pPr>
                        <w:r w:rsidRPr="007F686B">
                          <w:rPr>
                            <w:rFonts w:ascii="Arial Narrow" w:hAnsi="Arial Narrow"/>
                            <w:bCs/>
                            <w:sz w:val="22"/>
                            <w:szCs w:val="22"/>
                            <w:shd w:val="clear" w:color="auto" w:fill="FFFFFF"/>
                          </w:rPr>
                          <w:t xml:space="preserve">Czy Zamawiający wymaga leku refundowanego w programach C.92.a.; C.92.b? </w:t>
                        </w:r>
                      </w:p>
                      <w:p w14:paraId="461D251D" w14:textId="566A9C18" w:rsidR="00972E99" w:rsidRPr="007F686B" w:rsidRDefault="00972E99" w:rsidP="00972E99">
                        <w:pPr>
                          <w:spacing w:after="60" w:line="360" w:lineRule="auto"/>
                          <w:ind w:left="30" w:right="-72"/>
                          <w:jc w:val="both"/>
                          <w:rPr>
                            <w:rFonts w:ascii="Arial Narrow" w:hAnsi="Arial Narrow"/>
                            <w:sz w:val="22"/>
                            <w:szCs w:val="22"/>
                            <w:shd w:val="clear" w:color="auto" w:fill="FFFFFF"/>
                          </w:rPr>
                        </w:pPr>
                        <w:r>
                          <w:rPr>
                            <w:rFonts w:ascii="Arial Narrow" w:hAnsi="Arial Narrow" w:cs="Arial"/>
                            <w:b/>
                            <w:bCs/>
                            <w:sz w:val="22"/>
                            <w:szCs w:val="22"/>
                          </w:rPr>
                          <w:t xml:space="preserve">Odpowiedź: </w:t>
                        </w:r>
                        <w:r w:rsidRPr="00972E99">
                          <w:rPr>
                            <w:rFonts w:ascii="Arial Narrow" w:hAnsi="Arial Narrow"/>
                            <w:b/>
                            <w:bCs/>
                            <w:sz w:val="22"/>
                            <w:szCs w:val="22"/>
                          </w:rPr>
                          <w:t>Zamawiający wymaga leku refundowanego w C.92.a i C.92.b</w:t>
                        </w:r>
                      </w:p>
                      <w:p w14:paraId="6725B6DA" w14:textId="77777777" w:rsidR="00972E99" w:rsidRDefault="00972E99" w:rsidP="00972E99">
                        <w:pPr>
                          <w:pStyle w:val="Akapitzlist"/>
                          <w:numPr>
                            <w:ilvl w:val="0"/>
                            <w:numId w:val="9"/>
                          </w:numPr>
                          <w:spacing w:after="60" w:line="360" w:lineRule="auto"/>
                          <w:ind w:right="-72"/>
                          <w:jc w:val="both"/>
                          <w:rPr>
                            <w:rFonts w:ascii="Arial Narrow" w:hAnsi="Arial Narrow"/>
                            <w:b w:val="0"/>
                            <w:bCs/>
                            <w:sz w:val="22"/>
                            <w:szCs w:val="22"/>
                            <w:shd w:val="clear" w:color="auto" w:fill="FFFFFF"/>
                          </w:rPr>
                        </w:pPr>
                        <w:r>
                          <w:rPr>
                            <w:rFonts w:ascii="Arial Narrow" w:hAnsi="Arial Narrow"/>
                            <w:b w:val="0"/>
                            <w:bCs/>
                            <w:sz w:val="22"/>
                            <w:szCs w:val="22"/>
                            <w:shd w:val="clear" w:color="auto" w:fill="FFFFFF"/>
                          </w:rPr>
                          <w:t xml:space="preserve">Dot. </w:t>
                        </w:r>
                        <w:r w:rsidRPr="007F686B">
                          <w:rPr>
                            <w:rFonts w:ascii="Arial Narrow" w:hAnsi="Arial Narrow"/>
                            <w:b w:val="0"/>
                            <w:bCs/>
                            <w:sz w:val="22"/>
                            <w:szCs w:val="22"/>
                            <w:shd w:val="clear" w:color="auto" w:fill="FFFFFF"/>
                          </w:rPr>
                          <w:t xml:space="preserve">pakietu nr 30 poz. 1. </w:t>
                        </w:r>
                      </w:p>
                      <w:p w14:paraId="2CE4C9EC" w14:textId="77777777" w:rsidR="00972E99" w:rsidRDefault="00972E99" w:rsidP="00972E99">
                        <w:pPr>
                          <w:spacing w:after="60" w:line="360" w:lineRule="auto"/>
                          <w:ind w:left="30" w:right="-72"/>
                          <w:jc w:val="both"/>
                          <w:rPr>
                            <w:rFonts w:ascii="Arial Narrow" w:hAnsi="Arial Narrow"/>
                            <w:b/>
                            <w:bCs/>
                            <w:sz w:val="22"/>
                            <w:szCs w:val="22"/>
                            <w:shd w:val="clear" w:color="auto" w:fill="FFFFFF"/>
                          </w:rPr>
                        </w:pPr>
                        <w:r w:rsidRPr="007F686B">
                          <w:rPr>
                            <w:rFonts w:ascii="Arial Narrow" w:hAnsi="Arial Narrow"/>
                            <w:bCs/>
                            <w:sz w:val="22"/>
                            <w:szCs w:val="22"/>
                            <w:shd w:val="clear" w:color="auto" w:fill="FFFFFF"/>
                          </w:rPr>
                          <w:t xml:space="preserve">Czy Zamawiający wymaga leku refundowanego w programach C.92.a.; C.92.b? </w:t>
                        </w:r>
                      </w:p>
                      <w:p w14:paraId="432DE132" w14:textId="52F32108" w:rsidR="00972E99" w:rsidRPr="007F686B" w:rsidRDefault="00972E99" w:rsidP="00972E99">
                        <w:pPr>
                          <w:spacing w:after="60" w:line="360" w:lineRule="auto"/>
                          <w:ind w:left="30" w:right="-72"/>
                          <w:jc w:val="both"/>
                          <w:rPr>
                            <w:rFonts w:ascii="Arial Narrow" w:hAnsi="Arial Narrow"/>
                            <w:sz w:val="22"/>
                            <w:szCs w:val="22"/>
                            <w:shd w:val="clear" w:color="auto" w:fill="FFFFFF"/>
                          </w:rPr>
                        </w:pPr>
                        <w:r>
                          <w:rPr>
                            <w:rFonts w:ascii="Arial Narrow" w:hAnsi="Arial Narrow" w:cs="Arial"/>
                            <w:b/>
                            <w:bCs/>
                            <w:sz w:val="22"/>
                            <w:szCs w:val="22"/>
                          </w:rPr>
                          <w:t xml:space="preserve">Odpowiedź: </w:t>
                        </w:r>
                        <w:r w:rsidRPr="00972E99">
                          <w:rPr>
                            <w:rFonts w:ascii="Arial Narrow" w:hAnsi="Arial Narrow"/>
                            <w:b/>
                            <w:bCs/>
                            <w:sz w:val="22"/>
                            <w:szCs w:val="22"/>
                          </w:rPr>
                          <w:t>Zamawiający wymaga leku refundowanego w C.92.a i C.92.b</w:t>
                        </w:r>
                      </w:p>
                      <w:p w14:paraId="52250C03" w14:textId="77777777" w:rsidR="00972E99" w:rsidRDefault="00972E99" w:rsidP="00972E99">
                        <w:pPr>
                          <w:pStyle w:val="Akapitzlist"/>
                          <w:numPr>
                            <w:ilvl w:val="0"/>
                            <w:numId w:val="9"/>
                          </w:numPr>
                          <w:spacing w:after="60" w:line="360" w:lineRule="auto"/>
                          <w:ind w:right="-72"/>
                          <w:jc w:val="both"/>
                          <w:rPr>
                            <w:rFonts w:ascii="Arial Narrow" w:hAnsi="Arial Narrow"/>
                            <w:b w:val="0"/>
                            <w:bCs/>
                            <w:sz w:val="22"/>
                            <w:szCs w:val="22"/>
                            <w:shd w:val="clear" w:color="auto" w:fill="FFFFFF"/>
                          </w:rPr>
                        </w:pPr>
                        <w:r>
                          <w:rPr>
                            <w:rFonts w:ascii="Arial Narrow" w:hAnsi="Arial Narrow"/>
                            <w:b w:val="0"/>
                            <w:bCs/>
                            <w:sz w:val="22"/>
                            <w:szCs w:val="22"/>
                            <w:shd w:val="clear" w:color="auto" w:fill="FFFFFF"/>
                          </w:rPr>
                          <w:t>Dot.</w:t>
                        </w:r>
                        <w:r w:rsidRPr="007F686B">
                          <w:rPr>
                            <w:rFonts w:ascii="Arial Narrow" w:hAnsi="Arial Narrow"/>
                            <w:b w:val="0"/>
                            <w:bCs/>
                            <w:sz w:val="22"/>
                            <w:szCs w:val="22"/>
                            <w:shd w:val="clear" w:color="auto" w:fill="FFFFFF"/>
                          </w:rPr>
                          <w:t xml:space="preserve"> pakietu nr 39 poz. 1,2. </w:t>
                        </w:r>
                      </w:p>
                      <w:p w14:paraId="724AA88D" w14:textId="77777777" w:rsidR="00972E99" w:rsidRDefault="00972E99" w:rsidP="00972E99">
                        <w:pPr>
                          <w:spacing w:after="60" w:line="360" w:lineRule="auto"/>
                          <w:ind w:left="30" w:right="-72"/>
                          <w:jc w:val="both"/>
                          <w:rPr>
                            <w:rFonts w:ascii="Arial Narrow" w:hAnsi="Arial Narrow"/>
                            <w:b/>
                            <w:bCs/>
                            <w:sz w:val="22"/>
                            <w:szCs w:val="22"/>
                            <w:shd w:val="clear" w:color="auto" w:fill="FFFFFF"/>
                          </w:rPr>
                        </w:pPr>
                        <w:r w:rsidRPr="007F686B">
                          <w:rPr>
                            <w:rFonts w:ascii="Arial Narrow" w:hAnsi="Arial Narrow"/>
                            <w:bCs/>
                            <w:sz w:val="22"/>
                            <w:szCs w:val="22"/>
                            <w:shd w:val="clear" w:color="auto" w:fill="FFFFFF"/>
                          </w:rPr>
                          <w:t>Czy Zamawiający wymaga leku refundowanego w programach B.33.; B.75.?</w:t>
                        </w:r>
                      </w:p>
                      <w:p w14:paraId="395CD45D" w14:textId="5447015A" w:rsidR="00972E99" w:rsidRPr="00972E99" w:rsidRDefault="00972E99" w:rsidP="00972E99">
                        <w:pPr>
                          <w:spacing w:after="60" w:line="360" w:lineRule="auto"/>
                          <w:ind w:left="30" w:right="-72"/>
                          <w:jc w:val="both"/>
                          <w:rPr>
                            <w:rFonts w:ascii="Arial Narrow" w:hAnsi="Arial Narrow"/>
                            <w:b/>
                            <w:bCs/>
                            <w:color w:val="000000"/>
                            <w:sz w:val="22"/>
                            <w:szCs w:val="22"/>
                            <w:shd w:val="clear" w:color="auto" w:fill="FFFFFF"/>
                          </w:rPr>
                        </w:pPr>
                        <w:r>
                          <w:rPr>
                            <w:rFonts w:ascii="Arial Narrow" w:hAnsi="Arial Narrow" w:cs="Arial"/>
                            <w:b/>
                            <w:bCs/>
                            <w:sz w:val="22"/>
                            <w:szCs w:val="22"/>
                          </w:rPr>
                          <w:t xml:space="preserve">Odpowiedź: </w:t>
                        </w:r>
                        <w:r w:rsidRPr="00972E99">
                          <w:rPr>
                            <w:rFonts w:ascii="Arial Narrow" w:hAnsi="Arial Narrow"/>
                            <w:b/>
                            <w:bCs/>
                            <w:color w:val="000000"/>
                            <w:sz w:val="22"/>
                            <w:szCs w:val="22"/>
                          </w:rPr>
                          <w:t>Zamawiający wymaga leku refundowanego w B.33, B.75 i C.51</w:t>
                        </w:r>
                      </w:p>
                      <w:p w14:paraId="394BC71B" w14:textId="77777777" w:rsidR="00972E99" w:rsidRPr="007F686B" w:rsidRDefault="00972E99" w:rsidP="00972E99">
                        <w:pPr>
                          <w:pStyle w:val="Akapitzlist"/>
                          <w:numPr>
                            <w:ilvl w:val="0"/>
                            <w:numId w:val="9"/>
                          </w:numPr>
                          <w:spacing w:line="360" w:lineRule="auto"/>
                          <w:ind w:left="385" w:right="-74" w:hanging="357"/>
                          <w:jc w:val="both"/>
                          <w:rPr>
                            <w:rFonts w:ascii="Arial Narrow" w:hAnsi="Arial Narrow"/>
                            <w:b w:val="0"/>
                            <w:bCs/>
                            <w:sz w:val="22"/>
                            <w:szCs w:val="22"/>
                            <w:shd w:val="clear" w:color="auto" w:fill="FFFFFF"/>
                          </w:rPr>
                        </w:pPr>
                        <w:r>
                          <w:rPr>
                            <w:rFonts w:ascii="Arial Narrow" w:hAnsi="Arial Narrow"/>
                            <w:b w:val="0"/>
                            <w:bCs/>
                            <w:sz w:val="22"/>
                            <w:szCs w:val="22"/>
                            <w:shd w:val="clear" w:color="auto" w:fill="FFFFFF"/>
                          </w:rPr>
                          <w:t xml:space="preserve">Dot. </w:t>
                        </w:r>
                        <w:r w:rsidRPr="007F686B">
                          <w:rPr>
                            <w:rFonts w:ascii="Arial Narrow" w:hAnsi="Arial Narrow"/>
                            <w:b w:val="0"/>
                            <w:bCs/>
                            <w:sz w:val="22"/>
                            <w:szCs w:val="22"/>
                            <w:shd w:val="clear" w:color="auto" w:fill="FFFFFF"/>
                          </w:rPr>
                          <w:t xml:space="preserve"> pakietu nr 4</w:t>
                        </w:r>
                      </w:p>
                      <w:p w14:paraId="2B22300D" w14:textId="77777777" w:rsidR="00972E99" w:rsidRPr="005437A1" w:rsidRDefault="00972E99" w:rsidP="00972E99">
                        <w:pPr>
                          <w:spacing w:after="60" w:line="360" w:lineRule="auto"/>
                          <w:ind w:left="30" w:right="-72"/>
                          <w:jc w:val="both"/>
                          <w:rPr>
                            <w:rFonts w:ascii="Arial Narrow" w:hAnsi="Arial Narrow" w:cs="Arial"/>
                            <w:sz w:val="24"/>
                            <w:szCs w:val="24"/>
                          </w:rPr>
                        </w:pPr>
                      </w:p>
                    </w:tc>
                  </w:tr>
                </w:tbl>
                <w:p w14:paraId="093DFE17" w14:textId="77777777" w:rsidR="00972E99" w:rsidRPr="00F97170" w:rsidRDefault="00972E99" w:rsidP="00972E99">
                  <w:pPr>
                    <w:spacing w:after="120"/>
                    <w:jc w:val="both"/>
                    <w:rPr>
                      <w:rFonts w:ascii="Arial Narrow" w:hAnsi="Arial Narrow" w:cs="Arial"/>
                    </w:rPr>
                  </w:pPr>
                </w:p>
              </w:tc>
            </w:tr>
          </w:tbl>
          <w:p w14:paraId="5B8A1545" w14:textId="77777777" w:rsidR="00972E99" w:rsidRDefault="00972E99" w:rsidP="00972E99">
            <w:pPr>
              <w:spacing w:line="360" w:lineRule="auto"/>
              <w:jc w:val="both"/>
              <w:rPr>
                <w:rFonts w:ascii="Arial Narrow" w:hAnsi="Arial Narrow"/>
                <w:b/>
                <w:bCs/>
                <w:sz w:val="22"/>
                <w:szCs w:val="22"/>
                <w:shd w:val="clear" w:color="auto" w:fill="FFFFFF"/>
              </w:rPr>
            </w:pPr>
            <w:r w:rsidRPr="007F686B">
              <w:rPr>
                <w:rFonts w:ascii="Arial Narrow" w:hAnsi="Arial Narrow"/>
                <w:bCs/>
                <w:sz w:val="22"/>
                <w:szCs w:val="22"/>
                <w:shd w:val="clear" w:color="auto" w:fill="FFFFFF"/>
              </w:rPr>
              <w:lastRenderedPageBreak/>
              <w:t xml:space="preserve">Czy zamawiający dopuści: Immunoglobulina ludzka normalna 50 mg (w tym co najmniej 95% immunoglobuliny G, Dostępne dawki do wyboru przez Zamawiającego: 2,5g/50ml; 5g/100ml; 10g/200 ml, Rozkład poszczególnych podklas </w:t>
            </w:r>
            <w:proofErr w:type="spellStart"/>
            <w:r w:rsidRPr="007F686B">
              <w:rPr>
                <w:rFonts w:ascii="Arial Narrow" w:hAnsi="Arial Narrow"/>
                <w:bCs/>
                <w:sz w:val="22"/>
                <w:szCs w:val="22"/>
                <w:shd w:val="clear" w:color="auto" w:fill="FFFFFF"/>
              </w:rPr>
              <w:lastRenderedPageBreak/>
              <w:t>IgG</w:t>
            </w:r>
            <w:proofErr w:type="spellEnd"/>
            <w:r w:rsidRPr="007F686B">
              <w:rPr>
                <w:rFonts w:ascii="Arial Narrow" w:hAnsi="Arial Narrow"/>
                <w:bCs/>
                <w:sz w:val="22"/>
                <w:szCs w:val="22"/>
                <w:shd w:val="clear" w:color="auto" w:fill="FFFFFF"/>
              </w:rPr>
              <w:t xml:space="preserve"> (wartości przybliżone): IgG1 ≥ 62,1% IgG2 ≥ 34,8% IgG3 ≥ 2,5% IgG4 ≥ 0,6% Maksymalna zawartość </w:t>
            </w:r>
            <w:proofErr w:type="spellStart"/>
            <w:r w:rsidRPr="007F686B">
              <w:rPr>
                <w:rFonts w:ascii="Arial Narrow" w:hAnsi="Arial Narrow"/>
                <w:bCs/>
                <w:sz w:val="22"/>
                <w:szCs w:val="22"/>
                <w:shd w:val="clear" w:color="auto" w:fill="FFFFFF"/>
              </w:rPr>
              <w:t>IgA</w:t>
            </w:r>
            <w:proofErr w:type="spellEnd"/>
            <w:r w:rsidRPr="007F686B">
              <w:rPr>
                <w:rFonts w:ascii="Arial Narrow" w:hAnsi="Arial Narrow"/>
                <w:bCs/>
                <w:sz w:val="22"/>
                <w:szCs w:val="22"/>
                <w:shd w:val="clear" w:color="auto" w:fill="FFFFFF"/>
              </w:rPr>
              <w:t xml:space="preserve"> wynosi 50 mikrogramów? Czy Zamawiający będzie stosował produkt w programach?</w:t>
            </w:r>
          </w:p>
          <w:p w14:paraId="5F48A738" w14:textId="0A0CF6A3" w:rsidR="00972E99" w:rsidRDefault="00972E99" w:rsidP="00972E99">
            <w:pPr>
              <w:spacing w:line="360" w:lineRule="auto"/>
              <w:ind w:right="-74"/>
              <w:jc w:val="both"/>
              <w:rPr>
                <w:rFonts w:ascii="Arial Narrow" w:hAnsi="Arial Narrow" w:cs="Arial"/>
                <w:sz w:val="22"/>
                <w:szCs w:val="22"/>
              </w:rPr>
            </w:pPr>
            <w:r>
              <w:rPr>
                <w:rFonts w:ascii="Arial Narrow" w:hAnsi="Arial Narrow" w:cs="Arial"/>
                <w:b/>
                <w:bCs/>
                <w:sz w:val="22"/>
                <w:szCs w:val="22"/>
              </w:rPr>
              <w:t xml:space="preserve">Odpowiedź: </w:t>
            </w:r>
            <w:r w:rsidRPr="00972E99">
              <w:rPr>
                <w:rFonts w:ascii="Arial Narrow" w:hAnsi="Arial Narrow" w:cs="Arial"/>
                <w:b/>
                <w:bCs/>
                <w:sz w:val="22"/>
                <w:szCs w:val="22"/>
              </w:rPr>
              <w:t>Zamawiający nie dopuszcza. Proponowane stężenie 5% wymaga w zadaniu 3. Zamawiający będzie stosował produkt leczniczy z zadania 3 i 4 we wskazanych programach lekowych (kolumna P).</w:t>
            </w:r>
          </w:p>
          <w:p w14:paraId="0143FDA4" w14:textId="77777777" w:rsidR="00972E99" w:rsidRPr="00972E99" w:rsidRDefault="00972E99" w:rsidP="00972E99">
            <w:pPr>
              <w:spacing w:before="60" w:after="120" w:line="276" w:lineRule="auto"/>
              <w:ind w:left="28" w:right="-74"/>
              <w:rPr>
                <w:rFonts w:ascii="Arial Narrow" w:hAnsi="Arial Narrow" w:cs="Arial"/>
                <w:b/>
                <w:bCs/>
                <w:sz w:val="22"/>
                <w:szCs w:val="22"/>
              </w:rPr>
            </w:pPr>
            <w:r w:rsidRPr="00972E99">
              <w:rPr>
                <w:rFonts w:ascii="Arial Narrow" w:hAnsi="Arial Narrow" w:cs="Arial"/>
                <w:b/>
                <w:bCs/>
                <w:sz w:val="22"/>
                <w:szCs w:val="22"/>
              </w:rPr>
              <w:t>Pytanie nr 3</w:t>
            </w:r>
          </w:p>
          <w:p w14:paraId="28663E71" w14:textId="505DC47C" w:rsidR="00972E99" w:rsidRPr="00972E99" w:rsidRDefault="00972E99" w:rsidP="00972E99">
            <w:pPr>
              <w:pStyle w:val="pkt"/>
              <w:shd w:val="clear" w:color="auto" w:fill="FFFFFF"/>
              <w:tabs>
                <w:tab w:val="right" w:pos="9000"/>
              </w:tabs>
              <w:spacing w:before="0" w:after="0" w:line="360" w:lineRule="auto"/>
              <w:ind w:left="38" w:firstLine="0"/>
              <w:rPr>
                <w:rFonts w:ascii="Arial Narrow" w:hAnsi="Arial Narrow"/>
                <w:sz w:val="22"/>
                <w:szCs w:val="22"/>
                <w:lang w:eastAsia="en-US"/>
              </w:rPr>
            </w:pPr>
            <w:r>
              <w:rPr>
                <w:rFonts w:ascii="Arial Narrow" w:hAnsi="Arial Narrow"/>
                <w:sz w:val="22"/>
                <w:szCs w:val="22"/>
                <w:lang w:eastAsia="en-US"/>
              </w:rPr>
              <w:t xml:space="preserve">1. </w:t>
            </w:r>
            <w:r w:rsidRPr="00972E99">
              <w:rPr>
                <w:rFonts w:ascii="Arial Narrow" w:hAnsi="Arial Narrow"/>
                <w:sz w:val="22"/>
                <w:szCs w:val="22"/>
                <w:lang w:eastAsia="en-US"/>
              </w:rPr>
              <w:t xml:space="preserve">Wykonawca zwraca się z wnioskiem o wyjaśnienie czy Zamawiający wykreśli z umowy zapis  par. 1 pkt 12 </w:t>
            </w:r>
            <w:r w:rsidRPr="00972E99">
              <w:rPr>
                <w:rFonts w:ascii="Arial Narrow" w:hAnsi="Arial Narrow"/>
                <w:sz w:val="22"/>
                <w:szCs w:val="22"/>
                <w:lang w:eastAsia="en-US"/>
              </w:rPr>
              <w:br/>
              <w:t xml:space="preserve">w zakresie zadanie 28? Zgodnie z definicją umowy dostawy zawartą w Kodeksie Cywilnym, po dokonaniu dostawy własność, a co za tym idzie, wszelkie ryzyka związane z towarem przechodzą na Zamawiającego. Nadto produkty „zwracane” w praktyce nie nadają się już do dalszego obrotu, zatem procedura taka generować będzie niemal stuprocentową stratę po stronie Wykonawcy. Powołując się na względy gospodarności prosimy </w:t>
            </w:r>
            <w:r w:rsidRPr="00972E99">
              <w:rPr>
                <w:rFonts w:ascii="Arial Narrow" w:hAnsi="Arial Narrow"/>
                <w:sz w:val="22"/>
                <w:szCs w:val="22"/>
                <w:lang w:eastAsia="en-US"/>
              </w:rPr>
              <w:br/>
              <w:t>o wykreślenie zapisu.</w:t>
            </w:r>
          </w:p>
          <w:p w14:paraId="54CC1460" w14:textId="2E7FAC7A" w:rsidR="00972E99" w:rsidRPr="00F86BD0" w:rsidRDefault="00972E99" w:rsidP="00972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Narrow" w:hAnsi="Arial Narrow" w:cs="Courier New"/>
                <w:bCs/>
                <w:sz w:val="22"/>
                <w:szCs w:val="22"/>
              </w:rPr>
            </w:pPr>
            <w:r>
              <w:rPr>
                <w:rFonts w:ascii="Arial Narrow" w:hAnsi="Arial Narrow" w:cs="Arial"/>
                <w:b/>
                <w:bCs/>
                <w:sz w:val="22"/>
                <w:szCs w:val="22"/>
              </w:rPr>
              <w:t xml:space="preserve">Odpowiedź: </w:t>
            </w:r>
            <w:r w:rsidRPr="00972E99">
              <w:rPr>
                <w:rFonts w:ascii="Arial Narrow" w:hAnsi="Arial Narrow" w:cs="Courier New"/>
                <w:b/>
                <w:sz w:val="22"/>
                <w:szCs w:val="22"/>
              </w:rPr>
              <w:t>Zamawiający nie wyraża zgody na wykreślenie zapisu § 1 pkt. 12 w zakresie zadania 28. Produkty dostarczone do magazynu Apteki Zakładowej przechowywane są</w:t>
            </w:r>
            <w:r>
              <w:rPr>
                <w:rFonts w:ascii="Arial Narrow" w:hAnsi="Arial Narrow" w:cs="Courier New"/>
                <w:b/>
                <w:sz w:val="22"/>
                <w:szCs w:val="22"/>
              </w:rPr>
              <w:t xml:space="preserve"> </w:t>
            </w:r>
            <w:r w:rsidRPr="00972E99">
              <w:rPr>
                <w:rFonts w:ascii="Arial Narrow" w:hAnsi="Arial Narrow" w:cs="Courier New"/>
                <w:b/>
                <w:sz w:val="22"/>
                <w:szCs w:val="22"/>
              </w:rPr>
              <w:t xml:space="preserve">w warunkach kontrolowanych zgodnych </w:t>
            </w:r>
            <w:r w:rsidRPr="00972E99">
              <w:rPr>
                <w:rFonts w:ascii="Arial Narrow" w:hAnsi="Arial Narrow" w:cs="Courier New"/>
                <w:b/>
                <w:sz w:val="22"/>
                <w:szCs w:val="22"/>
              </w:rPr>
              <w:br/>
              <w:t>z zaleceniami producenta leku. Zamawiający zobowiązuje się dostarczyć zapis temperatur przechowywania w momencie ewentualnego zwrotu.</w:t>
            </w:r>
          </w:p>
          <w:p w14:paraId="28C4AE44" w14:textId="77777777" w:rsidR="00972E99" w:rsidRDefault="00972E99" w:rsidP="00972E99">
            <w:pPr>
              <w:spacing w:before="60" w:after="120" w:line="276" w:lineRule="auto"/>
              <w:ind w:left="28" w:right="-74"/>
              <w:rPr>
                <w:rFonts w:ascii="Arial Narrow" w:hAnsi="Arial Narrow" w:cs="Arial"/>
                <w:b/>
                <w:bCs/>
                <w:sz w:val="22"/>
                <w:szCs w:val="22"/>
              </w:rPr>
            </w:pPr>
            <w:r w:rsidRPr="00972E99">
              <w:rPr>
                <w:rFonts w:ascii="Arial Narrow" w:hAnsi="Arial Narrow" w:cs="Arial"/>
                <w:b/>
                <w:bCs/>
                <w:sz w:val="22"/>
                <w:szCs w:val="22"/>
              </w:rPr>
              <w:t>Pytanie nr 4</w:t>
            </w:r>
          </w:p>
          <w:p w14:paraId="29B58100" w14:textId="753EA26C" w:rsidR="00972E99" w:rsidRPr="00972E99" w:rsidRDefault="00972E99" w:rsidP="00972E99">
            <w:pPr>
              <w:numPr>
                <w:ilvl w:val="0"/>
                <w:numId w:val="15"/>
              </w:numPr>
              <w:spacing w:before="60" w:after="60" w:line="276" w:lineRule="auto"/>
              <w:ind w:right="-72"/>
              <w:rPr>
                <w:rFonts w:ascii="Arial Narrow" w:hAnsi="Arial Narrow" w:cs="Arial"/>
                <w:b/>
                <w:bCs/>
                <w:sz w:val="22"/>
                <w:szCs w:val="22"/>
              </w:rPr>
            </w:pPr>
            <w:r w:rsidRPr="00184D94">
              <w:rPr>
                <w:rFonts w:ascii="Arial Narrow" w:hAnsi="Arial Narrow"/>
                <w:sz w:val="22"/>
                <w:szCs w:val="22"/>
                <w:shd w:val="clear" w:color="auto" w:fill="FFFFFF"/>
              </w:rPr>
              <w:t xml:space="preserve">Dotyczy: zadania nr 8, 25, 33. Dotyczy zapisów umowy </w:t>
            </w:r>
          </w:p>
          <w:p w14:paraId="33229DF7" w14:textId="77777777" w:rsidR="00972E99" w:rsidRDefault="00972E99" w:rsidP="00972E99">
            <w:pPr>
              <w:pStyle w:val="pkt"/>
              <w:shd w:val="clear" w:color="auto" w:fill="FFFFFF"/>
              <w:tabs>
                <w:tab w:val="right" w:pos="9000"/>
              </w:tabs>
              <w:spacing w:before="0" w:after="0" w:line="360" w:lineRule="auto"/>
              <w:ind w:left="0" w:firstLine="0"/>
              <w:rPr>
                <w:rFonts w:ascii="Arial Narrow" w:hAnsi="Arial Narrow"/>
                <w:sz w:val="22"/>
                <w:szCs w:val="22"/>
                <w:shd w:val="clear" w:color="auto" w:fill="FFFFFF"/>
              </w:rPr>
            </w:pPr>
            <w:r w:rsidRPr="00184D94">
              <w:rPr>
                <w:rFonts w:ascii="Arial Narrow" w:hAnsi="Arial Narrow"/>
                <w:sz w:val="22"/>
                <w:szCs w:val="22"/>
                <w:shd w:val="clear" w:color="auto" w:fill="FFFFFF"/>
              </w:rPr>
              <w:t xml:space="preserve">Proszę o potwierdzenie, iż w razie wystąpienia takich okoliczności jak wstrzymanie lub wycofanie produktu leczniczego z obrotu decyzją Głównego Inspektora Farmaceutycznego oraz zaprzestanie produkcji, skutkujących uniemożliwieniem realizacji umowy przez Wykonawcę, przy jednoczesnym udokumentowanym braku możliwości dostarczenia przez Wykonawcę towaru równoważnego/odpowiednika, nastąpi rozwiązanie umowy za porozumieniem stron (bez naliczenia kar umownych) w zakresie w/w produktu z uwagi na niemożność spełnienia świadczenia zgodnie z przepisami KC? Zaoferowanie produktu zamiennego jest możliwe tylko w sytuacji posiadania przez wykonawcę produktu leczniczego zamiennego danego producenta, do którego obrotu jest upoważniony na podstawie koncesji, jako hurtownia farmaceutyczna. Niemożliwy i niezgodny z obowiązującymi przepisami prawa jest obrót produktami leczniczymi, na które wykonawca nie posiada koncesji. </w:t>
            </w:r>
          </w:p>
          <w:p w14:paraId="372A82FC" w14:textId="2EAFE8FE" w:rsidR="00972E99" w:rsidRDefault="00972E99" w:rsidP="00972E99">
            <w:pPr>
              <w:spacing w:line="360" w:lineRule="auto"/>
              <w:ind w:right="-74"/>
              <w:jc w:val="both"/>
              <w:rPr>
                <w:rFonts w:ascii="Arial Narrow" w:hAnsi="Arial Narrow" w:cs="Arial"/>
                <w:sz w:val="22"/>
                <w:szCs w:val="22"/>
              </w:rPr>
            </w:pPr>
            <w:r>
              <w:rPr>
                <w:rFonts w:ascii="Arial Narrow" w:hAnsi="Arial Narrow" w:cs="Arial"/>
                <w:b/>
                <w:bCs/>
                <w:sz w:val="22"/>
                <w:szCs w:val="22"/>
              </w:rPr>
              <w:t xml:space="preserve">Odpowiedź: </w:t>
            </w:r>
            <w:r w:rsidRPr="00972E99">
              <w:rPr>
                <w:rFonts w:ascii="Arial Narrow" w:hAnsi="Arial Narrow" w:cs="Arial"/>
                <w:b/>
                <w:bCs/>
                <w:sz w:val="22"/>
                <w:szCs w:val="22"/>
              </w:rPr>
              <w:t>Zamawiający potwierdza.</w:t>
            </w:r>
            <w:r>
              <w:rPr>
                <w:rFonts w:ascii="Arial Narrow" w:hAnsi="Arial Narrow" w:cs="Arial"/>
                <w:sz w:val="22"/>
                <w:szCs w:val="22"/>
              </w:rPr>
              <w:t xml:space="preserve"> </w:t>
            </w:r>
          </w:p>
          <w:p w14:paraId="74EFC27A" w14:textId="77777777" w:rsidR="00972E99" w:rsidRPr="00972E99" w:rsidRDefault="00972E99" w:rsidP="00972E99">
            <w:pPr>
              <w:numPr>
                <w:ilvl w:val="0"/>
                <w:numId w:val="15"/>
              </w:numPr>
              <w:spacing w:line="360" w:lineRule="auto"/>
              <w:ind w:right="-74"/>
              <w:jc w:val="both"/>
              <w:rPr>
                <w:rFonts w:ascii="Arial Narrow" w:hAnsi="Arial Narrow" w:cs="Arial"/>
                <w:sz w:val="22"/>
                <w:szCs w:val="22"/>
              </w:rPr>
            </w:pPr>
            <w:r w:rsidRPr="00972E99">
              <w:rPr>
                <w:rFonts w:ascii="Arial Narrow" w:hAnsi="Arial Narrow"/>
                <w:sz w:val="22"/>
                <w:szCs w:val="22"/>
                <w:shd w:val="clear" w:color="auto" w:fill="FFFFFF"/>
              </w:rPr>
              <w:t>Dotyczy § 2 ust. 1 wzoru umowy – termin realizacji dostaw</w:t>
            </w:r>
          </w:p>
          <w:p w14:paraId="2D04C6B8" w14:textId="77777777" w:rsidR="00972E99" w:rsidRDefault="00972E99" w:rsidP="00972E99">
            <w:pPr>
              <w:pStyle w:val="pkt"/>
              <w:shd w:val="clear" w:color="auto" w:fill="FFFFFF"/>
              <w:tabs>
                <w:tab w:val="right" w:pos="9000"/>
              </w:tabs>
              <w:spacing w:before="0" w:after="0" w:line="360" w:lineRule="auto"/>
              <w:ind w:left="30" w:firstLine="0"/>
              <w:rPr>
                <w:rFonts w:ascii="Arial Narrow" w:hAnsi="Arial Narrow"/>
                <w:sz w:val="22"/>
                <w:szCs w:val="22"/>
                <w:shd w:val="clear" w:color="auto" w:fill="FFFFFF"/>
              </w:rPr>
            </w:pPr>
            <w:r w:rsidRPr="00184D94">
              <w:rPr>
                <w:rFonts w:ascii="Arial Narrow" w:hAnsi="Arial Narrow"/>
                <w:sz w:val="22"/>
                <w:szCs w:val="22"/>
                <w:shd w:val="clear" w:color="auto" w:fill="FFFFFF"/>
              </w:rPr>
              <w:t>Czy z uwagi na fakt, że zaoferowane produkty nie są lekami na tzw. „ratunek” i nie wymagają dostaw w ciągu 24 godzin od momentu złożenia zamówienia, ze względu na specyfikę i konieczność planowania podania z wyprzedzeniem, Zamawiający wydłuży termin dostawy do 48 godzin dla zadanie nr 8, 25, 33? Obecny zapis wprowadza nieproporcjonalne ograniczenie w stosunku do obiektywnych potrzeb Zamawiającego.</w:t>
            </w:r>
          </w:p>
          <w:p w14:paraId="11923FD6" w14:textId="5EAE18CC" w:rsidR="00972E99" w:rsidRDefault="00972E99" w:rsidP="00972E99">
            <w:pPr>
              <w:spacing w:line="360" w:lineRule="auto"/>
              <w:ind w:right="-74"/>
              <w:jc w:val="both"/>
              <w:rPr>
                <w:rFonts w:ascii="Arial Narrow" w:hAnsi="Arial Narrow" w:cs="Arial"/>
                <w:sz w:val="22"/>
                <w:szCs w:val="22"/>
              </w:rPr>
            </w:pPr>
            <w:r>
              <w:rPr>
                <w:rFonts w:ascii="Arial Narrow" w:hAnsi="Arial Narrow" w:cs="Arial"/>
                <w:b/>
                <w:bCs/>
                <w:sz w:val="22"/>
                <w:szCs w:val="22"/>
              </w:rPr>
              <w:t xml:space="preserve">Odpowiedź: </w:t>
            </w:r>
            <w:r w:rsidRPr="00972E99">
              <w:rPr>
                <w:rFonts w:ascii="Arial Narrow" w:hAnsi="Arial Narrow" w:cs="Arial"/>
                <w:b/>
                <w:bCs/>
                <w:sz w:val="22"/>
                <w:szCs w:val="22"/>
              </w:rPr>
              <w:t>Zamawiający wyraża zgodę na wydłużenie dostawy do 2 dni roboczych (w zakresie wszystkich zadań).</w:t>
            </w:r>
            <w:r>
              <w:rPr>
                <w:rFonts w:ascii="Arial Narrow" w:hAnsi="Arial Narrow" w:cs="Arial"/>
                <w:sz w:val="22"/>
                <w:szCs w:val="22"/>
              </w:rPr>
              <w:t xml:space="preserve">  </w:t>
            </w:r>
          </w:p>
          <w:p w14:paraId="32A7AD77" w14:textId="435A2281" w:rsidR="00972E99" w:rsidRDefault="00972E99" w:rsidP="00972E99">
            <w:pPr>
              <w:spacing w:before="60" w:after="120" w:line="276" w:lineRule="auto"/>
              <w:ind w:left="28" w:right="-74"/>
              <w:rPr>
                <w:rFonts w:ascii="Arial Narrow" w:hAnsi="Arial Narrow" w:cs="Arial"/>
                <w:b/>
                <w:bCs/>
                <w:sz w:val="22"/>
                <w:szCs w:val="22"/>
              </w:rPr>
            </w:pPr>
            <w:r w:rsidRPr="00972E99">
              <w:rPr>
                <w:rFonts w:ascii="Arial Narrow" w:hAnsi="Arial Narrow" w:cs="Arial"/>
                <w:b/>
                <w:bCs/>
                <w:sz w:val="22"/>
                <w:szCs w:val="22"/>
              </w:rPr>
              <w:t>Pytanie nr 5</w:t>
            </w:r>
          </w:p>
          <w:p w14:paraId="65B674F6" w14:textId="77777777" w:rsidR="00972E99" w:rsidRPr="00972E99" w:rsidRDefault="00972E99" w:rsidP="00972E99">
            <w:pPr>
              <w:numPr>
                <w:ilvl w:val="0"/>
                <w:numId w:val="12"/>
              </w:numPr>
              <w:spacing w:before="60" w:after="60" w:line="276" w:lineRule="auto"/>
              <w:ind w:right="-72"/>
              <w:rPr>
                <w:rFonts w:ascii="Arial Narrow" w:hAnsi="Arial Narrow" w:cs="Arial"/>
                <w:sz w:val="22"/>
                <w:szCs w:val="22"/>
              </w:rPr>
            </w:pPr>
            <w:r w:rsidRPr="00972E99">
              <w:rPr>
                <w:rFonts w:ascii="Arial Narrow" w:hAnsi="Arial Narrow"/>
                <w:bCs/>
                <w:sz w:val="22"/>
                <w:szCs w:val="22"/>
                <w:shd w:val="clear" w:color="auto" w:fill="FFFFFF"/>
              </w:rPr>
              <w:t xml:space="preserve">Dot. Zadania nr 39 </w:t>
            </w:r>
            <w:proofErr w:type="spellStart"/>
            <w:r w:rsidRPr="00972E99">
              <w:rPr>
                <w:rFonts w:ascii="Arial Narrow" w:hAnsi="Arial Narrow"/>
                <w:bCs/>
                <w:sz w:val="22"/>
                <w:szCs w:val="22"/>
                <w:shd w:val="clear" w:color="auto" w:fill="FFFFFF"/>
              </w:rPr>
              <w:t>Rituximab</w:t>
            </w:r>
            <w:proofErr w:type="spellEnd"/>
          </w:p>
          <w:p w14:paraId="23B1ED31" w14:textId="77777777" w:rsidR="00972E99" w:rsidRDefault="00972E99" w:rsidP="00972E99">
            <w:pPr>
              <w:pStyle w:val="pkt"/>
              <w:shd w:val="clear" w:color="auto" w:fill="FFFFFF"/>
              <w:tabs>
                <w:tab w:val="right" w:pos="9000"/>
              </w:tabs>
              <w:spacing w:before="0" w:after="0" w:line="360" w:lineRule="auto"/>
              <w:ind w:left="30" w:firstLine="0"/>
              <w:rPr>
                <w:rFonts w:ascii="Arial Narrow" w:hAnsi="Arial Narrow"/>
                <w:bCs/>
                <w:sz w:val="22"/>
                <w:szCs w:val="22"/>
                <w:shd w:val="clear" w:color="auto" w:fill="FFFFFF"/>
              </w:rPr>
            </w:pPr>
            <w:r w:rsidRPr="001D1977">
              <w:rPr>
                <w:rFonts w:ascii="Arial Narrow" w:hAnsi="Arial Narrow"/>
                <w:bCs/>
                <w:sz w:val="22"/>
                <w:szCs w:val="22"/>
                <w:shd w:val="clear" w:color="auto" w:fill="FFFFFF"/>
              </w:rPr>
              <w:lastRenderedPageBreak/>
              <w:t xml:space="preserve">Czy Zamawiający w poz. nr 1 dopuści zaoferowanie produktu pakowanego a' 1 fiolka z przeliczeniem ilości </w:t>
            </w:r>
            <w:r>
              <w:rPr>
                <w:rFonts w:ascii="Arial Narrow" w:hAnsi="Arial Narrow"/>
                <w:bCs/>
                <w:sz w:val="22"/>
                <w:szCs w:val="22"/>
                <w:shd w:val="clear" w:color="auto" w:fill="FFFFFF"/>
              </w:rPr>
              <w:br/>
            </w:r>
            <w:r w:rsidRPr="001D1977">
              <w:rPr>
                <w:rFonts w:ascii="Arial Narrow" w:hAnsi="Arial Narrow"/>
                <w:bCs/>
                <w:sz w:val="22"/>
                <w:szCs w:val="22"/>
                <w:shd w:val="clear" w:color="auto" w:fill="FFFFFF"/>
              </w:rPr>
              <w:t xml:space="preserve">na 40 op.? </w:t>
            </w:r>
          </w:p>
          <w:p w14:paraId="22DE1040" w14:textId="78AABEBB" w:rsidR="00972E99" w:rsidRDefault="00972E99" w:rsidP="00972E99">
            <w:pPr>
              <w:spacing w:line="360" w:lineRule="auto"/>
              <w:ind w:right="-74"/>
              <w:jc w:val="both"/>
              <w:rPr>
                <w:rFonts w:ascii="Arial Narrow" w:hAnsi="Arial Narrow" w:cs="Arial"/>
                <w:sz w:val="22"/>
                <w:szCs w:val="22"/>
              </w:rPr>
            </w:pPr>
            <w:r>
              <w:rPr>
                <w:rFonts w:ascii="Arial Narrow" w:hAnsi="Arial Narrow" w:cs="Arial"/>
                <w:b/>
                <w:bCs/>
                <w:sz w:val="22"/>
                <w:szCs w:val="22"/>
              </w:rPr>
              <w:t xml:space="preserve">Odpowiedź: </w:t>
            </w:r>
            <w:r w:rsidRPr="00972E99">
              <w:rPr>
                <w:rFonts w:ascii="Arial Narrow" w:hAnsi="Arial Narrow" w:cs="Arial"/>
                <w:b/>
                <w:bCs/>
                <w:sz w:val="22"/>
                <w:szCs w:val="22"/>
              </w:rPr>
              <w:t>Zamawiający dopuszcza.</w:t>
            </w:r>
            <w:r>
              <w:rPr>
                <w:rFonts w:ascii="Arial Narrow" w:hAnsi="Arial Narrow" w:cs="Arial"/>
                <w:sz w:val="22"/>
                <w:szCs w:val="22"/>
              </w:rPr>
              <w:t xml:space="preserve"> </w:t>
            </w:r>
          </w:p>
          <w:p w14:paraId="3C221C60" w14:textId="77777777" w:rsidR="00972E99" w:rsidRPr="00972E99" w:rsidRDefault="00972E99" w:rsidP="00972E99">
            <w:pPr>
              <w:spacing w:before="60" w:after="120" w:line="276" w:lineRule="auto"/>
              <w:ind w:left="28" w:right="-74"/>
              <w:rPr>
                <w:rFonts w:ascii="Arial Narrow" w:hAnsi="Arial Narrow" w:cs="Arial"/>
                <w:b/>
                <w:bCs/>
                <w:sz w:val="22"/>
                <w:szCs w:val="22"/>
              </w:rPr>
            </w:pPr>
            <w:r w:rsidRPr="00972E99">
              <w:rPr>
                <w:rFonts w:ascii="Arial Narrow" w:hAnsi="Arial Narrow" w:cs="Arial"/>
                <w:b/>
                <w:bCs/>
                <w:sz w:val="22"/>
                <w:szCs w:val="22"/>
              </w:rPr>
              <w:t>Pytanie nr 6</w:t>
            </w:r>
          </w:p>
          <w:p w14:paraId="03A76067" w14:textId="77777777" w:rsidR="00972E99" w:rsidRPr="001C78E5" w:rsidRDefault="00972E99" w:rsidP="00972E99">
            <w:pPr>
              <w:pStyle w:val="Akapitzlist"/>
              <w:numPr>
                <w:ilvl w:val="0"/>
                <w:numId w:val="13"/>
              </w:numPr>
              <w:spacing w:line="360" w:lineRule="auto"/>
              <w:ind w:right="-74"/>
              <w:jc w:val="both"/>
              <w:rPr>
                <w:rFonts w:ascii="Arial Narrow" w:hAnsi="Arial Narrow" w:cs="Arial"/>
                <w:b w:val="0"/>
                <w:bCs/>
                <w:sz w:val="22"/>
                <w:szCs w:val="22"/>
              </w:rPr>
            </w:pPr>
            <w:r w:rsidRPr="001C78E5">
              <w:rPr>
                <w:rFonts w:ascii="Arial Narrow" w:hAnsi="Arial Narrow" w:cs="Arial"/>
                <w:b w:val="0"/>
                <w:bCs/>
                <w:sz w:val="22"/>
                <w:szCs w:val="22"/>
              </w:rPr>
              <w:t>Dot. projektu umowy</w:t>
            </w:r>
          </w:p>
          <w:p w14:paraId="4729F482" w14:textId="77777777" w:rsidR="00972E99" w:rsidRDefault="00972E99" w:rsidP="00972E99">
            <w:pPr>
              <w:pStyle w:val="Default"/>
              <w:adjustRightInd/>
              <w:spacing w:line="360" w:lineRule="auto"/>
              <w:jc w:val="both"/>
              <w:rPr>
                <w:rFonts w:ascii="Arial Narrow" w:hAnsi="Arial Narrow" w:cs="Times New Roman"/>
                <w:iCs/>
                <w:sz w:val="22"/>
                <w:szCs w:val="22"/>
              </w:rPr>
            </w:pPr>
            <w:r w:rsidRPr="001C78E5">
              <w:rPr>
                <w:rFonts w:ascii="Arial Narrow" w:hAnsi="Arial Narrow" w:cs="Times New Roman"/>
                <w:iCs/>
                <w:sz w:val="22"/>
                <w:szCs w:val="22"/>
              </w:rPr>
              <w:t xml:space="preserve">Czy Zamawiający w par. 2.6 wykreśli wzmiankę o zakresie temperatur  zamieszczanym na fakturze? Systemy </w:t>
            </w:r>
            <w:proofErr w:type="spellStart"/>
            <w:r w:rsidRPr="001C78E5">
              <w:rPr>
                <w:rFonts w:ascii="Arial Narrow" w:hAnsi="Arial Narrow" w:cs="Times New Roman"/>
                <w:iCs/>
                <w:sz w:val="22"/>
                <w:szCs w:val="22"/>
              </w:rPr>
              <w:t>magazynowo-księgowe</w:t>
            </w:r>
            <w:proofErr w:type="spellEnd"/>
            <w:r w:rsidRPr="001C78E5">
              <w:rPr>
                <w:rFonts w:ascii="Arial Narrow" w:hAnsi="Arial Narrow" w:cs="Times New Roman"/>
                <w:iCs/>
                <w:sz w:val="22"/>
                <w:szCs w:val="22"/>
              </w:rPr>
              <w:t xml:space="preserve"> Wykonawcy nie umieszczają takich danych automatycznie, nie ma zaś możliwości ich ręcznego każdorazowego dopisywania.  </w:t>
            </w:r>
          </w:p>
          <w:p w14:paraId="26FF78AB" w14:textId="52AE84A0" w:rsidR="00972E99" w:rsidRPr="00972E99" w:rsidRDefault="00972E99" w:rsidP="00972E99">
            <w:pPr>
              <w:pStyle w:val="Default"/>
              <w:adjustRightInd/>
              <w:spacing w:line="360" w:lineRule="auto"/>
              <w:jc w:val="both"/>
              <w:rPr>
                <w:rFonts w:ascii="Arial Narrow" w:hAnsi="Arial Narrow" w:cs="Times New Roman"/>
                <w:b/>
                <w:bCs/>
                <w:iCs/>
                <w:sz w:val="22"/>
                <w:szCs w:val="22"/>
              </w:rPr>
            </w:pPr>
            <w:r>
              <w:rPr>
                <w:rFonts w:ascii="Arial Narrow" w:hAnsi="Arial Narrow" w:cs="Arial"/>
                <w:b/>
                <w:bCs/>
                <w:sz w:val="22"/>
                <w:szCs w:val="22"/>
              </w:rPr>
              <w:t xml:space="preserve">Odpowiedź: </w:t>
            </w:r>
            <w:r w:rsidRPr="00972E99">
              <w:rPr>
                <w:rFonts w:ascii="Arial Narrow" w:hAnsi="Arial Narrow" w:cs="Times New Roman"/>
                <w:b/>
                <w:bCs/>
                <w:iCs/>
                <w:sz w:val="22"/>
                <w:szCs w:val="22"/>
              </w:rPr>
              <w:t>Zamawiający dopuszcza powyższy zapis na dowolnym dokumencie dostawy np. WZ, FV lub innych.</w:t>
            </w:r>
          </w:p>
          <w:p w14:paraId="31C50B25" w14:textId="77777777" w:rsidR="00972E99" w:rsidRPr="001C78E5" w:rsidRDefault="00972E99" w:rsidP="00972E99">
            <w:pPr>
              <w:pStyle w:val="Default"/>
              <w:numPr>
                <w:ilvl w:val="0"/>
                <w:numId w:val="13"/>
              </w:numPr>
              <w:adjustRightInd/>
              <w:spacing w:before="120" w:line="360" w:lineRule="auto"/>
              <w:ind w:left="714" w:hanging="357"/>
              <w:jc w:val="both"/>
              <w:rPr>
                <w:rFonts w:ascii="Arial Narrow" w:hAnsi="Arial Narrow" w:cs="Times New Roman"/>
                <w:iCs/>
                <w:sz w:val="22"/>
                <w:szCs w:val="22"/>
              </w:rPr>
            </w:pPr>
            <w:r w:rsidRPr="001C78E5">
              <w:rPr>
                <w:rFonts w:ascii="Arial Narrow" w:hAnsi="Arial Narrow" w:cs="Times New Roman"/>
                <w:iCs/>
                <w:sz w:val="22"/>
                <w:szCs w:val="22"/>
              </w:rPr>
              <w:t>Dot. projektu umowy</w:t>
            </w:r>
          </w:p>
          <w:p w14:paraId="6F4947CE" w14:textId="77777777" w:rsidR="00972E99" w:rsidRDefault="00972E99" w:rsidP="00972E99">
            <w:pPr>
              <w:pStyle w:val="Default"/>
              <w:adjustRightInd/>
              <w:spacing w:line="360" w:lineRule="auto"/>
              <w:jc w:val="both"/>
              <w:rPr>
                <w:rFonts w:ascii="Arial Narrow" w:hAnsi="Arial Narrow" w:cs="Times New Roman"/>
                <w:iCs/>
                <w:sz w:val="22"/>
                <w:szCs w:val="22"/>
              </w:rPr>
            </w:pPr>
            <w:r w:rsidRPr="001C78E5">
              <w:rPr>
                <w:rFonts w:ascii="Arial Narrow" w:hAnsi="Arial Narrow" w:cs="Times New Roman"/>
                <w:iCs/>
                <w:sz w:val="22"/>
                <w:szCs w:val="22"/>
              </w:rPr>
              <w:t xml:space="preserve">Czy Zamawiający w par. 2.9 wykreśli wzmiankę o numerze zamówienia zamieszczanym na fakturze? Systemy </w:t>
            </w:r>
            <w:proofErr w:type="spellStart"/>
            <w:r w:rsidRPr="001C78E5">
              <w:rPr>
                <w:rFonts w:ascii="Arial Narrow" w:hAnsi="Arial Narrow" w:cs="Times New Roman"/>
                <w:iCs/>
                <w:sz w:val="22"/>
                <w:szCs w:val="22"/>
              </w:rPr>
              <w:t>magazynowo-księgowe</w:t>
            </w:r>
            <w:proofErr w:type="spellEnd"/>
            <w:r w:rsidRPr="001C78E5">
              <w:rPr>
                <w:rFonts w:ascii="Arial Narrow" w:hAnsi="Arial Narrow" w:cs="Times New Roman"/>
                <w:iCs/>
                <w:sz w:val="22"/>
                <w:szCs w:val="22"/>
              </w:rPr>
              <w:t xml:space="preserve"> Wykonawcy nie umieszczają takich danych automatycznie, nie ma zaś możliwości ich ręcznego każdorazowego dopisywania.  </w:t>
            </w:r>
          </w:p>
          <w:p w14:paraId="6EB0431A" w14:textId="4BA43D1B" w:rsidR="00972E99" w:rsidRPr="00972E99" w:rsidRDefault="00972E99" w:rsidP="00972E99">
            <w:pPr>
              <w:pStyle w:val="Default"/>
              <w:adjustRightInd/>
              <w:spacing w:line="360" w:lineRule="auto"/>
              <w:jc w:val="both"/>
              <w:rPr>
                <w:rFonts w:ascii="Arial Narrow" w:hAnsi="Arial Narrow" w:cs="Times New Roman"/>
                <w:b/>
                <w:bCs/>
                <w:iCs/>
                <w:sz w:val="22"/>
                <w:szCs w:val="22"/>
              </w:rPr>
            </w:pPr>
            <w:r>
              <w:rPr>
                <w:rFonts w:ascii="Arial Narrow" w:hAnsi="Arial Narrow" w:cs="Arial"/>
                <w:b/>
                <w:bCs/>
                <w:sz w:val="22"/>
                <w:szCs w:val="22"/>
              </w:rPr>
              <w:t xml:space="preserve">Odpowiedź: </w:t>
            </w:r>
            <w:r w:rsidRPr="00972E99">
              <w:rPr>
                <w:rFonts w:ascii="Arial Narrow" w:hAnsi="Arial Narrow" w:cs="Times New Roman"/>
                <w:b/>
                <w:bCs/>
                <w:iCs/>
                <w:sz w:val="22"/>
                <w:szCs w:val="22"/>
              </w:rPr>
              <w:t>Zamawiający dopuszcza powyższy zapis na dowolnym dokumencie dostawy np. WZ, FV lub innych.</w:t>
            </w:r>
          </w:p>
          <w:p w14:paraId="7B0B23B1" w14:textId="77777777" w:rsidR="00972E99" w:rsidRPr="001C78E5" w:rsidRDefault="00972E99" w:rsidP="00972E99">
            <w:pPr>
              <w:pStyle w:val="Default"/>
              <w:numPr>
                <w:ilvl w:val="0"/>
                <w:numId w:val="13"/>
              </w:numPr>
              <w:adjustRightInd/>
              <w:spacing w:line="360" w:lineRule="auto"/>
              <w:jc w:val="both"/>
              <w:rPr>
                <w:rFonts w:ascii="Arial Narrow" w:hAnsi="Arial Narrow" w:cs="Times New Roman"/>
                <w:iCs/>
                <w:sz w:val="22"/>
                <w:szCs w:val="22"/>
              </w:rPr>
            </w:pPr>
            <w:r>
              <w:rPr>
                <w:rFonts w:ascii="Arial Narrow" w:hAnsi="Arial Narrow" w:cs="Times New Roman"/>
                <w:iCs/>
                <w:sz w:val="22"/>
                <w:szCs w:val="22"/>
              </w:rPr>
              <w:t>Dot. projektu umowy</w:t>
            </w:r>
          </w:p>
          <w:p w14:paraId="75654930" w14:textId="77777777" w:rsidR="00972E99" w:rsidRDefault="00972E99" w:rsidP="00972E99">
            <w:pPr>
              <w:pStyle w:val="Default"/>
              <w:adjustRightInd/>
              <w:spacing w:line="360" w:lineRule="auto"/>
              <w:jc w:val="both"/>
              <w:rPr>
                <w:rFonts w:ascii="Arial Narrow" w:hAnsi="Arial Narrow" w:cs="Times New Roman"/>
                <w:b/>
                <w:bCs/>
                <w:iCs/>
                <w:sz w:val="22"/>
                <w:szCs w:val="22"/>
              </w:rPr>
            </w:pPr>
            <w:r w:rsidRPr="001C78E5">
              <w:rPr>
                <w:rFonts w:ascii="Arial Narrow" w:hAnsi="Arial Narrow" w:cs="Times New Roman"/>
                <w:iCs/>
                <w:sz w:val="22"/>
                <w:szCs w:val="22"/>
              </w:rPr>
              <w:t xml:space="preserve">Czy Zamawiający wykreśli par. 2.12? Przedmiotem niniejszego postępowania nie jest użyczenie leków, ich najem, ani sprzedaż na próbę. Własność towaru przechodzi na nabywcę z chwilą jego wydania. Zapis o możliwości zwrotu zamówionych i przyjętych produktów jest rażąco sprzeczny z naturą stosunku prawnego łączącego strony, a także, z uwagi na przedmiot dostaw (leki) naraża Wykonawcę na rażącą stratę, gdyż produkty te nie będą nadawać się do dalszej odsprzedaży.  </w:t>
            </w:r>
            <w:r w:rsidRPr="001C78E5">
              <w:rPr>
                <w:rFonts w:ascii="Arial Narrow" w:hAnsi="Arial Narrow" w:cs="Times New Roman"/>
                <w:iCs/>
                <w:sz w:val="22"/>
                <w:szCs w:val="22"/>
                <w:u w:val="single"/>
              </w:rPr>
              <w:t>Ponadto, z uwagi na przeniesienie własności leków w dacie dostawy, czynność ta jest w istocie odsprzedażą hurtową leków na rzecz Dostawcy, do czego Zamawiający nie jest upoważniony</w:t>
            </w:r>
            <w:r w:rsidRPr="001C78E5">
              <w:rPr>
                <w:rFonts w:ascii="Arial Narrow" w:hAnsi="Arial Narrow" w:cs="Times New Roman"/>
                <w:iCs/>
                <w:sz w:val="22"/>
                <w:szCs w:val="22"/>
              </w:rPr>
              <w:t xml:space="preserve">. </w:t>
            </w:r>
            <w:r w:rsidRPr="001C78E5">
              <w:rPr>
                <w:rFonts w:ascii="Arial Narrow" w:hAnsi="Arial Narrow" w:cs="Times New Roman"/>
                <w:b/>
                <w:bCs/>
                <w:iCs/>
                <w:sz w:val="22"/>
                <w:szCs w:val="22"/>
              </w:rPr>
              <w:t xml:space="preserve">Nie ma żadnej możliwości zwrotu pełnowartościowego, niereklamowanego produktu, który został ważnie i skutecznie zakupiony w ramach umowy dostawy. </w:t>
            </w:r>
          </w:p>
          <w:p w14:paraId="1195547D" w14:textId="6F262C3E" w:rsidR="00FA439B" w:rsidRPr="000A19F1" w:rsidRDefault="00972E99" w:rsidP="00972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Narrow" w:hAnsi="Arial Narrow" w:cs="Arial"/>
                <w:sz w:val="24"/>
                <w:szCs w:val="24"/>
                <w:highlight w:val="darkGray"/>
              </w:rPr>
            </w:pPr>
            <w:r>
              <w:rPr>
                <w:rFonts w:ascii="Arial Narrow" w:hAnsi="Arial Narrow" w:cs="Arial"/>
                <w:b/>
                <w:bCs/>
                <w:sz w:val="22"/>
                <w:szCs w:val="22"/>
              </w:rPr>
              <w:t xml:space="preserve">Odpowiedź: </w:t>
            </w:r>
            <w:r w:rsidRPr="00972E99">
              <w:rPr>
                <w:rFonts w:ascii="Arial Narrow" w:hAnsi="Arial Narrow" w:cs="Courier New"/>
                <w:b/>
                <w:sz w:val="22"/>
                <w:szCs w:val="22"/>
              </w:rPr>
              <w:t>Zamawiający nie wyraża zgody na wykreślenie zapisu § 1 pkt. 12. Produkty dostarczone do magazynu Apteki Zakładowej przechowywane są w warunkach kontrolowanych zgodnych z zaleceniami producenta leku. Zamawiający zobowiązuje się dostarczyć zapis temperatur przechowywania w momencie ewentualnego zwrotu.</w:t>
            </w:r>
          </w:p>
        </w:tc>
      </w:tr>
    </w:tbl>
    <w:p w14:paraId="43618DC9" w14:textId="77777777" w:rsidR="007651C9" w:rsidRDefault="007651C9" w:rsidP="006A5DF1">
      <w:pPr>
        <w:pStyle w:val="Tekstpodstawowy"/>
        <w:spacing w:before="120" w:after="480"/>
        <w:ind w:left="3119" w:firstLine="425"/>
        <w:jc w:val="right"/>
        <w:rPr>
          <w:rFonts w:ascii="Arial Narrow" w:hAnsi="Arial Narrow" w:cs="Arial"/>
          <w:sz w:val="22"/>
          <w:szCs w:val="22"/>
        </w:rPr>
      </w:pPr>
    </w:p>
    <w:p w14:paraId="5E85FFE2" w14:textId="55EB6A80" w:rsidR="006D4AB3" w:rsidRPr="007651C9" w:rsidRDefault="006D4AB3" w:rsidP="007651C9">
      <w:pPr>
        <w:pStyle w:val="Tekstpodstawowy"/>
        <w:spacing w:before="120"/>
        <w:ind w:left="3119" w:firstLine="425"/>
        <w:jc w:val="right"/>
        <w:rPr>
          <w:rFonts w:ascii="Arial Narrow" w:hAnsi="Arial Narrow" w:cs="Arial"/>
          <w:i/>
          <w:iCs/>
          <w:sz w:val="22"/>
          <w:szCs w:val="22"/>
        </w:rPr>
      </w:pPr>
      <w:r w:rsidRPr="007651C9">
        <w:rPr>
          <w:rFonts w:ascii="Arial Narrow" w:hAnsi="Arial Narrow" w:cs="Arial"/>
          <w:i/>
          <w:iCs/>
          <w:sz w:val="22"/>
          <w:szCs w:val="22"/>
        </w:rPr>
        <w:t>Zamawiający</w:t>
      </w:r>
    </w:p>
    <w:p w14:paraId="33D0376F" w14:textId="77777777" w:rsidR="007651C9" w:rsidRDefault="007651C9" w:rsidP="007651C9">
      <w:pPr>
        <w:rPr>
          <w:rFonts w:ascii="Arial Narrow" w:hAnsi="Arial Narrow"/>
        </w:rPr>
      </w:pPr>
    </w:p>
    <w:p w14:paraId="1E62EC5B" w14:textId="4442F897" w:rsidR="007651C9" w:rsidRPr="008844BF" w:rsidRDefault="007651C9" w:rsidP="007651C9">
      <w:pPr>
        <w:rPr>
          <w:rFonts w:ascii="Arial Narrow" w:hAnsi="Arial Narrow"/>
        </w:rPr>
      </w:pPr>
      <w:r w:rsidRPr="008844BF">
        <w:rPr>
          <w:rFonts w:ascii="Arial Narrow" w:hAnsi="Arial Narrow"/>
        </w:rPr>
        <w:t xml:space="preserve">Wykonano w 2 egz. na </w:t>
      </w:r>
      <w:r w:rsidR="007B7276">
        <w:rPr>
          <w:rFonts w:ascii="Arial Narrow" w:hAnsi="Arial Narrow"/>
        </w:rPr>
        <w:t>3</w:t>
      </w:r>
      <w:r>
        <w:rPr>
          <w:rFonts w:ascii="Arial Narrow" w:hAnsi="Arial Narrow"/>
        </w:rPr>
        <w:t xml:space="preserve"> </w:t>
      </w:r>
      <w:r w:rsidRPr="008844BF">
        <w:rPr>
          <w:rFonts w:ascii="Arial Narrow" w:hAnsi="Arial Narrow"/>
        </w:rPr>
        <w:t>ark.</w:t>
      </w:r>
    </w:p>
    <w:p w14:paraId="54122ABC" w14:textId="77777777" w:rsidR="007651C9" w:rsidRPr="007B7276" w:rsidRDefault="007651C9" w:rsidP="007651C9">
      <w:pPr>
        <w:rPr>
          <w:rFonts w:ascii="Arial Narrow" w:hAnsi="Arial Narrow"/>
        </w:rPr>
      </w:pPr>
      <w:r w:rsidRPr="007B7276">
        <w:rPr>
          <w:rFonts w:ascii="Arial Narrow" w:hAnsi="Arial Narrow"/>
        </w:rPr>
        <w:t>egz. 1 – a/a kancelaria</w:t>
      </w:r>
    </w:p>
    <w:p w14:paraId="57FE59AB" w14:textId="77777777" w:rsidR="007651C9" w:rsidRPr="007B7276" w:rsidRDefault="007651C9" w:rsidP="007651C9">
      <w:pPr>
        <w:rPr>
          <w:rFonts w:ascii="Arial Narrow" w:hAnsi="Arial Narrow"/>
        </w:rPr>
      </w:pPr>
      <w:r w:rsidRPr="007B7276">
        <w:rPr>
          <w:rFonts w:ascii="Arial Narrow" w:hAnsi="Arial Narrow"/>
        </w:rPr>
        <w:t xml:space="preserve">egz. 2 – strona </w:t>
      </w:r>
      <w:proofErr w:type="spellStart"/>
      <w:r w:rsidRPr="007B7276">
        <w:rPr>
          <w:rFonts w:ascii="Arial Narrow" w:hAnsi="Arial Narrow"/>
        </w:rPr>
        <w:t>int</w:t>
      </w:r>
      <w:proofErr w:type="spellEnd"/>
      <w:r w:rsidRPr="007B7276">
        <w:rPr>
          <w:rFonts w:ascii="Arial Narrow" w:hAnsi="Arial Narrow"/>
        </w:rPr>
        <w:t xml:space="preserve">. Zamawiającego, platforma e-propublico.pl, </w:t>
      </w:r>
      <w:proofErr w:type="spellStart"/>
      <w:r w:rsidRPr="007B7276">
        <w:rPr>
          <w:rFonts w:ascii="Arial Narrow" w:hAnsi="Arial Narrow"/>
        </w:rPr>
        <w:t>SZPubl</w:t>
      </w:r>
      <w:proofErr w:type="spellEnd"/>
      <w:r w:rsidRPr="007B7276">
        <w:rPr>
          <w:rFonts w:ascii="Arial Narrow" w:hAnsi="Arial Narrow"/>
        </w:rPr>
        <w:t>. T2612 B5</w:t>
      </w:r>
    </w:p>
    <w:p w14:paraId="53C2DA20" w14:textId="77777777" w:rsidR="007651C9" w:rsidRPr="008844BF" w:rsidRDefault="007651C9" w:rsidP="007651C9">
      <w:pPr>
        <w:rPr>
          <w:rFonts w:ascii="Arial Narrow" w:hAnsi="Arial Narrow"/>
        </w:rPr>
      </w:pPr>
      <w:r w:rsidRPr="008844BF">
        <w:rPr>
          <w:rFonts w:ascii="Arial Narrow" w:hAnsi="Arial Narrow"/>
        </w:rPr>
        <w:t>Wyk. B. Baranowska tel. 261 417 364</w:t>
      </w:r>
    </w:p>
    <w:p w14:paraId="6179BBF7" w14:textId="0DB31F9C" w:rsidR="007651C9" w:rsidRPr="00972E99" w:rsidRDefault="007651C9" w:rsidP="007651C9">
      <w:pPr>
        <w:rPr>
          <w:rFonts w:ascii="Arial Narrow" w:hAnsi="Arial Narrow" w:cs="Arial"/>
          <w:sz w:val="22"/>
          <w:szCs w:val="22"/>
        </w:rPr>
      </w:pPr>
      <w:r w:rsidRPr="008844BF">
        <w:rPr>
          <w:rFonts w:ascii="Arial Narrow" w:hAnsi="Arial Narrow"/>
        </w:rPr>
        <w:t>Data: 202</w:t>
      </w:r>
      <w:r>
        <w:rPr>
          <w:rFonts w:ascii="Arial Narrow" w:hAnsi="Arial Narrow"/>
        </w:rPr>
        <w:t>3-12-08</w:t>
      </w:r>
    </w:p>
    <w:sectPr w:rsidR="007651C9" w:rsidRPr="00972E99"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349BC" w14:textId="77777777" w:rsidR="00B64170" w:rsidRDefault="00B64170">
      <w:r>
        <w:separator/>
      </w:r>
    </w:p>
  </w:endnote>
  <w:endnote w:type="continuationSeparator" w:id="0">
    <w:p w14:paraId="1F58E87A" w14:textId="77777777" w:rsidR="00B64170" w:rsidRDefault="00B64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C31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EF8F8D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364E9"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4752F903"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3D8F4" w14:textId="77777777" w:rsidR="006D4AB3" w:rsidRDefault="006D4AB3">
    <w:pPr>
      <w:pStyle w:val="Stopka"/>
      <w:pBdr>
        <w:bottom w:val="single" w:sz="6" w:space="0" w:color="auto"/>
      </w:pBdr>
      <w:tabs>
        <w:tab w:val="clear" w:pos="4536"/>
        <w:tab w:val="left" w:pos="6237"/>
      </w:tabs>
    </w:pPr>
  </w:p>
  <w:p w14:paraId="43C6EB1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135EB7C" w14:textId="77777777" w:rsidR="006D4AB3" w:rsidRDefault="006D4AB3">
    <w:pPr>
      <w:pStyle w:val="Stopka"/>
      <w:tabs>
        <w:tab w:val="clear" w:pos="4536"/>
        <w:tab w:val="left" w:pos="6237"/>
      </w:tabs>
    </w:pPr>
  </w:p>
  <w:p w14:paraId="4C97BFE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1D524" w14:textId="77777777" w:rsidR="00B64170" w:rsidRDefault="00B64170">
      <w:r>
        <w:separator/>
      </w:r>
    </w:p>
  </w:footnote>
  <w:footnote w:type="continuationSeparator" w:id="0">
    <w:p w14:paraId="5D2BF982" w14:textId="77777777" w:rsidR="00B64170" w:rsidRDefault="00B64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783F2" w14:textId="77777777" w:rsidR="00FA439B" w:rsidRDefault="00FA43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5C4A1" w14:textId="77777777" w:rsidR="00FA439B" w:rsidRDefault="00FA43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49827" w14:textId="77777777" w:rsidR="00FA439B" w:rsidRDefault="00FA43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60F8"/>
    <w:multiLevelType w:val="hybridMultilevel"/>
    <w:tmpl w:val="D7A4272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0A1264C"/>
    <w:multiLevelType w:val="hybridMultilevel"/>
    <w:tmpl w:val="332EDF6C"/>
    <w:lvl w:ilvl="0" w:tplc="0415000F">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1C9F3822"/>
    <w:multiLevelType w:val="hybridMultilevel"/>
    <w:tmpl w:val="6F349D28"/>
    <w:lvl w:ilvl="0" w:tplc="66F2AEE0">
      <w:start w:val="1"/>
      <w:numFmt w:val="decimal"/>
      <w:lvlText w:val="%1."/>
      <w:lvlJc w:val="left"/>
      <w:pPr>
        <w:ind w:left="390" w:hanging="360"/>
      </w:pPr>
      <w:rPr>
        <w:rFonts w:cs="Times New Roman"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21E0C41"/>
    <w:multiLevelType w:val="hybridMultilevel"/>
    <w:tmpl w:val="DA84798E"/>
    <w:lvl w:ilvl="0" w:tplc="B620A0E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2F71369D"/>
    <w:multiLevelType w:val="hybridMultilevel"/>
    <w:tmpl w:val="A60E05C6"/>
    <w:lvl w:ilvl="0" w:tplc="BAEC887C">
      <w:start w:val="1"/>
      <w:numFmt w:val="decimal"/>
      <w:lvlText w:val="%1."/>
      <w:lvlJc w:val="left"/>
      <w:pPr>
        <w:ind w:left="390" w:hanging="360"/>
      </w:pPr>
      <w:rPr>
        <w:b w:val="0"/>
        <w:bCs w:val="0"/>
      </w:r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61576D4"/>
    <w:multiLevelType w:val="hybridMultilevel"/>
    <w:tmpl w:val="1B0AA890"/>
    <w:lvl w:ilvl="0" w:tplc="AA307508">
      <w:start w:val="1"/>
      <w:numFmt w:val="decimal"/>
      <w:lvlText w:val="%1."/>
      <w:lvlJc w:val="left"/>
      <w:pPr>
        <w:ind w:left="390" w:hanging="360"/>
      </w:pPr>
      <w:rPr>
        <w:rFonts w:cs="Calibri"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15:restartNumberingAfterBreak="0">
    <w:nsid w:val="3BE87198"/>
    <w:multiLevelType w:val="hybridMultilevel"/>
    <w:tmpl w:val="89BC6F72"/>
    <w:lvl w:ilvl="0" w:tplc="09AECD78">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5D66BA5"/>
    <w:multiLevelType w:val="hybridMultilevel"/>
    <w:tmpl w:val="8ECCD4E0"/>
    <w:lvl w:ilvl="0" w:tplc="E898A604">
      <w:start w:val="1"/>
      <w:numFmt w:val="decimal"/>
      <w:lvlText w:val="%1."/>
      <w:lvlJc w:val="left"/>
      <w:pPr>
        <w:ind w:left="750" w:hanging="360"/>
      </w:pPr>
      <w:rPr>
        <w:rFonts w:hint="default"/>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22761438">
    <w:abstractNumId w:val="11"/>
  </w:num>
  <w:num w:numId="2" w16cid:durableId="598679225">
    <w:abstractNumId w:val="14"/>
  </w:num>
  <w:num w:numId="3" w16cid:durableId="1699506828">
    <w:abstractNumId w:val="9"/>
  </w:num>
  <w:num w:numId="4" w16cid:durableId="1573658608">
    <w:abstractNumId w:val="13"/>
  </w:num>
  <w:num w:numId="5" w16cid:durableId="1800755069">
    <w:abstractNumId w:val="3"/>
  </w:num>
  <w:num w:numId="6" w16cid:durableId="588465711">
    <w:abstractNumId w:val="6"/>
  </w:num>
  <w:num w:numId="7" w16cid:durableId="1316564437">
    <w:abstractNumId w:val="12"/>
  </w:num>
  <w:num w:numId="8" w16cid:durableId="8504891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25505420">
    <w:abstractNumId w:val="7"/>
  </w:num>
  <w:num w:numId="10" w16cid:durableId="1379547719">
    <w:abstractNumId w:val="1"/>
  </w:num>
  <w:num w:numId="11" w16cid:durableId="37169856">
    <w:abstractNumId w:val="0"/>
  </w:num>
  <w:num w:numId="12" w16cid:durableId="2120293561">
    <w:abstractNumId w:val="4"/>
  </w:num>
  <w:num w:numId="13" w16cid:durableId="394546807">
    <w:abstractNumId w:val="8"/>
  </w:num>
  <w:num w:numId="14" w16cid:durableId="1027683907">
    <w:abstractNumId w:val="10"/>
  </w:num>
  <w:num w:numId="15" w16cid:durableId="1965457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4170"/>
    <w:rsid w:val="00031374"/>
    <w:rsid w:val="00035DEC"/>
    <w:rsid w:val="000A1097"/>
    <w:rsid w:val="000A19F1"/>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651C9"/>
    <w:rsid w:val="007B7276"/>
    <w:rsid w:val="007D7198"/>
    <w:rsid w:val="00870F9F"/>
    <w:rsid w:val="008804B6"/>
    <w:rsid w:val="00897AB0"/>
    <w:rsid w:val="008A3553"/>
    <w:rsid w:val="009003D1"/>
    <w:rsid w:val="00947A50"/>
    <w:rsid w:val="00972E99"/>
    <w:rsid w:val="00A905AC"/>
    <w:rsid w:val="00B1255C"/>
    <w:rsid w:val="00B32FF9"/>
    <w:rsid w:val="00B64170"/>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A439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3C386F"/>
  <w15:chartTrackingRefBased/>
  <w15:docId w15:val="{320ED112-9C37-4132-B3FC-BEAD87DD2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972E99"/>
    <w:pPr>
      <w:autoSpaceDE w:val="0"/>
      <w:autoSpaceDN w:val="0"/>
      <w:ind w:left="720"/>
      <w:contextualSpacing/>
    </w:pPr>
    <w:rPr>
      <w:rFonts w:cs="Calibri"/>
      <w:b/>
    </w:rPr>
  </w:style>
  <w:style w:type="paragraph" w:customStyle="1" w:styleId="Default">
    <w:name w:val="Default"/>
    <w:rsid w:val="00972E99"/>
    <w:pPr>
      <w:autoSpaceDE w:val="0"/>
      <w:autoSpaceDN w:val="0"/>
      <w:adjustRightInd w:val="0"/>
    </w:pPr>
    <w:rPr>
      <w:rFonts w:ascii="Calibri" w:hAnsi="Calibri" w:cs="Calibri"/>
      <w:color w:val="000000"/>
      <w:sz w:val="24"/>
      <w:szCs w:val="24"/>
    </w:rPr>
  </w:style>
  <w:style w:type="paragraph" w:customStyle="1" w:styleId="pkt">
    <w:name w:val="pkt"/>
    <w:basedOn w:val="Normalny"/>
    <w:rsid w:val="00972E99"/>
    <w:pPr>
      <w:widowControl w:val="0"/>
      <w:suppressAutoHyphens/>
      <w:autoSpaceDN w:val="0"/>
      <w:spacing w:before="60" w:after="60"/>
      <w:ind w:left="851" w:hanging="295"/>
      <w:jc w:val="both"/>
      <w:textAlignment w:val="baseline"/>
    </w:pPr>
    <w:rPr>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20</TotalTime>
  <Pages>6</Pages>
  <Words>2194</Words>
  <Characters>13672</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6</cp:revision>
  <cp:lastPrinted>2023-12-08T10:44:00Z</cp:lastPrinted>
  <dcterms:created xsi:type="dcterms:W3CDTF">2023-12-07T09:04:00Z</dcterms:created>
  <dcterms:modified xsi:type="dcterms:W3CDTF">2023-12-08T10:45:00Z</dcterms:modified>
</cp:coreProperties>
</file>