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82CD35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C0286">
        <w:rPr>
          <w:rFonts w:ascii="Times New Roman" w:eastAsia="Times New Roman" w:hAnsi="Times New Roman"/>
          <w:b/>
          <w:lang w:eastAsia="pl-PL"/>
        </w:rPr>
        <w:t>116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22C9903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8D3EEB">
        <w:rPr>
          <w:rFonts w:ascii="Times New Roman" w:hAnsi="Times New Roman"/>
          <w:b/>
          <w:sz w:val="24"/>
          <w:szCs w:val="24"/>
        </w:rPr>
        <w:t>sprzętu medycznego</w:t>
      </w:r>
      <w:r w:rsidR="00AC0286">
        <w:rPr>
          <w:rFonts w:ascii="Times New Roman" w:hAnsi="Times New Roman"/>
          <w:b/>
          <w:sz w:val="24"/>
          <w:szCs w:val="24"/>
        </w:rPr>
        <w:t xml:space="preserve">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C0286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10</cp:revision>
  <dcterms:created xsi:type="dcterms:W3CDTF">2021-02-19T11:58:00Z</dcterms:created>
  <dcterms:modified xsi:type="dcterms:W3CDTF">2023-12-12T11:05:00Z</dcterms:modified>
</cp:coreProperties>
</file>