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810ECF">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63804757"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301A73BF"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810ECF">
        <w:rPr>
          <w:rFonts w:ascii="Arial Narrow" w:hAnsi="Arial Narrow"/>
          <w:bCs/>
          <w:i/>
          <w:iCs/>
          <w:sz w:val="20"/>
        </w:rPr>
        <w:t>10</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3564F6B6"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Dla zadań: 1-29,31-59,75,83-91</w:t>
      </w:r>
    </w:p>
    <w:p w14:paraId="60EA1214"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 xml:space="preserve">UMOWA nr ........../P/2023/TU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38870C52" w14:textId="77777777" w:rsidR="00665362" w:rsidRDefault="00665362" w:rsidP="00665362">
      <w:pPr>
        <w:overflowPunct w:val="0"/>
        <w:adjustRightInd w:val="0"/>
        <w:ind w:left="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xml:space="preserve">płk dr n. med. Roberta SZYCĘ - KOMENDANTA SZPITALA,    </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77777777"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 na </w:t>
      </w:r>
      <w:r w:rsidRPr="009E0D67">
        <w:rPr>
          <w:rFonts w:ascii="Arial Narrow" w:hAnsi="Arial Narrow"/>
          <w:b/>
          <w:bCs/>
          <w:sz w:val="20"/>
          <w:szCs w:val="20"/>
        </w:rPr>
        <w:t xml:space="preserve">Dostawy sukcesywne </w:t>
      </w:r>
      <w:r>
        <w:rPr>
          <w:rFonts w:ascii="Arial Narrow" w:hAnsi="Arial Narrow"/>
          <w:b/>
          <w:bCs/>
          <w:sz w:val="20"/>
          <w:szCs w:val="20"/>
        </w:rPr>
        <w:t xml:space="preserve">materiałów jednorazowego użytku dla Kardiochirurgii na okres </w:t>
      </w:r>
      <w:r w:rsidRPr="009E0D67">
        <w:rPr>
          <w:rFonts w:ascii="Arial Narrow" w:hAnsi="Arial Narrow"/>
          <w:b/>
          <w:bCs/>
          <w:sz w:val="20"/>
          <w:szCs w:val="20"/>
        </w:rPr>
        <w:t>24 miesięcy</w:t>
      </w:r>
      <w:r w:rsidRPr="009E0D67">
        <w:rPr>
          <w:rFonts w:ascii="Arial Narrow" w:hAnsi="Arial Narrow"/>
          <w:sz w:val="20"/>
          <w:szCs w:val="20"/>
        </w:rPr>
        <w:t xml:space="preserve"> 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53BB0395"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(nie dotyczy)</w:t>
      </w:r>
    </w:p>
    <w:p w14:paraId="48855F6B" w14:textId="77777777" w:rsidR="00665362" w:rsidRDefault="00665362" w:rsidP="00665362">
      <w:pPr>
        <w:tabs>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Wykonawca zobowiązany jest do dostarczania aktualnej karty charakterystyki substancji niebezpiecznej (</w:t>
      </w:r>
      <w:proofErr w:type="spellStart"/>
      <w:r>
        <w:rPr>
          <w:rFonts w:ascii="Arial Narrow" w:hAnsi="Arial Narrow"/>
          <w:sz w:val="20"/>
        </w:rPr>
        <w:t>KChSN</w:t>
      </w:r>
      <w:proofErr w:type="spellEnd"/>
      <w:r>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w:t>
      </w:r>
      <w:r>
        <w:rPr>
          <w:rFonts w:ascii="Arial Narrow" w:hAnsi="Arial Narrow"/>
          <w:sz w:val="20"/>
        </w:rPr>
        <w:br/>
        <w:t xml:space="preserve">i rozporządzenie Komisji (WE) nr 1488/94, jak również dyrektywę Rady 76/769/EWG i dyrektywy Komisji 91/155/EWG, 93/67/EWG, 93/105/WE i 2000/21/WE przy pierwszej dostawie wynikającej z realizacji niniejszej umowy, oraz w przypadku każdej zmiany w </w:t>
      </w:r>
      <w:proofErr w:type="spellStart"/>
      <w:r>
        <w:rPr>
          <w:rFonts w:ascii="Arial Narrow" w:hAnsi="Arial Narrow"/>
          <w:sz w:val="20"/>
        </w:rPr>
        <w:t>KChSN</w:t>
      </w:r>
      <w:proofErr w:type="spellEnd"/>
      <w:r>
        <w:rPr>
          <w:rFonts w:ascii="Arial Narrow" w:hAnsi="Arial Narrow"/>
          <w:sz w:val="20"/>
        </w:rPr>
        <w:t xml:space="preserve">.  Przekazanie karty odbędzie się w wersji elektronicznej osobie nadzorującej umowę ze strony Zamawiającego wskazanej w § 6 ust.1, </w:t>
      </w:r>
    </w:p>
    <w:p w14:paraId="3FAA621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4</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162D85C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5</w:t>
      </w:r>
    </w:p>
    <w:p w14:paraId="6B728F17"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6</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1C0559E4"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14564BCF" w14:textId="77777777" w:rsidR="00665362" w:rsidRDefault="00665362" w:rsidP="00665362">
      <w:pPr>
        <w:jc w:val="center"/>
        <w:rPr>
          <w:rFonts w:ascii="Arial Narrow" w:hAnsi="Arial Narrow"/>
          <w:sz w:val="20"/>
        </w:rPr>
      </w:pPr>
      <w:r>
        <w:rPr>
          <w:rFonts w:ascii="Arial Narrow" w:hAnsi="Arial Narrow"/>
          <w:sz w:val="20"/>
        </w:rPr>
        <w:br w:type="page"/>
      </w:r>
      <w:r>
        <w:rPr>
          <w:rFonts w:ascii="Arial Narrow" w:hAnsi="Arial Narrow"/>
          <w:sz w:val="20"/>
        </w:rPr>
        <w:lastRenderedPageBreak/>
        <w:t>§ 7</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A86AD5E"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8</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77777777"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13 umowy Wykonawca zobowiązany jest do zapłaty na rzecz Zamawiającego kary umownej - w wysokości 1% wynagrodzenia brutto, za każdy przypadek naruszenia.</w:t>
      </w:r>
    </w:p>
    <w:p w14:paraId="0666A814"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Łączna maksymalna wysokość kar umownych przewidzianych w niniejszym paragrafie nie może przekroczyć 40 %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 xml:space="preserve">Kary </w:t>
      </w:r>
      <w:r w:rsidRPr="00810ECF">
        <w:rPr>
          <w:rFonts w:ascii="Arial Narrow" w:hAnsi="Arial Narrow"/>
          <w:bCs/>
          <w:sz w:val="20"/>
          <w:szCs w:val="20"/>
        </w:rPr>
        <w:t>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10</w:t>
      </w:r>
    </w:p>
    <w:p w14:paraId="78A27411"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24 miesięcy od daty jej zawarcia. </w:t>
      </w:r>
    </w:p>
    <w:p w14:paraId="0B4BA0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lastRenderedPageBreak/>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0724BED6"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11 </w:t>
      </w:r>
    </w:p>
    <w:p w14:paraId="27B9DAB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2008FA3F"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1375133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0D6ECDA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ED4E4C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785A517A"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3BF4C0C3"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793D40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3D39EC8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7234DF8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716FECA5" w14:textId="77777777" w:rsidR="00665362" w:rsidRDefault="00665362" w:rsidP="00665362">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6DD6758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7683C39"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4DB31BE"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78103A7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13</w:t>
      </w:r>
    </w:p>
    <w:p w14:paraId="326412D9"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4433DE2E"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14DF7244"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5B2F4F3A"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0FF4A93"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CDCAF7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944155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3F36B6C"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C6CC648"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3FF8CE7"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DCD3E19"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15% w stosunku do poziomu cen tych samych materiałów lub kosztów z dnia zawarcia umowy. Zastosowanie mają zapisy ust. 1- 5 niniejszego paragrafu.</w:t>
      </w:r>
    </w:p>
    <w:p w14:paraId="45D45086" w14:textId="77777777" w:rsidR="00665362" w:rsidRDefault="00665362" w:rsidP="00665362">
      <w:pPr>
        <w:pStyle w:val="Akapitzlist"/>
        <w:suppressAutoHyphens/>
        <w:spacing w:line="276" w:lineRule="auto"/>
        <w:ind w:left="426"/>
        <w:jc w:val="both"/>
        <w:rPr>
          <w:rFonts w:ascii="Arial Narrow" w:hAnsi="Arial Narrow" w:cs="Calibri"/>
          <w:sz w:val="20"/>
          <w:szCs w:val="20"/>
          <w:lang w:eastAsia="ar-SA"/>
        </w:rPr>
      </w:pP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14</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 xml:space="preserve">W sprawach nieuregulowanych niniejszą umową zastosowanie mają przepisy Ustawy prawo zamówień publicznych </w:t>
      </w:r>
      <w:r>
        <w:rPr>
          <w:rFonts w:ascii="Arial Narrow" w:hAnsi="Arial Narrow"/>
          <w:sz w:val="20"/>
        </w:rPr>
        <w:br/>
        <w:t>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15</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6B2F3F6A"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1A482" w14:textId="77777777" w:rsidR="00B42D28" w:rsidRDefault="00B42D28">
      <w:r>
        <w:separator/>
      </w:r>
    </w:p>
  </w:endnote>
  <w:endnote w:type="continuationSeparator" w:id="0">
    <w:p w14:paraId="25625198" w14:textId="77777777" w:rsidR="00B42D28" w:rsidRDefault="00B42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CCA7F"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4E162" w14:textId="77777777" w:rsidR="00B42D28" w:rsidRDefault="00B42D28">
      <w:r>
        <w:separator/>
      </w:r>
    </w:p>
  </w:footnote>
  <w:footnote w:type="continuationSeparator" w:id="0">
    <w:p w14:paraId="185F2B82" w14:textId="77777777" w:rsidR="00B42D28" w:rsidRDefault="00B42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564D"/>
    <w:rsid w:val="00816585"/>
    <w:rsid w:val="00817CE2"/>
    <w:rsid w:val="008236E1"/>
    <w:rsid w:val="00826D7F"/>
    <w:rsid w:val="0083045F"/>
    <w:rsid w:val="0083371A"/>
    <w:rsid w:val="0083794A"/>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F7FF2"/>
    <w:rsid w:val="00B1250E"/>
    <w:rsid w:val="00B33AC2"/>
    <w:rsid w:val="00B42D28"/>
    <w:rsid w:val="00B43E0C"/>
    <w:rsid w:val="00B45DC8"/>
    <w:rsid w:val="00B562AE"/>
    <w:rsid w:val="00B60071"/>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3143</Words>
  <Characters>20423</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23519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4</cp:revision>
  <cp:lastPrinted>2023-09-28T05:44:00Z</cp:lastPrinted>
  <dcterms:created xsi:type="dcterms:W3CDTF">2023-11-30T11:45:00Z</dcterms:created>
  <dcterms:modified xsi:type="dcterms:W3CDTF">2023-12-11T12:00:00Z</dcterms:modified>
</cp:coreProperties>
</file>