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2C2" w:rsidRDefault="004C02C2" w:rsidP="004B477E">
      <w:pPr>
        <w:jc w:val="center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Załącznik A </w:t>
      </w:r>
    </w:p>
    <w:p w:rsidR="00EA30BE" w:rsidRDefault="00EC6428" w:rsidP="00544EFC">
      <w:pPr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  <w:b/>
          <w:u w:val="single"/>
        </w:rPr>
        <w:t>A</w:t>
      </w:r>
      <w:r w:rsidR="004B477E" w:rsidRPr="00E869C0">
        <w:rPr>
          <w:rStyle w:val="markedcontent"/>
          <w:rFonts w:ascii="Times New Roman" w:hAnsi="Times New Roman" w:cs="Times New Roman"/>
          <w:b/>
          <w:u w:val="single"/>
        </w:rPr>
        <w:t xml:space="preserve">dministrowanie </w:t>
      </w:r>
      <w:r w:rsidR="004B477E" w:rsidRPr="00EC6428">
        <w:rPr>
          <w:rStyle w:val="markedcontent"/>
          <w:rFonts w:ascii="Times New Roman" w:hAnsi="Times New Roman" w:cs="Times New Roman"/>
          <w:b/>
          <w:u w:val="single"/>
        </w:rPr>
        <w:t>lokalami Uniwersytetu im. Adama Mickiewicza w Poznaniu</w:t>
      </w:r>
      <w:r w:rsidR="004B477E" w:rsidRPr="004A5B8E">
        <w:rPr>
          <w:rStyle w:val="markedcontent"/>
          <w:rFonts w:ascii="Times New Roman" w:hAnsi="Times New Roman" w:cs="Times New Roman"/>
        </w:rPr>
        <w:t xml:space="preserve"> </w:t>
      </w:r>
      <w:r w:rsidR="004B477E" w:rsidRPr="004A5B8E">
        <w:rPr>
          <w:rFonts w:ascii="Times New Roman" w:hAnsi="Times New Roman" w:cs="Times New Roman"/>
        </w:rPr>
        <w:br/>
      </w:r>
      <w:r w:rsidR="004B477E" w:rsidRPr="004A5B8E">
        <w:rPr>
          <w:rFonts w:ascii="Times New Roman" w:hAnsi="Times New Roman" w:cs="Times New Roman"/>
        </w:rPr>
        <w:br/>
      </w:r>
      <w:r w:rsidR="00FB1689" w:rsidRPr="00FB1689">
        <w:rPr>
          <w:rStyle w:val="markedcontent"/>
          <w:rFonts w:ascii="Times New Roman" w:hAnsi="Times New Roman" w:cs="Times New Roman"/>
        </w:rPr>
        <w:t>Uniwersytet im. Adama Mickiewicza w Poznaniu zaprasza do składania ofert w zakresie:</w:t>
      </w:r>
    </w:p>
    <w:p w:rsidR="00EA30BE" w:rsidRPr="00820BB5" w:rsidRDefault="00FB1689" w:rsidP="00820BB5">
      <w:pPr>
        <w:pStyle w:val="Akapitzlist"/>
        <w:numPr>
          <w:ilvl w:val="0"/>
          <w:numId w:val="8"/>
        </w:numPr>
        <w:spacing w:before="120" w:after="60"/>
        <w:ind w:left="284" w:hanging="284"/>
        <w:jc w:val="both"/>
        <w:rPr>
          <w:rStyle w:val="markedcontent"/>
          <w:sz w:val="22"/>
        </w:rPr>
      </w:pPr>
      <w:r w:rsidRPr="00820BB5">
        <w:rPr>
          <w:rStyle w:val="markedcontent"/>
          <w:sz w:val="22"/>
        </w:rPr>
        <w:t xml:space="preserve">administrowania lokalami będącymi własnością Uniwersytetu, </w:t>
      </w:r>
      <w:r w:rsidR="00EA30BE" w:rsidRPr="00820BB5">
        <w:rPr>
          <w:rStyle w:val="markedcontent"/>
          <w:sz w:val="22"/>
        </w:rPr>
        <w:t xml:space="preserve">znajdującymi się w budynku przy </w:t>
      </w:r>
      <w:r w:rsidR="00EA30BE" w:rsidRPr="00820BB5">
        <w:rPr>
          <w:rStyle w:val="markedcontent"/>
          <w:sz w:val="22"/>
        </w:rPr>
        <w:br/>
        <w:t>ul. Kolejowej 40/Karwowskiego 2-8 o łącznej pow. użytkowej 459,56 m</w:t>
      </w:r>
      <w:r w:rsidR="00EA30BE" w:rsidRPr="00820BB5">
        <w:rPr>
          <w:rStyle w:val="markedcontent"/>
          <w:sz w:val="22"/>
          <w:vertAlign w:val="superscript"/>
        </w:rPr>
        <w:t>2</w:t>
      </w:r>
      <w:r w:rsidR="00EA30BE" w:rsidRPr="00820BB5">
        <w:rPr>
          <w:rStyle w:val="markedcontent"/>
          <w:sz w:val="22"/>
        </w:rPr>
        <w:t>,</w:t>
      </w:r>
    </w:p>
    <w:p w:rsidR="00EA30BE" w:rsidRDefault="00EA30BE" w:rsidP="00EA30BE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>ul. Marcelińskiej 81A-D o łącznej p</w:t>
      </w:r>
      <w:bookmarkStart w:id="0" w:name="_GoBack"/>
      <w:bookmarkEnd w:id="0"/>
      <w:r w:rsidRPr="00EA30BE">
        <w:rPr>
          <w:rStyle w:val="markedcontent"/>
          <w:sz w:val="22"/>
        </w:rPr>
        <w:t xml:space="preserve">ow. użytkowej </w:t>
      </w:r>
      <w:r w:rsidR="008B4152">
        <w:rPr>
          <w:rStyle w:val="markedcontent"/>
          <w:sz w:val="22"/>
        </w:rPr>
        <w:t>1.899,26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8B4152" w:rsidRPr="00EA30BE" w:rsidRDefault="008B4152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Głogowskiej 64,64A/Limanowskiego 1 o łącznej pow. użytkowej </w:t>
      </w:r>
      <w:r>
        <w:rPr>
          <w:rStyle w:val="markedcontent"/>
          <w:sz w:val="22"/>
        </w:rPr>
        <w:t>1.227,40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EA30BE" w:rsidRPr="008B4152" w:rsidRDefault="00EA30BE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8B4152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8B4152">
        <w:rPr>
          <w:rStyle w:val="markedcontent"/>
          <w:sz w:val="22"/>
        </w:rPr>
        <w:br/>
        <w:t xml:space="preserve">ul. Langiewicza 17/Dąbrówki 13,14,15,16/Chłapowskiego 8 o łącznej </w:t>
      </w:r>
      <w:r w:rsidR="008B4152">
        <w:rPr>
          <w:rStyle w:val="markedcontent"/>
          <w:sz w:val="22"/>
        </w:rPr>
        <w:t>pow. użytkowej 1.471,37</w:t>
      </w:r>
      <w:r w:rsidRPr="008B4152">
        <w:rPr>
          <w:rStyle w:val="markedcontent"/>
          <w:sz w:val="22"/>
        </w:rPr>
        <w:t xml:space="preserve"> m</w:t>
      </w:r>
      <w:r w:rsidRPr="008B4152">
        <w:rPr>
          <w:rStyle w:val="markedcontent"/>
          <w:sz w:val="22"/>
          <w:vertAlign w:val="superscript"/>
        </w:rPr>
        <w:t>2</w:t>
      </w:r>
      <w:r w:rsidRPr="008B4152">
        <w:rPr>
          <w:rStyle w:val="markedcontent"/>
          <w:sz w:val="22"/>
        </w:rPr>
        <w:t>,</w:t>
      </w:r>
    </w:p>
    <w:p w:rsidR="00EA30BE" w:rsidRPr="008B4152" w:rsidRDefault="00EA30BE" w:rsidP="008B4152">
      <w:pPr>
        <w:pStyle w:val="Akapitzlist"/>
        <w:numPr>
          <w:ilvl w:val="0"/>
          <w:numId w:val="8"/>
        </w:numPr>
        <w:spacing w:before="60"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</w:r>
      <w:r w:rsidRPr="00EA30BE">
        <w:rPr>
          <w:rStyle w:val="markedcontent"/>
          <w:sz w:val="22"/>
          <w:szCs w:val="22"/>
        </w:rPr>
        <w:t>ul. Słowackiego 29/Asnyka 1 o łącznej pow. użytkowej 1.722,06 m</w:t>
      </w:r>
      <w:r w:rsidRPr="00EA30BE">
        <w:rPr>
          <w:rStyle w:val="markedcontent"/>
          <w:sz w:val="22"/>
          <w:szCs w:val="22"/>
          <w:vertAlign w:val="superscript"/>
        </w:rPr>
        <w:t>2</w:t>
      </w:r>
      <w:r w:rsidR="008B4152">
        <w:rPr>
          <w:rStyle w:val="markedcontent"/>
          <w:sz w:val="22"/>
          <w:szCs w:val="22"/>
        </w:rPr>
        <w:t>,</w:t>
      </w:r>
    </w:p>
    <w:p w:rsidR="008B4152" w:rsidRPr="00EA30BE" w:rsidRDefault="008B4152" w:rsidP="008B4152">
      <w:pPr>
        <w:pStyle w:val="Akapitzlist"/>
        <w:numPr>
          <w:ilvl w:val="0"/>
          <w:numId w:val="8"/>
        </w:numPr>
        <w:spacing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</w:t>
      </w:r>
      <w:r>
        <w:rPr>
          <w:rStyle w:val="markedcontent"/>
          <w:sz w:val="22"/>
        </w:rPr>
        <w:t>Libelta 22,24/Kościuszki 101 A,C,D,F</w:t>
      </w:r>
      <w:r w:rsidRPr="00EA30BE">
        <w:rPr>
          <w:rStyle w:val="markedcontent"/>
          <w:sz w:val="22"/>
        </w:rPr>
        <w:t xml:space="preserve"> o łącznej pow. użytkowej </w:t>
      </w:r>
      <w:r>
        <w:rPr>
          <w:rStyle w:val="markedcontent"/>
          <w:sz w:val="22"/>
        </w:rPr>
        <w:t>1.598,31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8B4152" w:rsidRPr="008B4152" w:rsidRDefault="008B4152" w:rsidP="008B4152">
      <w:pPr>
        <w:pStyle w:val="Akapitzlist"/>
        <w:numPr>
          <w:ilvl w:val="0"/>
          <w:numId w:val="8"/>
        </w:numPr>
        <w:spacing w:after="60"/>
        <w:ind w:left="284" w:hanging="284"/>
        <w:contextualSpacing w:val="0"/>
        <w:jc w:val="both"/>
        <w:rPr>
          <w:rStyle w:val="markedcontent"/>
          <w:sz w:val="22"/>
        </w:rPr>
      </w:pPr>
      <w:r w:rsidRPr="00EA30BE">
        <w:rPr>
          <w:rStyle w:val="markedcontent"/>
          <w:sz w:val="22"/>
        </w:rPr>
        <w:t xml:space="preserve">administrowania lokalami będącymi własnością Uniwersytetu, znajdującymi się w budynku przy </w:t>
      </w:r>
      <w:r w:rsidRPr="00EA30BE">
        <w:rPr>
          <w:rStyle w:val="markedcontent"/>
          <w:sz w:val="22"/>
        </w:rPr>
        <w:br/>
        <w:t xml:space="preserve">ul. </w:t>
      </w:r>
      <w:r>
        <w:rPr>
          <w:rStyle w:val="markedcontent"/>
          <w:sz w:val="22"/>
        </w:rPr>
        <w:t>Koronnej 5, ul. Karwowskiego 24, Łukaszewicza 25, 27</w:t>
      </w:r>
      <w:r w:rsidRPr="00EA30BE">
        <w:rPr>
          <w:rStyle w:val="markedcontent"/>
          <w:sz w:val="22"/>
        </w:rPr>
        <w:t xml:space="preserve"> o łącznej pow. użytkowej </w:t>
      </w:r>
      <w:r>
        <w:rPr>
          <w:rStyle w:val="markedcontent"/>
          <w:sz w:val="22"/>
        </w:rPr>
        <w:t>634,76</w:t>
      </w:r>
      <w:r w:rsidRPr="00EA30BE">
        <w:rPr>
          <w:rStyle w:val="markedcontent"/>
          <w:sz w:val="22"/>
        </w:rPr>
        <w:t xml:space="preserve"> m</w:t>
      </w:r>
      <w:r w:rsidRPr="00EA30BE">
        <w:rPr>
          <w:rStyle w:val="markedcontent"/>
          <w:sz w:val="22"/>
          <w:vertAlign w:val="superscript"/>
        </w:rPr>
        <w:t>2</w:t>
      </w:r>
      <w:r w:rsidRPr="00EA30BE">
        <w:rPr>
          <w:rStyle w:val="markedcontent"/>
          <w:sz w:val="22"/>
        </w:rPr>
        <w:t>,</w:t>
      </w:r>
    </w:p>
    <w:p w:rsidR="00EA30BE" w:rsidRPr="00B501EE" w:rsidRDefault="004B477E" w:rsidP="00B501EE">
      <w:pPr>
        <w:spacing w:before="240"/>
        <w:jc w:val="both"/>
        <w:rPr>
          <w:rStyle w:val="markedcontent"/>
          <w:rFonts w:ascii="Times New Roman" w:hAnsi="Times New Roman" w:cs="Times New Roman"/>
          <w:b/>
        </w:rPr>
      </w:pPr>
      <w:r w:rsidRPr="00B501E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EA30BE">
      <w:pPr>
        <w:spacing w:before="120"/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contextualSpacing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905418">
      <w:pPr>
        <w:pStyle w:val="Akapitzlist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</w:t>
      </w:r>
      <w:r w:rsidR="00544EFC">
        <w:rPr>
          <w:sz w:val="22"/>
          <w:szCs w:val="22"/>
        </w:rPr>
        <w:t xml:space="preserve">ących podstawę podjęcia decyzji </w:t>
      </w:r>
      <w:r w:rsidRPr="004A5B8E">
        <w:rPr>
          <w:sz w:val="22"/>
          <w:szCs w:val="22"/>
        </w:rPr>
        <w:t>o wysokości stawek czynszu na dany rok w oparciu o obowiązujące przepisy.</w:t>
      </w:r>
    </w:p>
    <w:p w:rsidR="004B477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567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 xml:space="preserve">Niezwłoczne zawiadomienie Uniwersytetu o planowanym opróżnieniu i wydaniu lokalu przez </w:t>
      </w:r>
      <w:r>
        <w:rPr>
          <w:sz w:val="22"/>
          <w:szCs w:val="22"/>
        </w:rPr>
        <w:t xml:space="preserve">  </w:t>
      </w:r>
      <w:r w:rsidR="004B477E" w:rsidRPr="004A5B8E">
        <w:rPr>
          <w:sz w:val="22"/>
          <w:szCs w:val="22"/>
        </w:rPr>
        <w:t>dotychczasowego najemcę.</w:t>
      </w:r>
    </w:p>
    <w:p w:rsidR="004B477E" w:rsidRPr="004A5B8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4A5B8E">
        <w:rPr>
          <w:sz w:val="22"/>
          <w:szCs w:val="22"/>
        </w:rPr>
        <w:t>Udział w czynnościach protokolarnego wydania i odbioru lokali.</w:t>
      </w:r>
    </w:p>
    <w:p w:rsidR="004B477E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477E" w:rsidRPr="00EC75F4">
        <w:rPr>
          <w:sz w:val="22"/>
          <w:szCs w:val="22"/>
        </w:rPr>
        <w:t>Prowadzenie ewidencji kosztów i przychodów związan</w:t>
      </w:r>
      <w:r w:rsidR="004B477E">
        <w:rPr>
          <w:sz w:val="22"/>
          <w:szCs w:val="22"/>
        </w:rPr>
        <w:t>ych z administrowaniem lokalami.</w:t>
      </w:r>
    </w:p>
    <w:p w:rsidR="00D5083F" w:rsidRPr="00D5083F" w:rsidRDefault="00544EFC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5083F" w:rsidRPr="00D5083F">
        <w:rPr>
          <w:sz w:val="22"/>
          <w:szCs w:val="22"/>
        </w:rPr>
        <w:t>Administrator zobowiązany będzie do przedstawienia Uniwersytetowi  w terminie:</w:t>
      </w:r>
    </w:p>
    <w:p w:rsidR="00D5083F" w:rsidRPr="00D5083F" w:rsidRDefault="008B4152" w:rsidP="00905418">
      <w:pPr>
        <w:pStyle w:val="Akapitzlist"/>
        <w:numPr>
          <w:ilvl w:val="0"/>
          <w:numId w:val="6"/>
        </w:numPr>
        <w:tabs>
          <w:tab w:val="clear" w:pos="0"/>
        </w:tabs>
        <w:spacing w:before="60" w:after="60"/>
        <w:ind w:left="567" w:hanging="283"/>
        <w:jc w:val="both"/>
      </w:pPr>
      <w:r>
        <w:rPr>
          <w:sz w:val="22"/>
          <w:szCs w:val="22"/>
        </w:rPr>
        <w:t>do dnia 31 lipca 2024</w:t>
      </w:r>
      <w:r w:rsidR="00D5083F" w:rsidRPr="00D5083F">
        <w:rPr>
          <w:sz w:val="22"/>
          <w:szCs w:val="22"/>
        </w:rPr>
        <w:t xml:space="preserve"> r. sprawozdania z działalności merytorycznej oraz sprawozdania finansowego  </w:t>
      </w:r>
      <w:r w:rsidR="00544EFC">
        <w:rPr>
          <w:sz w:val="22"/>
          <w:szCs w:val="22"/>
        </w:rPr>
        <w:t>za okres</w:t>
      </w:r>
      <w:r>
        <w:rPr>
          <w:sz w:val="22"/>
          <w:szCs w:val="22"/>
        </w:rPr>
        <w:t xml:space="preserve"> od 01 stycznia 2024 r. do dnia 30 czerwca 2024</w:t>
      </w:r>
      <w:r w:rsidR="00D5083F" w:rsidRPr="00D5083F">
        <w:rPr>
          <w:sz w:val="22"/>
          <w:szCs w:val="22"/>
        </w:rPr>
        <w:t xml:space="preserve"> r.,</w:t>
      </w:r>
    </w:p>
    <w:p w:rsidR="00B226FD" w:rsidRPr="00D5083F" w:rsidRDefault="008B4152" w:rsidP="00905418">
      <w:pPr>
        <w:numPr>
          <w:ilvl w:val="0"/>
          <w:numId w:val="6"/>
        </w:numPr>
        <w:tabs>
          <w:tab w:val="clear" w:pos="0"/>
        </w:tabs>
        <w:suppressAutoHyphens/>
        <w:spacing w:before="60" w:after="60" w:line="240" w:lineRule="auto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do dnia  31 stycznia  2025</w:t>
      </w:r>
      <w:r w:rsidR="00D5083F" w:rsidRPr="00D5083F">
        <w:rPr>
          <w:rFonts w:ascii="Times New Roman" w:hAnsi="Times New Roman" w:cs="Times New Roman"/>
        </w:rPr>
        <w:t xml:space="preserve"> r.  sprawozdania z działalności </w:t>
      </w:r>
      <w:r w:rsidR="00585E30">
        <w:rPr>
          <w:rFonts w:ascii="Times New Roman" w:hAnsi="Times New Roman" w:cs="Times New Roman"/>
        </w:rPr>
        <w:t xml:space="preserve">merytorycznej oraz sprawozdania </w:t>
      </w:r>
      <w:r w:rsidR="00D5083F" w:rsidRPr="00D5083F">
        <w:rPr>
          <w:rFonts w:ascii="Times New Roman" w:hAnsi="Times New Roman" w:cs="Times New Roman"/>
        </w:rPr>
        <w:t>finan</w:t>
      </w:r>
      <w:r>
        <w:rPr>
          <w:rFonts w:ascii="Times New Roman" w:hAnsi="Times New Roman" w:cs="Times New Roman"/>
        </w:rPr>
        <w:t>sowego za okres od 01 lipca 2024 r. do dnia 31 grudnia 2024</w:t>
      </w:r>
      <w:r w:rsidR="00D5083F" w:rsidRPr="00D5083F">
        <w:rPr>
          <w:rFonts w:ascii="Times New Roman" w:hAnsi="Times New Roman" w:cs="Times New Roman"/>
        </w:rPr>
        <w:t xml:space="preserve"> r</w:t>
      </w:r>
      <w:r w:rsidR="00B226FD" w:rsidRPr="00D5083F">
        <w:t>.</w:t>
      </w:r>
    </w:p>
    <w:p w:rsidR="004B477E" w:rsidRPr="00B226FD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Zapewnienie Uniwersytetowi stałego i swobodnego dostępu do wyodrębnionego rachunku </w:t>
      </w:r>
      <w:r w:rsidR="00544EFC">
        <w:rPr>
          <w:sz w:val="22"/>
          <w:szCs w:val="22"/>
        </w:rPr>
        <w:t xml:space="preserve"> </w:t>
      </w:r>
      <w:r w:rsidRPr="004A5B8E">
        <w:rPr>
          <w:sz w:val="22"/>
          <w:szCs w:val="22"/>
        </w:rPr>
        <w:t>bankowego, oraz przesyłanie comiesięcznych zestawień wszystkich operacji dokonanych na tym rachunku w poprzednim miesiącu kalendarzowym.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Niezwłocznego informowania Uniwersytetu o zdarze</w:t>
      </w:r>
      <w:r w:rsidR="00544EFC">
        <w:rPr>
          <w:sz w:val="22"/>
          <w:szCs w:val="22"/>
        </w:rPr>
        <w:t xml:space="preserve">niach powodujących lub mogących </w:t>
      </w:r>
      <w:r w:rsidRPr="004A5B8E">
        <w:rPr>
          <w:sz w:val="22"/>
          <w:szCs w:val="22"/>
        </w:rPr>
        <w:t>powodować szkodę w lokalach lub odpowiedzialność majątkową Uniwersytetu.</w:t>
      </w:r>
    </w:p>
    <w:p w:rsidR="004B477E" w:rsidRPr="004A5B8E" w:rsidRDefault="004B477E" w:rsidP="00905418">
      <w:pPr>
        <w:pStyle w:val="Tekstpodstawowywcity3"/>
        <w:numPr>
          <w:ilvl w:val="0"/>
          <w:numId w:val="1"/>
        </w:numPr>
        <w:tabs>
          <w:tab w:val="clear" w:pos="425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905418" w:rsidRDefault="004B477E" w:rsidP="00905418">
      <w:pPr>
        <w:numPr>
          <w:ilvl w:val="0"/>
          <w:numId w:val="1"/>
        </w:numPr>
        <w:tabs>
          <w:tab w:val="clear" w:pos="425"/>
        </w:tabs>
        <w:spacing w:before="60" w:after="12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t>korzystających z nieruchomości.</w:t>
      </w:r>
    </w:p>
    <w:p w:rsidR="00D5083F" w:rsidRPr="00905418" w:rsidRDefault="00D5083F" w:rsidP="00905418">
      <w:pPr>
        <w:spacing w:before="120" w:after="120" w:line="240" w:lineRule="auto"/>
        <w:contextualSpacing/>
        <w:jc w:val="both"/>
        <w:rPr>
          <w:rStyle w:val="markedcontent"/>
          <w:rFonts w:ascii="Arial" w:hAnsi="Arial" w:cs="Arial"/>
          <w:sz w:val="20"/>
          <w:szCs w:val="20"/>
        </w:rPr>
      </w:pPr>
      <w:r w:rsidRPr="00905418">
        <w:rPr>
          <w:rStyle w:val="markedcontent"/>
          <w:rFonts w:ascii="Times New Roman" w:hAnsi="Times New Roman" w:cs="Times New Roman"/>
          <w:b/>
        </w:rPr>
        <w:t>Termin realizacji usługi:</w:t>
      </w:r>
      <w:r w:rsidRPr="00905418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D5083F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Usługa (administrowanie lokalami) wykonywan</w:t>
      </w:r>
      <w:r w:rsidR="008B4152">
        <w:rPr>
          <w:sz w:val="22"/>
          <w:szCs w:val="22"/>
        </w:rPr>
        <w:t>a będzie w okresie od 01.01.2024 r. do 31.12.2024</w:t>
      </w:r>
      <w:r w:rsidRPr="00D5083F">
        <w:rPr>
          <w:sz w:val="22"/>
          <w:szCs w:val="22"/>
        </w:rPr>
        <w:t xml:space="preserve"> r. </w:t>
      </w:r>
    </w:p>
    <w:p w:rsidR="00D5083F" w:rsidRPr="00D5083F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</w:t>
      </w:r>
      <w:r w:rsidR="008B4152">
        <w:rPr>
          <w:rFonts w:ascii="Times New Roman" w:hAnsi="Times New Roman" w:cs="Times New Roman"/>
        </w:rPr>
        <w:t xml:space="preserve"> na czas określony od 01.01.2024 r. do 31.01.2025</w:t>
      </w:r>
      <w:r w:rsidRPr="00D5083F">
        <w:rPr>
          <w:rFonts w:ascii="Times New Roman" w:hAnsi="Times New Roman" w:cs="Times New Roman"/>
        </w:rPr>
        <w:t xml:space="preserve"> r. z uwagi na fakt, że </w:t>
      </w:r>
      <w:r w:rsidR="008B4152">
        <w:rPr>
          <w:rFonts w:ascii="Times New Roman" w:hAnsi="Times New Roman" w:cs="Times New Roman"/>
        </w:rPr>
        <w:t>Administrator do dnia 31.01.2025</w:t>
      </w:r>
      <w:r w:rsidRPr="00D5083F">
        <w:rPr>
          <w:rFonts w:ascii="Times New Roman" w:hAnsi="Times New Roman" w:cs="Times New Roman"/>
        </w:rPr>
        <w:t xml:space="preserve"> r. zobowiązany będzie do:</w:t>
      </w:r>
    </w:p>
    <w:p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przedstawienia sprawozdania z działalności merytorycznej oraz sprawozdania finansowego za okres od 01.07.2</w:t>
      </w:r>
      <w:r w:rsidR="008B4152">
        <w:rPr>
          <w:sz w:val="22"/>
        </w:rPr>
        <w:t>024</w:t>
      </w:r>
      <w:r w:rsidR="00544EFC" w:rsidRPr="00585E30">
        <w:rPr>
          <w:sz w:val="22"/>
        </w:rPr>
        <w:t xml:space="preserve"> r. do</w:t>
      </w:r>
      <w:r w:rsidR="008B4152">
        <w:rPr>
          <w:sz w:val="22"/>
        </w:rPr>
        <w:t xml:space="preserve"> dnia 31.12.2024</w:t>
      </w:r>
      <w:r w:rsidR="00544EFC" w:rsidRPr="00585E30">
        <w:rPr>
          <w:sz w:val="22"/>
        </w:rPr>
        <w:t xml:space="preserve"> r.,</w:t>
      </w:r>
    </w:p>
    <w:p w:rsidR="00D5083F" w:rsidRPr="00585E30" w:rsidRDefault="00D5083F" w:rsidP="00544EFC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</w:rPr>
      </w:pPr>
      <w:r w:rsidRPr="00585E30">
        <w:rPr>
          <w:sz w:val="22"/>
        </w:rPr>
        <w:t>przekazan</w:t>
      </w:r>
      <w:r w:rsidR="008B4152">
        <w:rPr>
          <w:sz w:val="22"/>
        </w:rPr>
        <w:t>ia najpóźniej do dnia 31.01.2025</w:t>
      </w:r>
      <w:r w:rsidRPr="00585E30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:rsidR="00D5083F" w:rsidRPr="00D5083F" w:rsidRDefault="00D5083F" w:rsidP="00905418">
      <w:pPr>
        <w:spacing w:before="120" w:after="12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672FF7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Adminis</w:t>
      </w:r>
      <w:r w:rsidR="008B4152">
        <w:rPr>
          <w:rFonts w:ascii="Times New Roman" w:hAnsi="Times New Roman" w:cs="Times New Roman"/>
        </w:rPr>
        <w:t>tratorowi za okres od 01.01.2024 r. do 31.12.2024</w:t>
      </w:r>
      <w:r w:rsidRPr="00D5083F">
        <w:rPr>
          <w:rFonts w:ascii="Times New Roman" w:hAnsi="Times New Roman" w:cs="Times New Roman"/>
        </w:rPr>
        <w:t xml:space="preserve">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D5083F" w:rsidRPr="00D5083F" w:rsidRDefault="00D5083F" w:rsidP="00672FF7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</w:t>
      </w:r>
      <w:r w:rsidR="008B4152">
        <w:rPr>
          <w:rFonts w:ascii="Times New Roman" w:hAnsi="Times New Roman" w:cs="Times New Roman"/>
        </w:rPr>
        <w:t>2025</w:t>
      </w:r>
      <w:r w:rsidRPr="00544EFC">
        <w:rPr>
          <w:rFonts w:ascii="Times New Roman" w:hAnsi="Times New Roman" w:cs="Times New Roman"/>
        </w:rPr>
        <w:t xml:space="preserve"> r.</w:t>
      </w:r>
    </w:p>
    <w:p w:rsidR="002C4B1A" w:rsidRDefault="002C4B1A" w:rsidP="00D5083F">
      <w:pPr>
        <w:spacing w:line="360" w:lineRule="auto"/>
        <w:jc w:val="both"/>
      </w:pPr>
    </w:p>
    <w:p w:rsidR="0032363C" w:rsidRDefault="00EC6428" w:rsidP="00905418">
      <w:pPr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  <w:b/>
          <w:u w:val="single"/>
        </w:rPr>
        <w:t>Z</w:t>
      </w:r>
      <w:r w:rsidR="00E869C0" w:rsidRPr="00E869C0">
        <w:rPr>
          <w:rStyle w:val="markedcontent"/>
          <w:rFonts w:ascii="Times New Roman" w:hAnsi="Times New Roman" w:cs="Times New Roman"/>
          <w:b/>
          <w:u w:val="single"/>
        </w:rPr>
        <w:t>arządzanie</w:t>
      </w:r>
      <w:r w:rsidR="00E869C0" w:rsidRPr="00E869C0">
        <w:rPr>
          <w:rStyle w:val="markedcontent"/>
          <w:rFonts w:ascii="Times New Roman" w:hAnsi="Times New Roman" w:cs="Times New Roman"/>
          <w:u w:val="single"/>
        </w:rPr>
        <w:t xml:space="preserve"> </w:t>
      </w:r>
      <w:r w:rsidR="00E869C0" w:rsidRPr="00EC6428">
        <w:rPr>
          <w:rStyle w:val="markedcontent"/>
          <w:rFonts w:ascii="Times New Roman" w:hAnsi="Times New Roman" w:cs="Times New Roman"/>
          <w:b/>
          <w:u w:val="single"/>
        </w:rPr>
        <w:t xml:space="preserve">nieruchomością Uniwersytetu im. Adama Mickiewicza w Poznaniu </w:t>
      </w:r>
      <w:r w:rsidR="00E869C0" w:rsidRPr="00EC6428">
        <w:rPr>
          <w:rFonts w:ascii="Times New Roman" w:hAnsi="Times New Roman" w:cs="Times New Roman"/>
          <w:b/>
          <w:u w:val="single"/>
        </w:rPr>
        <w:br/>
      </w:r>
      <w:r w:rsidR="00E869C0" w:rsidRPr="004A5B8E">
        <w:rPr>
          <w:rFonts w:ascii="Times New Roman" w:hAnsi="Times New Roman" w:cs="Times New Roman"/>
        </w:rPr>
        <w:br/>
      </w:r>
      <w:r w:rsidR="00E869C0" w:rsidRPr="004A5B8E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</w:p>
    <w:p w:rsidR="00905418" w:rsidRPr="0032363C" w:rsidRDefault="0032363C" w:rsidP="0032363C">
      <w:pPr>
        <w:pStyle w:val="Akapitzlist"/>
        <w:numPr>
          <w:ilvl w:val="3"/>
          <w:numId w:val="1"/>
        </w:numPr>
        <w:ind w:left="567" w:hanging="283"/>
        <w:jc w:val="both"/>
        <w:rPr>
          <w:rStyle w:val="markedcontent"/>
          <w:b/>
          <w:sz w:val="22"/>
          <w:szCs w:val="22"/>
          <w:u w:val="single"/>
        </w:rPr>
      </w:pPr>
      <w:r>
        <w:rPr>
          <w:rStyle w:val="markedcontent"/>
          <w:b/>
          <w:sz w:val="22"/>
          <w:szCs w:val="22"/>
        </w:rPr>
        <w:t>Z</w:t>
      </w:r>
      <w:r w:rsidR="00E869C0" w:rsidRPr="0032363C">
        <w:rPr>
          <w:rStyle w:val="markedcontent"/>
          <w:b/>
          <w:sz w:val="22"/>
          <w:szCs w:val="22"/>
        </w:rPr>
        <w:t>arządzania nieruchomością położoną w Poznaniu przy ul. Karwowskiego 3, 3A</w:t>
      </w:r>
      <w:r w:rsidR="00905418" w:rsidRPr="0032363C">
        <w:rPr>
          <w:rStyle w:val="markedcontent"/>
          <w:b/>
          <w:sz w:val="22"/>
          <w:szCs w:val="22"/>
        </w:rPr>
        <w:t xml:space="preserve"> o łącznej </w:t>
      </w:r>
      <w:r w:rsidR="00E869C0" w:rsidRPr="0032363C">
        <w:rPr>
          <w:rStyle w:val="markedcontent"/>
          <w:b/>
          <w:sz w:val="22"/>
          <w:szCs w:val="22"/>
        </w:rPr>
        <w:t>pow. użytkowej 921,64</w:t>
      </w:r>
      <w:r w:rsidR="00905418" w:rsidRPr="0032363C">
        <w:rPr>
          <w:rStyle w:val="markedcontent"/>
          <w:b/>
          <w:sz w:val="22"/>
          <w:szCs w:val="22"/>
        </w:rPr>
        <w:t xml:space="preserve"> </w:t>
      </w:r>
      <w:r w:rsidR="00E869C0" w:rsidRPr="0032363C">
        <w:rPr>
          <w:rStyle w:val="markedcontent"/>
          <w:b/>
          <w:sz w:val="22"/>
          <w:szCs w:val="22"/>
        </w:rPr>
        <w:t>m</w:t>
      </w:r>
      <w:r w:rsidR="00E869C0" w:rsidRPr="0032363C">
        <w:rPr>
          <w:rStyle w:val="markedcontent"/>
          <w:b/>
          <w:sz w:val="22"/>
          <w:szCs w:val="22"/>
          <w:vertAlign w:val="superscript"/>
        </w:rPr>
        <w:t>2</w:t>
      </w:r>
      <w:r w:rsidR="00E869C0" w:rsidRPr="0032363C">
        <w:rPr>
          <w:rStyle w:val="markedcontent"/>
          <w:b/>
          <w:sz w:val="22"/>
          <w:szCs w:val="22"/>
        </w:rPr>
        <w:t>.</w:t>
      </w:r>
    </w:p>
    <w:p w:rsidR="00E869C0" w:rsidRPr="00E869C0" w:rsidRDefault="00E869C0" w:rsidP="00905418">
      <w:pPr>
        <w:spacing w:before="240"/>
        <w:jc w:val="both"/>
        <w:rPr>
          <w:rStyle w:val="markedcontent"/>
          <w:rFonts w:ascii="Times New Roman" w:hAnsi="Times New Roman" w:cs="Times New Roman"/>
          <w:u w:val="single"/>
        </w:rPr>
      </w:pP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E869C0" w:rsidRPr="004A5B8E" w:rsidRDefault="00E869C0" w:rsidP="00E869C0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</w:t>
      </w:r>
      <w:r>
        <w:rPr>
          <w:rStyle w:val="markedcontent"/>
          <w:rFonts w:ascii="Times New Roman" w:hAnsi="Times New Roman" w:cs="Times New Roman"/>
        </w:rPr>
        <w:t>enia jest usługa zarządzania nieruchomością</w:t>
      </w:r>
      <w:r w:rsidRPr="004A5B8E">
        <w:rPr>
          <w:rStyle w:val="markedcontent"/>
          <w:rFonts w:ascii="Times New Roman" w:hAnsi="Times New Roman" w:cs="Times New Roman"/>
        </w:rPr>
        <w:t xml:space="preserve"> obejmująca m.in.: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rowadzenie na bieżąco książki obiektu budowlanego oraz dokumentacji technicznej nieruchomości, wymaganej p</w:t>
      </w:r>
      <w:r>
        <w:rPr>
          <w:rFonts w:ascii="Times New Roman" w:hAnsi="Times New Roman" w:cs="Times New Roman"/>
        </w:rPr>
        <w:t>rzez przepisy prawa budowlanego.</w:t>
      </w:r>
    </w:p>
    <w:p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 xml:space="preserve">onitorowanie i informowanie Uniwersytetu na piśmie, z odpowiednim wyprzedzeniem uwzględniającym m.in. terminy wynikające z właściwych przepisów prawa, a także konieczność stosowania przepisów ustawy prawo zamówień publicznych, o konieczności przeprowadzenia kontroli technicznych oraz okresowych przeglądów nieruchomości i urządzeń stanowiących jej wyposażenie techniczne, w tym usług kominiarskich i innych usług związanych z funkcjonowaniem urządzeń technicznych nieruchomości - zgodnie z wymaganiami i terminami wynikającymi </w:t>
      </w:r>
      <w:r w:rsidRPr="002C7D13">
        <w:rPr>
          <w:rFonts w:ascii="Times New Roman" w:hAnsi="Times New Roman" w:cs="Times New Roman"/>
        </w:rPr>
        <w:br/>
        <w:t>z przepisów prawa (w tym w szczególności prawa budowlaneg</w:t>
      </w:r>
      <w:r>
        <w:rPr>
          <w:rFonts w:ascii="Times New Roman" w:hAnsi="Times New Roman" w:cs="Times New Roman"/>
        </w:rPr>
        <w:t>o), warunków gwarancji, rękojmi.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 xml:space="preserve">ykonywanie lub zlecanie wykonania bieżącej konserwacji i bieżących napraw nieruchomości oraz jej wyposażenia i instalacji, a w szczególności napraw budynku i jego pomieszczeń oraz urządzeń technicznych umożliwiających korzystanie z oświetlenia, energii cieplnej, zimnej i ciepłej wody, </w:t>
      </w:r>
      <w:r w:rsidRPr="002C7D13">
        <w:rPr>
          <w:rFonts w:ascii="Times New Roman" w:hAnsi="Times New Roman" w:cs="Times New Roman"/>
        </w:rPr>
        <w:lastRenderedPageBreak/>
        <w:t>gazu, domofonu i innych urządzeń należących do wyposażenia nieruchomości, w zak</w:t>
      </w:r>
      <w:r>
        <w:rPr>
          <w:rFonts w:ascii="Times New Roman" w:hAnsi="Times New Roman" w:cs="Times New Roman"/>
        </w:rPr>
        <w:t>resie obciążającym Uniwersytet.</w:t>
      </w:r>
    </w:p>
    <w:p w:rsidR="00E869C0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>onitorowanie i informowanie Uniwersytetu na piśmie, z odpowiednim wyprzedzeniem uwzględniającym m.in. stan nieruchomości, konieczność wcześniejszego zaplanowania przez Uniwersytet remontów i modernizacji i planowanych na dany rok kalendarzowy oraz stosowania przepisów ustawy prawo zamówień publicznych i innych ustaw (np. obowiązek uzyskania stosownych decyzji administracyjnych), o konieczności przeprowadzania remontów i modernizacji nierucho</w:t>
      </w:r>
      <w:r>
        <w:rPr>
          <w:rFonts w:ascii="Times New Roman" w:hAnsi="Times New Roman" w:cs="Times New Roman"/>
        </w:rPr>
        <w:t>mości.</w:t>
      </w:r>
      <w:r w:rsidRPr="002C7D13">
        <w:rPr>
          <w:rFonts w:ascii="Times New Roman" w:hAnsi="Times New Roman" w:cs="Times New Roman"/>
        </w:rPr>
        <w:t xml:space="preserve"> 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Pr="002C7D13">
        <w:rPr>
          <w:rFonts w:ascii="Times New Roman" w:hAnsi="Times New Roman" w:cs="Times New Roman"/>
        </w:rPr>
        <w:t>suwanie awarii</w:t>
      </w:r>
      <w:r>
        <w:rPr>
          <w:rFonts w:ascii="Times New Roman" w:hAnsi="Times New Roman" w:cs="Times New Roman"/>
        </w:rPr>
        <w:t xml:space="preserve"> i ich skutków na nieruchomości; </w:t>
      </w:r>
      <w:r w:rsidRPr="002C7D13">
        <w:rPr>
          <w:rFonts w:ascii="Times New Roman" w:hAnsi="Times New Roman" w:cs="Times New Roman"/>
        </w:rPr>
        <w:t xml:space="preserve">informowanie Uniwersytetu na piśmie,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z odpowiednim wyprzedzeniem uwzględniającym m.in. konieczność stosowania przepisów ustawy prawo zamówień publicznych i innych ustaw o konieczności usunięcia awarii i ich skutków na nieruchomośc</w:t>
      </w:r>
      <w:r>
        <w:rPr>
          <w:rFonts w:ascii="Times New Roman" w:hAnsi="Times New Roman" w:cs="Times New Roman"/>
        </w:rPr>
        <w:t>i, a w szczególności w budynku.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abezpieczanie nieruchomości przed uszkodzeniem, zniszczeniem lub innymi zdarzeniami mogącymi zmniejszyć jej wartość,</w:t>
      </w:r>
      <w:r>
        <w:rPr>
          <w:rFonts w:ascii="Times New Roman" w:hAnsi="Times New Roman" w:cs="Times New Roman"/>
        </w:rPr>
        <w:t xml:space="preserve"> użyteczność.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 xml:space="preserve">apewnienie utrzymania nieruchomości w stanie niepogorszonym zgodnie z jej przeznaczeniem </w:t>
      </w:r>
      <w:r>
        <w:rPr>
          <w:rFonts w:ascii="Times New Roman" w:hAnsi="Times New Roman" w:cs="Times New Roman"/>
        </w:rPr>
        <w:br/>
      </w:r>
      <w:r w:rsidRPr="002C7D13">
        <w:rPr>
          <w:rFonts w:ascii="Times New Roman" w:hAnsi="Times New Roman" w:cs="Times New Roman"/>
        </w:rPr>
        <w:t>i gwarantującym bezpieczne korzystanie z niej</w:t>
      </w:r>
      <w:r>
        <w:rPr>
          <w:rFonts w:ascii="Times New Roman" w:hAnsi="Times New Roman" w:cs="Times New Roman"/>
        </w:rPr>
        <w:t>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oraz nadzorowanie utrzymania porządku i czystości: pomieszczeń i urządzeń budynku, jak i terenu nieruchomości oraz otoczenia, w tym chodnika przed nieruchomością (także odśnieżania), miejsc składowania odpadów, w zakresie w jakim obowiązek taki dla Uniwersytetu lub Zarządcy nieruchomości wynika z postanowień</w:t>
      </w:r>
      <w:r>
        <w:rPr>
          <w:rFonts w:ascii="Times New Roman" w:hAnsi="Times New Roman" w:cs="Times New Roman"/>
        </w:rPr>
        <w:t xml:space="preserve"> obowiązujących przepisów prawa.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2C7D13">
        <w:rPr>
          <w:rFonts w:ascii="Times New Roman" w:hAnsi="Times New Roman" w:cs="Times New Roman"/>
        </w:rPr>
        <w:t xml:space="preserve">ykonywanie w uzgodnieniu z Uniwersytetem innych zadań związanych z utrzymaniem należytej estetyki  i stanu technicznego nieruchomości, wynikających z decyzji, </w:t>
      </w:r>
      <w:r>
        <w:rPr>
          <w:rFonts w:ascii="Times New Roman" w:hAnsi="Times New Roman" w:cs="Times New Roman"/>
        </w:rPr>
        <w:t>bądź poleceń właściwych organów.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C7D13">
        <w:rPr>
          <w:rFonts w:ascii="Times New Roman" w:hAnsi="Times New Roman" w:cs="Times New Roman"/>
        </w:rPr>
        <w:t>onitorowanie umów na dostawy mediów w celu zapewnienia nieprzerwanych dostaw do nieruchomości energii elektrycznej i cieplnej, wody i gazu oraz odprowa</w:t>
      </w:r>
      <w:r>
        <w:rPr>
          <w:rFonts w:ascii="Times New Roman" w:hAnsi="Times New Roman" w:cs="Times New Roman"/>
        </w:rPr>
        <w:t xml:space="preserve">dzania ścieków i wywozu śmieci, </w:t>
      </w:r>
      <w:r w:rsidRPr="002C7D13">
        <w:rPr>
          <w:rFonts w:ascii="Times New Roman" w:hAnsi="Times New Roman" w:cs="Times New Roman"/>
        </w:rPr>
        <w:t xml:space="preserve">i bieżący nadzór ich prawidłowego wykonywania przez dostawców; informowanie Uniwersytetu na piśmie, z odpowiednim wyprzedzeniem uwzględniającym konieczność stosowania przepisów ustawy prawo zamówień publicznych o konieczności zawarcia lub zmiany umowy </w:t>
      </w:r>
      <w:r w:rsidRPr="002C7D13">
        <w:rPr>
          <w:rFonts w:ascii="Times New Roman" w:hAnsi="Times New Roman" w:cs="Times New Roman"/>
        </w:rPr>
        <w:br/>
        <w:t>z danym dostawcą, problemach we wsp</w:t>
      </w:r>
      <w:r>
        <w:rPr>
          <w:rFonts w:ascii="Times New Roman" w:hAnsi="Times New Roman" w:cs="Times New Roman"/>
        </w:rPr>
        <w:t>ółpracy z danym dostawcą mediów.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2C7D13">
        <w:rPr>
          <w:rFonts w:ascii="Times New Roman" w:hAnsi="Times New Roman" w:cs="Times New Roman"/>
        </w:rPr>
        <w:t>apewnienie gotowości całodobowego pogotowia technic</w:t>
      </w:r>
      <w:r>
        <w:rPr>
          <w:rFonts w:ascii="Times New Roman" w:hAnsi="Times New Roman" w:cs="Times New Roman"/>
        </w:rPr>
        <w:t>znego na wypadek nagłych awarii.</w:t>
      </w:r>
    </w:p>
    <w:p w:rsidR="00E869C0" w:rsidRPr="00A13466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2C7D13">
        <w:rPr>
          <w:rFonts w:ascii="Times New Roman" w:hAnsi="Times New Roman" w:cs="Times New Roman"/>
        </w:rPr>
        <w:t xml:space="preserve">nformowanie Uniwersytetu niezwłocznie o każdym zdarzeniu, w wyniku którego doszło do szkody, formułowanie projektu zawiadomienia do ubezpieczyciela o wystąpieniu szkody i przygotowanie załączników, udział w postępowaniu likwidacji szkody i ewentualnym postępowaniu sądowym </w:t>
      </w:r>
      <w:r w:rsidRPr="002C7D1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przedmiocie dotyczącym szkody.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>rzetwarzanie w imieniu Uniwersytetu danych osobowych najemców i innych osób fizycznych korzysta</w:t>
      </w:r>
      <w:r>
        <w:rPr>
          <w:rFonts w:ascii="Times New Roman" w:hAnsi="Times New Roman" w:cs="Times New Roman"/>
        </w:rPr>
        <w:t>jących z nieruchomości.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>rowadzenie, w sposób zgodny z przepisami i zgłaszanymi wymogami Uniwersytetu, ewidencji kosztów i przychodów, obejmującej koszty zarządu nieruchomością, przychody i wydatki związane z nieruchomością, w tym z tytułu zarządzania lokalami oraz z tytułu wartości skapitalizowanych odsetek od kwot zgromadzonych na wyodrębnionym rachunku bankowym Zarządcy (w przypadku rachunku oprocentowanego) oraz rozliczenia z innych tytu</w:t>
      </w:r>
      <w:r>
        <w:rPr>
          <w:sz w:val="22"/>
          <w:szCs w:val="22"/>
        </w:rPr>
        <w:t>łów związanych z nieruchomością.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C7D13">
        <w:rPr>
          <w:rFonts w:ascii="Times New Roman" w:hAnsi="Times New Roman" w:cs="Times New Roman"/>
        </w:rPr>
        <w:t xml:space="preserve">rzygotowywania dla Uniwersytetu dokumentacji oraz przekazywanie informacji, w szczególności niezbędnych dla dochodzenia należnych Uniwersytetowi kwot na drodze sądowej, a także dla </w:t>
      </w:r>
      <w:r>
        <w:rPr>
          <w:rFonts w:ascii="Times New Roman" w:hAnsi="Times New Roman" w:cs="Times New Roman"/>
        </w:rPr>
        <w:t>celów rozliczenia, czy kontroli.</w:t>
      </w:r>
    </w:p>
    <w:p w:rsidR="00E869C0" w:rsidRPr="002C7D13" w:rsidRDefault="00E869C0" w:rsidP="00E869C0">
      <w:pPr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2C7D13">
        <w:rPr>
          <w:rFonts w:ascii="Times New Roman" w:hAnsi="Times New Roman" w:cs="Times New Roman"/>
        </w:rPr>
        <w:t>aliczanie, rozliczanie i pobieranie w imieniu i na rzecz Uniwersytetu należności z tytułu pożytków i innych przychodów z nieruchomości i gromadzenie na wyodrębnionym rachunku bankowym Zarządcy</w:t>
      </w:r>
      <w:r>
        <w:rPr>
          <w:rFonts w:ascii="Times New Roman" w:hAnsi="Times New Roman" w:cs="Times New Roman"/>
        </w:rPr>
        <w:t>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2C7D13">
        <w:rPr>
          <w:sz w:val="22"/>
          <w:szCs w:val="22"/>
        </w:rPr>
        <w:t>aliczanie i rozliczanie, w imieniu i na rzecz Uniwersytetu, czynszów i innych należności z tytułu najmu lokali, a także odszkodowania w przypadku zajmow</w:t>
      </w:r>
      <w:r>
        <w:rPr>
          <w:sz w:val="22"/>
          <w:szCs w:val="22"/>
        </w:rPr>
        <w:t>ania lokalu bez tytułu prawnego.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obieranie, w imieniu i na rzecz Uniwersytetu, od najemców lokali czynszów i innych należności </w:t>
      </w:r>
      <w:r w:rsidRPr="002C7D13">
        <w:rPr>
          <w:sz w:val="22"/>
          <w:szCs w:val="22"/>
        </w:rPr>
        <w:br/>
        <w:t>z tytułu najmu lokali oraz pobierania od osób zajmujących lokale bez tytułu prawnego odszkodowania i gromadzenie na wyodrębnionym rachunku bankowym Zarządcy</w:t>
      </w:r>
      <w:r>
        <w:rPr>
          <w:sz w:val="22"/>
          <w:szCs w:val="22"/>
        </w:rPr>
        <w:t>.</w:t>
      </w:r>
    </w:p>
    <w:p w:rsidR="00E869C0" w:rsidRPr="002C7D13" w:rsidRDefault="00E869C0" w:rsidP="00E869C0">
      <w:pPr>
        <w:pStyle w:val="Akapitzlist"/>
        <w:numPr>
          <w:ilvl w:val="0"/>
          <w:numId w:val="9"/>
        </w:numPr>
        <w:suppressAutoHyphens w:val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2C7D13">
        <w:rPr>
          <w:sz w:val="22"/>
          <w:szCs w:val="22"/>
        </w:rPr>
        <w:t xml:space="preserve">rowadzenie w imieniu Uniwersytetu monitoringu zadłużenia i przedsądowego </w:t>
      </w:r>
      <w:r>
        <w:rPr>
          <w:sz w:val="22"/>
          <w:szCs w:val="22"/>
        </w:rPr>
        <w:t>postępowania windykacyjnego.</w:t>
      </w:r>
    </w:p>
    <w:p w:rsidR="00E869C0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Pr="0067415A">
        <w:rPr>
          <w:sz w:val="22"/>
          <w:szCs w:val="22"/>
        </w:rPr>
        <w:t>onitorowanie umów najmu i prowadzenie akt</w:t>
      </w:r>
      <w:r>
        <w:rPr>
          <w:sz w:val="22"/>
          <w:szCs w:val="22"/>
        </w:rPr>
        <w:t>ualnego wykazu najemców lokali.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</w:t>
      </w:r>
      <w:r w:rsidRPr="002C7D13">
        <w:rPr>
          <w:sz w:val="22"/>
          <w:szCs w:val="22"/>
        </w:rPr>
        <w:t>iezwłoczne zawiadomienie Uniwersytetu o planowanym opróżnieniu i wydaniu lokalu</w:t>
      </w:r>
      <w:r>
        <w:rPr>
          <w:sz w:val="22"/>
          <w:szCs w:val="22"/>
        </w:rPr>
        <w:t xml:space="preserve"> przez dotychczasowego najemcę.</w:t>
      </w:r>
    </w:p>
    <w:p w:rsidR="00E869C0" w:rsidRPr="002C7D13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2C7D13">
        <w:rPr>
          <w:sz w:val="22"/>
          <w:szCs w:val="22"/>
        </w:rPr>
        <w:t>dział w czynnościach protokol</w:t>
      </w:r>
      <w:r>
        <w:rPr>
          <w:sz w:val="22"/>
          <w:szCs w:val="22"/>
        </w:rPr>
        <w:t>arnego wydania i odbioru lokali.</w:t>
      </w:r>
    </w:p>
    <w:p w:rsidR="00E869C0" w:rsidRPr="00066E8D" w:rsidRDefault="00E869C0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Zarządca zobowiązany będzie do przedstawienia Uniwersytetowi  w terminie:</w:t>
      </w:r>
    </w:p>
    <w:p w:rsidR="00E869C0" w:rsidRPr="00066E8D" w:rsidRDefault="008B4152" w:rsidP="00E869C0">
      <w:pPr>
        <w:pStyle w:val="Akapitzlist"/>
        <w:numPr>
          <w:ilvl w:val="0"/>
          <w:numId w:val="6"/>
        </w:numPr>
        <w:ind w:left="567" w:hanging="283"/>
        <w:jc w:val="both"/>
      </w:pPr>
      <w:r>
        <w:rPr>
          <w:sz w:val="22"/>
          <w:szCs w:val="22"/>
        </w:rPr>
        <w:t>do dnia 31 lipca 2024</w:t>
      </w:r>
      <w:r w:rsidR="00E869C0" w:rsidRPr="00066E8D">
        <w:rPr>
          <w:sz w:val="22"/>
          <w:szCs w:val="22"/>
        </w:rPr>
        <w:t xml:space="preserve"> r. sprawozdania z działalności merytorycznej oraz sprawozdania finansowe</w:t>
      </w:r>
      <w:r>
        <w:rPr>
          <w:sz w:val="22"/>
          <w:szCs w:val="22"/>
        </w:rPr>
        <w:t>go  za okres od 01 stycznia 2024</w:t>
      </w:r>
      <w:r w:rsidR="00E869C0" w:rsidRPr="00066E8D">
        <w:rPr>
          <w:sz w:val="22"/>
          <w:szCs w:val="22"/>
        </w:rPr>
        <w:t xml:space="preserve"> r. do dnia 30 czer</w:t>
      </w:r>
      <w:r w:rsidR="00E869C0">
        <w:rPr>
          <w:sz w:val="22"/>
          <w:szCs w:val="22"/>
        </w:rPr>
        <w:t xml:space="preserve">wca </w:t>
      </w:r>
      <w:r>
        <w:rPr>
          <w:sz w:val="22"/>
          <w:szCs w:val="22"/>
        </w:rPr>
        <w:t>2024</w:t>
      </w:r>
      <w:r w:rsidR="00E869C0" w:rsidRPr="00066E8D">
        <w:rPr>
          <w:sz w:val="22"/>
          <w:szCs w:val="22"/>
        </w:rPr>
        <w:t xml:space="preserve"> r.,</w:t>
      </w:r>
    </w:p>
    <w:p w:rsidR="00E869C0" w:rsidRPr="00066E8D" w:rsidRDefault="008B4152" w:rsidP="00E869C0">
      <w:pPr>
        <w:numPr>
          <w:ilvl w:val="0"/>
          <w:numId w:val="6"/>
        </w:numPr>
        <w:suppressAutoHyphens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dnia  31 stycznia  2025</w:t>
      </w:r>
      <w:r w:rsidR="00E869C0" w:rsidRPr="00066E8D">
        <w:rPr>
          <w:rFonts w:ascii="Times New Roman" w:hAnsi="Times New Roman" w:cs="Times New Roman"/>
        </w:rPr>
        <w:t xml:space="preserve"> r.  sprawozdania z działalności merytorycznej oraz sprawozdania finan</w:t>
      </w:r>
      <w:r>
        <w:rPr>
          <w:rFonts w:ascii="Times New Roman" w:hAnsi="Times New Roman" w:cs="Times New Roman"/>
        </w:rPr>
        <w:t>sowego za okres od 01 lipca 2024 r. do dnia 31 grudnia 2024</w:t>
      </w:r>
      <w:r w:rsidR="00E869C0" w:rsidRPr="00066E8D">
        <w:rPr>
          <w:rFonts w:ascii="Times New Roman" w:hAnsi="Times New Roman" w:cs="Times New Roman"/>
        </w:rPr>
        <w:t xml:space="preserve"> r.</w:t>
      </w:r>
    </w:p>
    <w:p w:rsidR="00E869C0" w:rsidRPr="002C7D13" w:rsidRDefault="0032363C" w:rsidP="00E869C0">
      <w:pPr>
        <w:pStyle w:val="Tekstpodstawowywcity3"/>
        <w:numPr>
          <w:ilvl w:val="0"/>
          <w:numId w:val="9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869C0" w:rsidRPr="002C7D13">
        <w:rPr>
          <w:sz w:val="22"/>
          <w:szCs w:val="22"/>
        </w:rPr>
        <w:t>apewnienie Uniwersytetowi stałego i swobodnego dostępu do wyodrębnionego rachunku bankowego Zarządcy, oraz przesyłanie comiesięcznych zestawień wszystkich operacji dokonanych na tym rachunku w poprzednim miesiącu kalendarzowym;</w:t>
      </w:r>
    </w:p>
    <w:p w:rsidR="00E869C0" w:rsidRPr="002C7D13" w:rsidRDefault="0032363C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E869C0" w:rsidRPr="002C7D13">
        <w:rPr>
          <w:rFonts w:ascii="Times New Roman" w:hAnsi="Times New Roman" w:cs="Times New Roman"/>
        </w:rPr>
        <w:t>iezwłocznego informowania Uniwersytetu o zdarzeniach powodujących lub mogących powodować szkodę na nieruchomości lub odpowiedzialność majątkową Uniwersytetu;</w:t>
      </w:r>
    </w:p>
    <w:p w:rsidR="00E869C0" w:rsidRPr="00E869C0" w:rsidRDefault="0032363C" w:rsidP="00E869C0">
      <w:pPr>
        <w:numPr>
          <w:ilvl w:val="0"/>
          <w:numId w:val="9"/>
        </w:numPr>
        <w:tabs>
          <w:tab w:val="left" w:pos="1095"/>
        </w:tabs>
        <w:spacing w:after="0" w:line="240" w:lineRule="auto"/>
        <w:ind w:left="284" w:hanging="426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E869C0" w:rsidRPr="002C7D13">
        <w:rPr>
          <w:rFonts w:ascii="Times New Roman" w:hAnsi="Times New Roman" w:cs="Times New Roman"/>
        </w:rPr>
        <w:t>a wezwanie Uniwersytetu pomoc w przygotowaniu postępowania o udzielenie zamówienia publicznego, w tym udzielenie niezbędnych informacji, wyjaśnień, dokumentów, analiz niezbędnych do przeprowadzenia postepowania;</w:t>
      </w:r>
    </w:p>
    <w:p w:rsidR="00E869C0" w:rsidRPr="00066E8D" w:rsidRDefault="00E869C0" w:rsidP="00905418">
      <w:pPr>
        <w:pStyle w:val="Tekstpodstawowywcity3"/>
        <w:spacing w:before="120"/>
        <w:ind w:left="0"/>
        <w:jc w:val="both"/>
        <w:rPr>
          <w:rStyle w:val="markedcontent"/>
          <w:b/>
          <w:sz w:val="22"/>
          <w:szCs w:val="22"/>
        </w:rPr>
      </w:pPr>
      <w:r w:rsidRPr="00066E8D">
        <w:rPr>
          <w:rStyle w:val="markedcontent"/>
          <w:b/>
          <w:sz w:val="22"/>
          <w:szCs w:val="22"/>
        </w:rPr>
        <w:t>Termin realizacji usługi:</w:t>
      </w:r>
    </w:p>
    <w:p w:rsidR="00E869C0" w:rsidRPr="00066E8D" w:rsidRDefault="00E869C0" w:rsidP="00E869C0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Usługa (zarządzanie nieruchomością) wykonywan</w:t>
      </w:r>
      <w:r w:rsidR="008B4152">
        <w:rPr>
          <w:sz w:val="22"/>
          <w:szCs w:val="22"/>
        </w:rPr>
        <w:t>a będzie w okresie od 01.01.2024 r. do 31.12.2024</w:t>
      </w:r>
      <w:r w:rsidRPr="00066E8D">
        <w:rPr>
          <w:sz w:val="22"/>
          <w:szCs w:val="22"/>
        </w:rPr>
        <w:t xml:space="preserve"> r. </w:t>
      </w:r>
    </w:p>
    <w:p w:rsidR="00E869C0" w:rsidRPr="00066E8D" w:rsidRDefault="00E869C0" w:rsidP="00E869C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Umowa zawarta zostanie</w:t>
      </w:r>
      <w:r w:rsidR="008B4152">
        <w:rPr>
          <w:rFonts w:ascii="Times New Roman" w:hAnsi="Times New Roman" w:cs="Times New Roman"/>
        </w:rPr>
        <w:t xml:space="preserve"> na czas określony od 01.01.2024 r. do 31.01.2025</w:t>
      </w:r>
      <w:r w:rsidRPr="00066E8D">
        <w:rPr>
          <w:rFonts w:ascii="Times New Roman" w:hAnsi="Times New Roman" w:cs="Times New Roman"/>
        </w:rPr>
        <w:t xml:space="preserve"> r. z uwagi na fakt, że Zarządca do dnia 3</w:t>
      </w:r>
      <w:r w:rsidR="008B4152">
        <w:rPr>
          <w:rFonts w:ascii="Times New Roman" w:hAnsi="Times New Roman" w:cs="Times New Roman"/>
        </w:rPr>
        <w:t>1.01.2025</w:t>
      </w:r>
      <w:r w:rsidRPr="00066E8D">
        <w:rPr>
          <w:rFonts w:ascii="Times New Roman" w:hAnsi="Times New Roman" w:cs="Times New Roman"/>
        </w:rPr>
        <w:t xml:space="preserve"> r. zobowiązany będzie do:</w:t>
      </w:r>
    </w:p>
    <w:p w:rsidR="00E869C0" w:rsidRPr="00905418" w:rsidRDefault="00E869C0" w:rsidP="00905418">
      <w:pPr>
        <w:pStyle w:val="Akapitzlist"/>
        <w:numPr>
          <w:ilvl w:val="0"/>
          <w:numId w:val="10"/>
        </w:numPr>
        <w:ind w:left="567" w:hanging="283"/>
        <w:jc w:val="both"/>
        <w:rPr>
          <w:sz w:val="22"/>
        </w:rPr>
      </w:pPr>
      <w:r w:rsidRPr="00905418">
        <w:rPr>
          <w:sz w:val="22"/>
        </w:rPr>
        <w:t>przedstawienia sprawozdania z działalności merytorycznej oraz sprawozdania fi</w:t>
      </w:r>
      <w:r w:rsidR="008B4152">
        <w:rPr>
          <w:sz w:val="22"/>
        </w:rPr>
        <w:t>nansowego za okres od 01.07.2024 r. do dnia 31.12.2024</w:t>
      </w:r>
      <w:r w:rsidRPr="00905418">
        <w:rPr>
          <w:sz w:val="22"/>
        </w:rPr>
        <w:t xml:space="preserve"> r.</w:t>
      </w:r>
      <w:r w:rsidR="00905418" w:rsidRPr="00905418">
        <w:rPr>
          <w:sz w:val="22"/>
        </w:rPr>
        <w:t>,</w:t>
      </w:r>
      <w:r w:rsidRPr="00905418">
        <w:rPr>
          <w:sz w:val="22"/>
        </w:rPr>
        <w:t xml:space="preserve"> </w:t>
      </w:r>
    </w:p>
    <w:p w:rsidR="00E869C0" w:rsidRPr="00905418" w:rsidRDefault="00E869C0" w:rsidP="00E869C0">
      <w:pPr>
        <w:pStyle w:val="Akapitzlist"/>
        <w:numPr>
          <w:ilvl w:val="0"/>
          <w:numId w:val="10"/>
        </w:numPr>
        <w:ind w:left="567" w:hanging="283"/>
        <w:jc w:val="both"/>
        <w:rPr>
          <w:rStyle w:val="markedcontent"/>
          <w:sz w:val="22"/>
        </w:rPr>
      </w:pPr>
      <w:r w:rsidRPr="00905418">
        <w:rPr>
          <w:sz w:val="22"/>
        </w:rPr>
        <w:t>przekazan</w:t>
      </w:r>
      <w:r w:rsidR="008B4152">
        <w:rPr>
          <w:sz w:val="22"/>
        </w:rPr>
        <w:t>ia najpóźniej do dnia 31.01.2025</w:t>
      </w:r>
      <w:r w:rsidRPr="00905418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:rsidR="00E869C0" w:rsidRPr="00066E8D" w:rsidRDefault="00E869C0" w:rsidP="00E869C0">
      <w:pPr>
        <w:spacing w:before="120"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Style w:val="markedcontent"/>
          <w:rFonts w:ascii="Times New Roman" w:hAnsi="Times New Roman" w:cs="Times New Roman"/>
          <w:b/>
        </w:rPr>
        <w:t>Termin płatności:</w:t>
      </w:r>
      <w:r w:rsidRPr="00066E8D">
        <w:rPr>
          <w:rStyle w:val="markedcontent"/>
          <w:rFonts w:ascii="Times New Roman" w:hAnsi="Times New Roman" w:cs="Times New Roman"/>
        </w:rPr>
        <w:t xml:space="preserve"> </w:t>
      </w:r>
    </w:p>
    <w:p w:rsidR="00E869C0" w:rsidRPr="00066E8D" w:rsidRDefault="008B4152" w:rsidP="00E869C0">
      <w:pPr>
        <w:spacing w:after="0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Zarządcy za okres od 01.01.2024 r. do 31.12.2024</w:t>
      </w:r>
      <w:r w:rsidR="00E869C0" w:rsidRPr="00066E8D">
        <w:rPr>
          <w:rFonts w:ascii="Times New Roman" w:hAnsi="Times New Roman" w:cs="Times New Roman"/>
        </w:rPr>
        <w:t xml:space="preserve"> r. przysługuje miesięczne wynagrodzenie, płatne </w:t>
      </w:r>
      <w:r w:rsidR="00E869C0" w:rsidRPr="00066E8D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E869C0" w:rsidRDefault="00E869C0" w:rsidP="0032363C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Wynagrodzenie obejmuje również wszystkie czynności do wykonania których zostanie zobowią</w:t>
      </w:r>
      <w:r w:rsidR="008B4152">
        <w:rPr>
          <w:rFonts w:ascii="Times New Roman" w:hAnsi="Times New Roman" w:cs="Times New Roman"/>
        </w:rPr>
        <w:t>zany Zarządca do dnia 31.01.2025</w:t>
      </w:r>
      <w:r w:rsidRPr="00066E8D">
        <w:rPr>
          <w:rFonts w:ascii="Times New Roman" w:hAnsi="Times New Roman" w:cs="Times New Roman"/>
        </w:rPr>
        <w:t xml:space="preserve"> r.</w:t>
      </w:r>
      <w:r w:rsidRPr="00631DB5">
        <w:rPr>
          <w:rStyle w:val="markedcontent"/>
          <w:rFonts w:ascii="Times New Roman" w:hAnsi="Times New Roman" w:cs="Times New Roman"/>
        </w:rPr>
        <w:t xml:space="preserve"> </w:t>
      </w:r>
    </w:p>
    <w:p w:rsidR="0032363C" w:rsidRPr="0032363C" w:rsidRDefault="0032363C" w:rsidP="0032363C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32363C" w:rsidRPr="0032363C" w:rsidRDefault="0032363C" w:rsidP="0032363C">
      <w:pPr>
        <w:pStyle w:val="Akapitzlist"/>
        <w:numPr>
          <w:ilvl w:val="3"/>
          <w:numId w:val="1"/>
        </w:numPr>
        <w:ind w:left="567" w:hanging="283"/>
        <w:jc w:val="both"/>
        <w:rPr>
          <w:rStyle w:val="markedcontent"/>
          <w:b/>
          <w:sz w:val="22"/>
          <w:szCs w:val="22"/>
          <w:u w:val="single"/>
        </w:rPr>
      </w:pPr>
      <w:r w:rsidRPr="0032363C">
        <w:rPr>
          <w:rStyle w:val="markedcontent"/>
          <w:b/>
          <w:sz w:val="22"/>
          <w:szCs w:val="22"/>
        </w:rPr>
        <w:t xml:space="preserve">Zarządzania nieruchomością położoną w Poznaniu przy ul. </w:t>
      </w:r>
      <w:r>
        <w:rPr>
          <w:rStyle w:val="markedcontent"/>
          <w:b/>
          <w:sz w:val="22"/>
          <w:szCs w:val="22"/>
        </w:rPr>
        <w:t>Matejki 37</w:t>
      </w:r>
      <w:r w:rsidRPr="0032363C">
        <w:rPr>
          <w:rStyle w:val="markedcontent"/>
          <w:b/>
          <w:sz w:val="22"/>
          <w:szCs w:val="22"/>
        </w:rPr>
        <w:t xml:space="preserve"> o łącznej pow. użytkowej </w:t>
      </w:r>
      <w:r>
        <w:rPr>
          <w:rStyle w:val="markedcontent"/>
          <w:b/>
          <w:sz w:val="22"/>
          <w:szCs w:val="22"/>
        </w:rPr>
        <w:t>1.591,08</w:t>
      </w:r>
      <w:r w:rsidRPr="0032363C">
        <w:rPr>
          <w:rStyle w:val="markedcontent"/>
          <w:b/>
          <w:sz w:val="22"/>
          <w:szCs w:val="22"/>
        </w:rPr>
        <w:t xml:space="preserve"> m</w:t>
      </w:r>
      <w:r w:rsidRPr="0032363C">
        <w:rPr>
          <w:rStyle w:val="markedcontent"/>
          <w:b/>
          <w:sz w:val="22"/>
          <w:szCs w:val="22"/>
          <w:vertAlign w:val="superscript"/>
        </w:rPr>
        <w:t>2</w:t>
      </w:r>
      <w:r w:rsidRPr="0032363C">
        <w:rPr>
          <w:rStyle w:val="markedcontent"/>
          <w:b/>
          <w:sz w:val="22"/>
          <w:szCs w:val="22"/>
        </w:rPr>
        <w:t>.</w:t>
      </w:r>
    </w:p>
    <w:p w:rsidR="0032363C" w:rsidRPr="00E869C0" w:rsidRDefault="0032363C" w:rsidP="0032363C">
      <w:pPr>
        <w:spacing w:before="240"/>
        <w:jc w:val="both"/>
        <w:rPr>
          <w:rStyle w:val="markedcontent"/>
          <w:rFonts w:ascii="Times New Roman" w:hAnsi="Times New Roman" w:cs="Times New Roman"/>
          <w:u w:val="single"/>
        </w:rPr>
      </w:pP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32363C" w:rsidRPr="004A5B8E" w:rsidRDefault="0032363C" w:rsidP="0032363C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</w:t>
      </w:r>
      <w:r>
        <w:rPr>
          <w:rStyle w:val="markedcontent"/>
          <w:rFonts w:ascii="Times New Roman" w:hAnsi="Times New Roman" w:cs="Times New Roman"/>
        </w:rPr>
        <w:t>enia jest usługa zarządzania nieruchomością</w:t>
      </w:r>
      <w:r w:rsidRPr="004A5B8E">
        <w:rPr>
          <w:rStyle w:val="markedcontent"/>
          <w:rFonts w:ascii="Times New Roman" w:hAnsi="Times New Roman" w:cs="Times New Roman"/>
        </w:rPr>
        <w:t xml:space="preserve"> obejmująca m.in.: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Prowadzenie na bieżąco książki obiektu budowlanego oraz dokumentacji technicznej nieruchomości, wymaganej przez przepisy prawa budowlanego.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Monitorowanie i informowanie Uniwersytetu na piśmie, z odpowiednim wyprzedzeniem uwzględniającym m.in. terminy wynikające z właściwych przepisów prawa, a także konieczność stosowania przepisów ustawy prawo zamówień publicznych, o konieczności przeprowadzenia kontroli technicznych oraz okresowych przeglądów nieruchomości i urządzeń stanowiących jej wyposażenie techniczne, w tym usług kominiarskich i innych usług związanych z funkcjonowaniem urządzeń technicznych nieruchomości - zgodnie z wymaganiami i terminami wynikającymi </w:t>
      </w:r>
      <w:r w:rsidRPr="0032363C">
        <w:rPr>
          <w:sz w:val="22"/>
          <w:szCs w:val="22"/>
        </w:rPr>
        <w:br/>
        <w:t>z przepisów prawa (w tym w szczególności prawa budowlanego), warunków gwarancji, rękojmi.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Wykonywanie lub zlecanie wykonania bieżącej konserwacji i bieżących napraw nieruchomości oraz jej wyposażenia i instalacji, a w szczególności napraw budynku i jego pomieszczeń oraz urządzeń technicznych umożliwiających korzystanie z oświetlenia, energii cieplnej, zimnej i ciepłej wody, gazu, domofonu i innych urządzeń należących do wyposażenia nieruchomości, w zakresie obciążającym Uniwersytet.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Monitorowanie i informowanie Uniwersytetu na piśmie, z odpowiednim wyprzedzeniem uwzględniającym m.in. stan nieruchomości, konieczność wcześniejszego zaplanowania przez </w:t>
      </w:r>
      <w:r w:rsidRPr="0032363C">
        <w:rPr>
          <w:sz w:val="22"/>
          <w:szCs w:val="22"/>
        </w:rPr>
        <w:lastRenderedPageBreak/>
        <w:t xml:space="preserve">Uniwersytet remontów i modernizacji i planowanych na dany rok kalendarzowy oraz stosowania przepisów ustawy prawo zamówień publicznych i innych ustaw (np. obowiązek uzyskania stosownych decyzji administracyjnych), o konieczności przeprowadzania remontów i modernizacji nieruchomości. 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Usuwanie awarii i ich skutków na nieruchomości; informowanie Uniwersytetu na piśmie, </w:t>
      </w:r>
      <w:r w:rsidRPr="0032363C">
        <w:rPr>
          <w:sz w:val="22"/>
          <w:szCs w:val="22"/>
        </w:rPr>
        <w:br/>
        <w:t>z odpowiednim wyprzedzeniem uwzględniającym m.in. konieczność stosowania przepisów ustawy prawo zamówień publicznych i innych ustaw o konieczności usunięcia awarii i ich skutków na nieruchomości, a w szczególności w budynku.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Zabezpieczanie nieruchomości przed uszkodzeniem, zniszczeniem lub innymi zdarzeniami mogącymi zmniejszyć jej wartość, użyteczność.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Zapewnienie utrzymania nieruchomości w stanie niepogorszonym zgodnie z jej przeznaczeniem </w:t>
      </w:r>
      <w:r w:rsidRPr="0032363C">
        <w:rPr>
          <w:sz w:val="22"/>
          <w:szCs w:val="22"/>
        </w:rPr>
        <w:br/>
        <w:t>i gwarantującym bezpieczne korzystanie z niej.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Zapewnienie oraz nadzorowanie utrzymania porządku i czystości: pomieszczeń i urządzeń budynku, jak i terenu nieruchomości oraz otoczenia, w tym chodnika przed nieruchomością (także odśnieżania), miejsc składowania odpadów, w zakresie w jakim obowiązek taki dla Uniwersytetu lub Zarządcy nieruchomości wynika z postanowień obowiązujących przepisów prawa.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Wykonywanie w uzgodnieniu z Uniwersytetem innych zadań związanych z utrzymaniem należytej estetyki  i stanu technicznego nieruchomości, wynikających z decyzji, bądź poleceń właściwych organów.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Monitorowanie umów na dostawy mediów w celu zapewnienia nieprzerwanych dostaw do nieruchomości energii elektrycznej i cieplnej, wody i gazu oraz odprowadzania ścieków i wywozu śmieci, i bieżący nadzór ich prawidłowego wykonywania przez dostawców; informowanie Uniwersytetu na piśmie, z odpowiednim wyprzedzeniem uwzględniającym konieczność stosowania przepisów ustawy prawo zamówień publicznych o konieczności zawarcia lub zmiany umowy </w:t>
      </w:r>
      <w:r w:rsidRPr="0032363C">
        <w:rPr>
          <w:sz w:val="22"/>
          <w:szCs w:val="22"/>
        </w:rPr>
        <w:br/>
        <w:t>z danym dostawcą, problemach we współpracy z danym dostawcą mediów.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Zapewnienie gotowości całodobowego pogotowia technicznego na wypadek nagłych awarii.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Informowanie Uniwersytetu niezwłocznie o każdym zdarzeniu, w wyniku którego doszło do szkody, formułowanie projektu zawiadomienia do ubezpieczyciela o wystąpieniu szkody i przygotowanie załączników, udział w postępowaniu likwidacji szkody i ewentualnym postępowaniu sądowym </w:t>
      </w:r>
      <w:r w:rsidRPr="0032363C">
        <w:rPr>
          <w:sz w:val="22"/>
          <w:szCs w:val="22"/>
        </w:rPr>
        <w:br/>
        <w:t>w przedmiocie dotyczącym szkody.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Przetwarzanie w imieniu Uniwersytetu danych osobowych najemców i innych osób fizycznych korzystających z nieruchomości.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Prowadzenie, w sposób zgodny z przepisami i zgłaszanymi wymogami Uniwersytetu, ewidencji kosztów i przychodów, obejmującej koszty zarządu nieruchomością, przychody i wydatki związane z nieruchomością, w tym z tytułu zarządzania lokalami oraz z tytułu wartości skapitalizowanych odsetek od kwot zgromadzonych na wyodrębnionym rachunku bankowym Zarządcy (w przypadku rachunku oprocentowanego) oraz rozliczenia z innych tytułów związanych z nieruchomością.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Przygotowywania dla Uniwersytetu dokumentacji oraz przekazywanie informacji, w szczególności niezbędnych dla dochodzenia należnych Uniwersytetowi kwot na drodze sądowej, a także dla celów rozliczenia, czy kontroli.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Naliczanie, rozliczanie i pobieranie w imieniu i na rzecz Uniwersytetu należności z tytułu pożytków i innych przychodów z nieruchomości i gromadzenie na wyodrębnionym rachunku bankowym Zarządcy.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Naliczanie i rozliczanie, w imieniu i na rzecz Uniwersytetu, czynszów i innych należności z tytułu najmu lokali, a także odszkodowania w przypadku zajmowania lokalu bez tytułu prawnego.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 xml:space="preserve">Pobieranie, w imieniu i na rzecz Uniwersytetu, od najemców lokali czynszów i innych należności </w:t>
      </w:r>
      <w:r w:rsidRPr="0032363C">
        <w:rPr>
          <w:sz w:val="22"/>
          <w:szCs w:val="22"/>
        </w:rPr>
        <w:br/>
        <w:t>z tytułu najmu lokali oraz pobierania od osób zajmujących lokale bez tytułu prawnego odszkodowania i gromadzenie na wyodrębnionym rachunku bankowym Zarządcy.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Prowadzenie w imieniu Uniwersytetu monitoringu zadłużenia i przedsądowego postępowania windykacyjnego.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Monitorowanie umów najmu i prowadzenie aktualnego wykazu najemców lokali.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Niezwłoczne zawiadomienie Uniwersytetu o planowanym opróżnieniu i wydaniu lokalu przez dotychczasowego najemcę.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Udział w czynnościach protokolarnego wydania i odbioru lokali.</w:t>
      </w:r>
    </w:p>
    <w:p w:rsidR="0032363C" w:rsidRPr="0032363C" w:rsidRDefault="0032363C" w:rsidP="0032363C">
      <w:pPr>
        <w:pStyle w:val="Akapitzlist"/>
        <w:numPr>
          <w:ilvl w:val="0"/>
          <w:numId w:val="12"/>
        </w:numPr>
        <w:ind w:left="284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t>Zarządca zobowiązany będzie do przedstawienia Uniwersytetowi  w terminie:</w:t>
      </w:r>
    </w:p>
    <w:p w:rsidR="0032363C" w:rsidRPr="0032363C" w:rsidRDefault="0032363C" w:rsidP="0032363C">
      <w:pPr>
        <w:pStyle w:val="Akapitzlist"/>
        <w:numPr>
          <w:ilvl w:val="0"/>
          <w:numId w:val="6"/>
        </w:numPr>
        <w:ind w:left="567" w:hanging="426"/>
        <w:jc w:val="both"/>
        <w:rPr>
          <w:sz w:val="22"/>
          <w:szCs w:val="22"/>
        </w:rPr>
      </w:pPr>
      <w:r w:rsidRPr="0032363C">
        <w:rPr>
          <w:sz w:val="22"/>
          <w:szCs w:val="22"/>
        </w:rPr>
        <w:lastRenderedPageBreak/>
        <w:t>do dnia 31 lipca 2024 r. sprawozdania z działalności merytorycznej oraz sprawozdania finansowe</w:t>
      </w:r>
      <w:r w:rsidR="00E330E6">
        <w:rPr>
          <w:sz w:val="22"/>
          <w:szCs w:val="22"/>
        </w:rPr>
        <w:t>go  za okres od 01 lutego</w:t>
      </w:r>
      <w:r w:rsidRPr="0032363C">
        <w:rPr>
          <w:sz w:val="22"/>
          <w:szCs w:val="22"/>
        </w:rPr>
        <w:t xml:space="preserve"> 2024 r. do dnia 30 czerwca 2024 r.,</w:t>
      </w:r>
    </w:p>
    <w:p w:rsidR="0032363C" w:rsidRPr="0032363C" w:rsidRDefault="0032363C" w:rsidP="0032363C">
      <w:pPr>
        <w:numPr>
          <w:ilvl w:val="0"/>
          <w:numId w:val="6"/>
        </w:numPr>
        <w:suppressAutoHyphens/>
        <w:spacing w:after="0" w:line="240" w:lineRule="auto"/>
        <w:ind w:left="567" w:hanging="426"/>
        <w:contextualSpacing/>
        <w:jc w:val="both"/>
        <w:rPr>
          <w:rFonts w:ascii="Times New Roman" w:hAnsi="Times New Roman" w:cs="Times New Roman"/>
        </w:rPr>
      </w:pPr>
      <w:r w:rsidRPr="0032363C">
        <w:rPr>
          <w:rFonts w:ascii="Times New Roman" w:hAnsi="Times New Roman" w:cs="Times New Roman"/>
        </w:rPr>
        <w:t>do dnia  31 stycznia  2025 r.  sprawozdania z działalności merytorycznej oraz sprawozdania finansowego za okres od 01 lipca 2024 r. do dnia 31 grudnia 2024 r.</w:t>
      </w:r>
    </w:p>
    <w:p w:rsidR="0032363C" w:rsidRPr="0032363C" w:rsidRDefault="0032363C" w:rsidP="0032363C">
      <w:pPr>
        <w:suppressAutoHyphens/>
        <w:spacing w:after="0" w:line="240" w:lineRule="auto"/>
        <w:ind w:hanging="426"/>
        <w:contextualSpacing/>
        <w:jc w:val="both"/>
        <w:rPr>
          <w:rFonts w:ascii="Times New Roman" w:hAnsi="Times New Roman" w:cs="Times New Roman"/>
        </w:rPr>
      </w:pPr>
    </w:p>
    <w:p w:rsidR="0032363C" w:rsidRPr="0032363C" w:rsidRDefault="0032363C" w:rsidP="0032363C">
      <w:pPr>
        <w:pStyle w:val="Tekstpodstawowywcity3"/>
        <w:numPr>
          <w:ilvl w:val="0"/>
          <w:numId w:val="12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32363C">
        <w:rPr>
          <w:sz w:val="22"/>
          <w:szCs w:val="22"/>
        </w:rPr>
        <w:t>apewnienie Uniwersytetowi stałego i swobodnego dostępu do wyodrębnionego rachunku bankowego Zarządcy, oraz przesyłanie comiesięcznych zestawień wszystkich operacji dokonanych na tym rachunku w poprzednim miesiącu kalendarzowym;</w:t>
      </w:r>
    </w:p>
    <w:p w:rsidR="0032363C" w:rsidRPr="0032363C" w:rsidRDefault="0032363C" w:rsidP="0032363C">
      <w:pPr>
        <w:pStyle w:val="Tekstpodstawowywcity3"/>
        <w:numPr>
          <w:ilvl w:val="0"/>
          <w:numId w:val="12"/>
        </w:numPr>
        <w:suppressAutoHyphens w:val="0"/>
        <w:spacing w:after="0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32363C">
        <w:rPr>
          <w:sz w:val="22"/>
          <w:szCs w:val="22"/>
        </w:rPr>
        <w:t>iezwłocznego informowania Uniwersytetu o zdarzeniach powodujących lub mogących powodować szkodę na nieruchomości lub odpowiedzialność majątkową Uniwersytetu;</w:t>
      </w:r>
    </w:p>
    <w:p w:rsidR="0032363C" w:rsidRPr="0032363C" w:rsidRDefault="0032363C" w:rsidP="0032363C">
      <w:pPr>
        <w:pStyle w:val="Tekstpodstawowywcity3"/>
        <w:numPr>
          <w:ilvl w:val="0"/>
          <w:numId w:val="12"/>
        </w:numPr>
        <w:suppressAutoHyphens w:val="0"/>
        <w:spacing w:after="0"/>
        <w:ind w:left="284" w:hanging="426"/>
        <w:jc w:val="both"/>
        <w:rPr>
          <w:rStyle w:val="markedcontent"/>
          <w:sz w:val="22"/>
          <w:szCs w:val="22"/>
        </w:rPr>
      </w:pPr>
      <w:r>
        <w:rPr>
          <w:sz w:val="22"/>
          <w:szCs w:val="22"/>
        </w:rPr>
        <w:t>N</w:t>
      </w:r>
      <w:r w:rsidRPr="0032363C">
        <w:rPr>
          <w:sz w:val="22"/>
          <w:szCs w:val="22"/>
        </w:rPr>
        <w:t>a wezwanie Uniwersytetu pomoc w przygotowaniu postępowania o udzielenie zamówienia publicznego, w tym udzielenie niezbędnych informacji, wyjaśnień, dokumentów, analiz niezbędnych do przeprowadzenia postepowania;</w:t>
      </w:r>
    </w:p>
    <w:p w:rsidR="0032363C" w:rsidRPr="0032363C" w:rsidRDefault="0032363C" w:rsidP="0032363C">
      <w:pPr>
        <w:pStyle w:val="Tekstpodstawowywcity3"/>
        <w:spacing w:before="120"/>
        <w:ind w:left="0"/>
        <w:jc w:val="both"/>
        <w:rPr>
          <w:rStyle w:val="markedcontent"/>
          <w:b/>
          <w:sz w:val="22"/>
          <w:szCs w:val="22"/>
        </w:rPr>
      </w:pPr>
      <w:r w:rsidRPr="0032363C">
        <w:rPr>
          <w:rStyle w:val="markedcontent"/>
          <w:b/>
          <w:sz w:val="22"/>
          <w:szCs w:val="22"/>
        </w:rPr>
        <w:t>Termin realizacji usługi:</w:t>
      </w:r>
    </w:p>
    <w:p w:rsidR="0032363C" w:rsidRPr="00066E8D" w:rsidRDefault="0032363C" w:rsidP="0032363C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066E8D">
        <w:rPr>
          <w:sz w:val="22"/>
          <w:szCs w:val="22"/>
        </w:rPr>
        <w:t>Usługa (zarządzanie nieruchomością) wykonywan</w:t>
      </w:r>
      <w:r w:rsidR="00E330E6">
        <w:rPr>
          <w:sz w:val="22"/>
          <w:szCs w:val="22"/>
        </w:rPr>
        <w:t>a będzie w okresie od 01.02</w:t>
      </w:r>
      <w:r>
        <w:rPr>
          <w:sz w:val="22"/>
          <w:szCs w:val="22"/>
        </w:rPr>
        <w:t>.2024 r. do 31.12.2024</w:t>
      </w:r>
      <w:r w:rsidRPr="00066E8D">
        <w:rPr>
          <w:sz w:val="22"/>
          <w:szCs w:val="22"/>
        </w:rPr>
        <w:t xml:space="preserve"> r. </w:t>
      </w:r>
    </w:p>
    <w:p w:rsidR="0032363C" w:rsidRPr="00066E8D" w:rsidRDefault="0032363C" w:rsidP="0032363C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Umowa zawarta zostanie</w:t>
      </w:r>
      <w:r w:rsidR="00E330E6">
        <w:rPr>
          <w:rFonts w:ascii="Times New Roman" w:hAnsi="Times New Roman" w:cs="Times New Roman"/>
        </w:rPr>
        <w:t xml:space="preserve"> na czas określony od 01.02</w:t>
      </w:r>
      <w:r>
        <w:rPr>
          <w:rFonts w:ascii="Times New Roman" w:hAnsi="Times New Roman" w:cs="Times New Roman"/>
        </w:rPr>
        <w:t>.2024 r. do 31.01.2025</w:t>
      </w:r>
      <w:r w:rsidRPr="00066E8D">
        <w:rPr>
          <w:rFonts w:ascii="Times New Roman" w:hAnsi="Times New Roman" w:cs="Times New Roman"/>
        </w:rPr>
        <w:t xml:space="preserve"> r. z uwagi na fakt, że Zarządca do dnia 3</w:t>
      </w:r>
      <w:r>
        <w:rPr>
          <w:rFonts w:ascii="Times New Roman" w:hAnsi="Times New Roman" w:cs="Times New Roman"/>
        </w:rPr>
        <w:t>1.01.2025</w:t>
      </w:r>
      <w:r w:rsidRPr="00066E8D">
        <w:rPr>
          <w:rFonts w:ascii="Times New Roman" w:hAnsi="Times New Roman" w:cs="Times New Roman"/>
        </w:rPr>
        <w:t xml:space="preserve"> r. zobowiązany będzie do:</w:t>
      </w:r>
    </w:p>
    <w:p w:rsidR="0032363C" w:rsidRPr="00905418" w:rsidRDefault="0032363C" w:rsidP="0032363C">
      <w:pPr>
        <w:pStyle w:val="Akapitzlist"/>
        <w:numPr>
          <w:ilvl w:val="0"/>
          <w:numId w:val="10"/>
        </w:numPr>
        <w:ind w:left="567" w:hanging="283"/>
        <w:jc w:val="both"/>
        <w:rPr>
          <w:sz w:val="22"/>
        </w:rPr>
      </w:pPr>
      <w:r w:rsidRPr="00905418">
        <w:rPr>
          <w:sz w:val="22"/>
        </w:rPr>
        <w:t>przedstawienia sprawozdania z działalności merytorycznej oraz sprawozdania fi</w:t>
      </w:r>
      <w:r>
        <w:rPr>
          <w:sz w:val="22"/>
        </w:rPr>
        <w:t>nansowego za okres od 01.07.2024 r. do dnia 31.12.2024</w:t>
      </w:r>
      <w:r w:rsidRPr="00905418">
        <w:rPr>
          <w:sz w:val="22"/>
        </w:rPr>
        <w:t xml:space="preserve"> r., </w:t>
      </w:r>
    </w:p>
    <w:p w:rsidR="0032363C" w:rsidRPr="00905418" w:rsidRDefault="0032363C" w:rsidP="0032363C">
      <w:pPr>
        <w:pStyle w:val="Akapitzlist"/>
        <w:numPr>
          <w:ilvl w:val="0"/>
          <w:numId w:val="10"/>
        </w:numPr>
        <w:ind w:left="567" w:hanging="283"/>
        <w:jc w:val="both"/>
        <w:rPr>
          <w:rStyle w:val="markedcontent"/>
          <w:sz w:val="22"/>
        </w:rPr>
      </w:pPr>
      <w:r w:rsidRPr="00905418">
        <w:rPr>
          <w:sz w:val="22"/>
        </w:rPr>
        <w:t>przekazan</w:t>
      </w:r>
      <w:r>
        <w:rPr>
          <w:sz w:val="22"/>
        </w:rPr>
        <w:t>ia najpóźniej do dnia 31.01.2025</w:t>
      </w:r>
      <w:r w:rsidRPr="00905418">
        <w:rPr>
          <w:sz w:val="22"/>
        </w:rPr>
        <w:t xml:space="preserve"> r. na konto wskazane przez Uniwersytet, wszelkich pożytków i innych przychodów z lokali, oraz skapitalizowanych odsetek od kwot zgromadzonych na rachunku bankowym.</w:t>
      </w:r>
    </w:p>
    <w:p w:rsidR="0032363C" w:rsidRPr="00066E8D" w:rsidRDefault="0032363C" w:rsidP="0032363C">
      <w:pPr>
        <w:spacing w:before="120" w:after="0"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Style w:val="markedcontent"/>
          <w:rFonts w:ascii="Times New Roman" w:hAnsi="Times New Roman" w:cs="Times New Roman"/>
          <w:b/>
        </w:rPr>
        <w:t>Termin płatności:</w:t>
      </w:r>
      <w:r w:rsidRPr="00066E8D">
        <w:rPr>
          <w:rStyle w:val="markedcontent"/>
          <w:rFonts w:ascii="Times New Roman" w:hAnsi="Times New Roman" w:cs="Times New Roman"/>
        </w:rPr>
        <w:t xml:space="preserve"> </w:t>
      </w:r>
    </w:p>
    <w:p w:rsidR="0032363C" w:rsidRPr="00066E8D" w:rsidRDefault="00263499" w:rsidP="0032363C">
      <w:pPr>
        <w:spacing w:after="0"/>
        <w:jc w:val="both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Zarządcy za okres od 01.02</w:t>
      </w:r>
      <w:r w:rsidR="0032363C">
        <w:rPr>
          <w:rFonts w:ascii="Times New Roman" w:hAnsi="Times New Roman" w:cs="Times New Roman"/>
        </w:rPr>
        <w:t>.2024 r. do 31.12.2024</w:t>
      </w:r>
      <w:r w:rsidR="0032363C" w:rsidRPr="00066E8D">
        <w:rPr>
          <w:rFonts w:ascii="Times New Roman" w:hAnsi="Times New Roman" w:cs="Times New Roman"/>
        </w:rPr>
        <w:t xml:space="preserve"> r. przysługuje miesięczne wynagrodzenie, płatne </w:t>
      </w:r>
      <w:r w:rsidR="0032363C" w:rsidRPr="00066E8D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32363C" w:rsidRDefault="0032363C" w:rsidP="0032363C">
      <w:pPr>
        <w:suppressAutoHyphens/>
        <w:spacing w:after="0" w:line="240" w:lineRule="auto"/>
        <w:contextualSpacing/>
        <w:jc w:val="both"/>
        <w:rPr>
          <w:rStyle w:val="markedcontent"/>
          <w:rFonts w:ascii="Times New Roman" w:hAnsi="Times New Roman" w:cs="Times New Roman"/>
        </w:rPr>
      </w:pPr>
      <w:r w:rsidRPr="00066E8D">
        <w:rPr>
          <w:rFonts w:ascii="Times New Roman" w:hAnsi="Times New Roman" w:cs="Times New Roman"/>
        </w:rPr>
        <w:t>Wynagrodzenie obejmuje również wszystkie czynności do wykonania których zostanie zobowią</w:t>
      </w:r>
      <w:r>
        <w:rPr>
          <w:rFonts w:ascii="Times New Roman" w:hAnsi="Times New Roman" w:cs="Times New Roman"/>
        </w:rPr>
        <w:t>zany Zarządca do dnia 31.01.2025</w:t>
      </w:r>
      <w:r w:rsidRPr="00066E8D">
        <w:rPr>
          <w:rFonts w:ascii="Times New Roman" w:hAnsi="Times New Roman" w:cs="Times New Roman"/>
        </w:rPr>
        <w:t xml:space="preserve"> r.</w:t>
      </w:r>
      <w:r w:rsidRPr="00631DB5">
        <w:rPr>
          <w:rStyle w:val="markedcontent"/>
          <w:rFonts w:ascii="Times New Roman" w:hAnsi="Times New Roman" w:cs="Times New Roman"/>
        </w:rPr>
        <w:t xml:space="preserve"> </w:t>
      </w:r>
    </w:p>
    <w:p w:rsidR="0032363C" w:rsidRDefault="0032363C" w:rsidP="00E869C0">
      <w:pPr>
        <w:spacing w:line="360" w:lineRule="auto"/>
        <w:jc w:val="both"/>
      </w:pPr>
    </w:p>
    <w:sectPr w:rsidR="003236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7D" w:rsidRDefault="00C45B7D" w:rsidP="00C45B7D">
      <w:pPr>
        <w:spacing w:after="0" w:line="240" w:lineRule="auto"/>
      </w:pPr>
      <w:r>
        <w:separator/>
      </w:r>
    </w:p>
  </w:endnote>
  <w:end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7D" w:rsidRDefault="00C45B7D" w:rsidP="00C45B7D">
      <w:pPr>
        <w:spacing w:after="0" w:line="240" w:lineRule="auto"/>
      </w:pPr>
      <w:r>
        <w:separator/>
      </w:r>
    </w:p>
  </w:footnote>
  <w:foot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7D" w:rsidRPr="00306A97" w:rsidRDefault="00EC6428">
    <w:pPr>
      <w:pStyle w:val="Nagwek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ZP/00000000213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B75"/>
    <w:multiLevelType w:val="hybridMultilevel"/>
    <w:tmpl w:val="CF36D058"/>
    <w:lvl w:ilvl="0" w:tplc="626ADF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8062B"/>
    <w:multiLevelType w:val="hybridMultilevel"/>
    <w:tmpl w:val="CEA060F6"/>
    <w:lvl w:ilvl="0" w:tplc="15B87D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81DBA"/>
    <w:multiLevelType w:val="hybridMultilevel"/>
    <w:tmpl w:val="A4FAB4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92421C"/>
    <w:multiLevelType w:val="hybridMultilevel"/>
    <w:tmpl w:val="CA048CB4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67211"/>
    <w:multiLevelType w:val="hybridMultilevel"/>
    <w:tmpl w:val="68BED720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7216C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8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9FA0B85"/>
    <w:multiLevelType w:val="multilevel"/>
    <w:tmpl w:val="E3C45F58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4014FB7"/>
    <w:multiLevelType w:val="hybridMultilevel"/>
    <w:tmpl w:val="A502E4E6"/>
    <w:lvl w:ilvl="0" w:tplc="626ADF28">
      <w:start w:val="1"/>
      <w:numFmt w:val="decimal"/>
      <w:lvlText w:val="%1."/>
      <w:lvlJc w:val="left"/>
      <w:pPr>
        <w:ind w:left="100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4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97725"/>
    <w:rsid w:val="00263499"/>
    <w:rsid w:val="00294885"/>
    <w:rsid w:val="002C4B1A"/>
    <w:rsid w:val="00306A97"/>
    <w:rsid w:val="0032363C"/>
    <w:rsid w:val="00396836"/>
    <w:rsid w:val="004205CB"/>
    <w:rsid w:val="004B477E"/>
    <w:rsid w:val="004C02C2"/>
    <w:rsid w:val="00544EFC"/>
    <w:rsid w:val="00585E30"/>
    <w:rsid w:val="00665A3E"/>
    <w:rsid w:val="00672FF7"/>
    <w:rsid w:val="006C0301"/>
    <w:rsid w:val="00820BB5"/>
    <w:rsid w:val="008305F7"/>
    <w:rsid w:val="008B4152"/>
    <w:rsid w:val="008D7A19"/>
    <w:rsid w:val="008F6E84"/>
    <w:rsid w:val="00905418"/>
    <w:rsid w:val="00B226FD"/>
    <w:rsid w:val="00B501EE"/>
    <w:rsid w:val="00C45B7D"/>
    <w:rsid w:val="00D22296"/>
    <w:rsid w:val="00D5083F"/>
    <w:rsid w:val="00D627FC"/>
    <w:rsid w:val="00D66ADC"/>
    <w:rsid w:val="00E330E6"/>
    <w:rsid w:val="00E869C0"/>
    <w:rsid w:val="00EA30BE"/>
    <w:rsid w:val="00EC6428"/>
    <w:rsid w:val="00F50572"/>
    <w:rsid w:val="00FA0062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DEF1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B7D"/>
  </w:style>
  <w:style w:type="paragraph" w:styleId="Stopka">
    <w:name w:val="footer"/>
    <w:basedOn w:val="Normalny"/>
    <w:link w:val="Stopka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B7D"/>
  </w:style>
  <w:style w:type="paragraph" w:styleId="Tekstdymka">
    <w:name w:val="Balloon Text"/>
    <w:basedOn w:val="Normalny"/>
    <w:link w:val="TekstdymkaZnak"/>
    <w:uiPriority w:val="99"/>
    <w:semiHidden/>
    <w:unhideWhenUsed/>
    <w:rsid w:val="00C4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2939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Siemińska-Lińska</cp:lastModifiedBy>
  <cp:revision>3</cp:revision>
  <cp:lastPrinted>2024-01-03T09:10:00Z</cp:lastPrinted>
  <dcterms:created xsi:type="dcterms:W3CDTF">2024-01-03T09:09:00Z</dcterms:created>
  <dcterms:modified xsi:type="dcterms:W3CDTF">2024-01-03T09:10:00Z</dcterms:modified>
</cp:coreProperties>
</file>