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851C5" w14:textId="7DFF2577" w:rsidR="00193B80" w:rsidRDefault="00193B80" w:rsidP="00193B80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Załącznik nr 3</w:t>
      </w:r>
    </w:p>
    <w:p w14:paraId="2340CD15" w14:textId="77777777" w:rsidR="00193B80" w:rsidRDefault="00193B80" w:rsidP="00B53C1A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</w:rPr>
      </w:pPr>
    </w:p>
    <w:p w14:paraId="74249D09" w14:textId="4A73A406" w:rsidR="00193B80" w:rsidRPr="00193B80" w:rsidRDefault="00193B80" w:rsidP="00B53C1A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</w:rPr>
      </w:pPr>
      <w:r w:rsidRPr="00193B80">
        <w:rPr>
          <w:rFonts w:ascii="Arial" w:eastAsia="Times New Roman" w:hAnsi="Arial" w:cs="Arial"/>
          <w:color w:val="000000"/>
          <w:sz w:val="24"/>
          <w:szCs w:val="24"/>
        </w:rPr>
        <w:t>Sukcesywna dostawa odczynników przez okres 1 roku od daty podpisania umowy.</w:t>
      </w:r>
    </w:p>
    <w:p w14:paraId="60176D3A" w14:textId="7DC62268" w:rsidR="00B53C1A" w:rsidRDefault="00B53C1A"/>
    <w:tbl>
      <w:tblPr>
        <w:tblW w:w="6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959"/>
        <w:gridCol w:w="3838"/>
        <w:gridCol w:w="955"/>
      </w:tblGrid>
      <w:tr w:rsidR="00B53C1A" w:rsidRPr="00B53C1A" w14:paraId="520AA2E1" w14:textId="77777777" w:rsidTr="00B53C1A">
        <w:trPr>
          <w:trHeight w:val="6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CD816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A9BA9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 Kat.</w:t>
            </w:r>
          </w:p>
        </w:tc>
        <w:tc>
          <w:tcPr>
            <w:tcW w:w="3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269CD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D1BB48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Liczba sztuk</w:t>
            </w:r>
          </w:p>
        </w:tc>
      </w:tr>
      <w:tr w:rsidR="00B53C1A" w:rsidRPr="00B53C1A" w14:paraId="20612123" w14:textId="77777777" w:rsidTr="00B53C1A">
        <w:trPr>
          <w:trHeight w:val="6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776E3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8EAEA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F160L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8BDA5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Phire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 xml:space="preserve"> Plant Direct PCR master Mix, 1250 reactions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B023FB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</w:tr>
      <w:tr w:rsidR="00B53C1A" w:rsidRPr="00B53C1A" w14:paraId="5E7F04A6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10418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6F864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FD0814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3EED7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Fast Digest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MboI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50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reactions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8DE9822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  <w:tr w:rsidR="00B53C1A" w:rsidRPr="00B53C1A" w14:paraId="2A3F103E" w14:textId="77777777" w:rsidTr="00B53C1A">
        <w:trPr>
          <w:trHeight w:val="6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24C44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49F21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SM0322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960F9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Gene Ruler 100 bp Plus DNA Ladder, 5x50ug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F9FBD5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53C1A" w:rsidRPr="00B53C1A" w14:paraId="3713C33B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EE9B9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937D2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SM0372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F566C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Gene Ruler 50 bp DNA Ladder, 5x50 ug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432CA1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053ADFBD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57563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4FBAD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ER0811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81C33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MboI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(10U/ul), 300units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7EB036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63C6A303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5FA27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A6F42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ER0822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AD638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MboII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(5U/ul), 1500units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C918BB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6E2B2A47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88534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AF0F0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FD0274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9E0E2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FastDigest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EcoRI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800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reactions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8512B3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440980A7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1CA0D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109B3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FD0505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DDB9D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FastDigest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HindIII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, 2500reactions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6EE9BC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4E48E874" w14:textId="77777777" w:rsidTr="00B53C1A">
        <w:trPr>
          <w:trHeight w:val="6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958B7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D3A5A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SM1331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44851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Gene Ruler 1kb Plus DNA Ladder, 5x50ug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B7190E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B53C1A" w:rsidRPr="00B53C1A" w14:paraId="411A92B6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A9716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304E0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K1232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EF612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CloneJET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 xml:space="preserve"> PCR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Clonning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 xml:space="preserve"> Kit, 40 reactions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62CB35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53C1A" w:rsidRPr="00B53C1A" w14:paraId="1A977B77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B1D85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4326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FD0685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4B563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FastDigest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XbaI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, 750reactions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CF73B9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B53C1A" w:rsidRPr="00B53C1A" w14:paraId="0A8F69A1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8566D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87766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ER1421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9822A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Bme1390 (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ScrFI</w:t>
            </w:r>
            <w:proofErr w:type="spellEnd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) (10U/ul), 500 </w:t>
            </w:r>
            <w:proofErr w:type="spellStart"/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units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232D58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B53C1A" w:rsidRPr="00B53C1A" w14:paraId="64B91AFF" w14:textId="77777777" w:rsidTr="00B53C1A">
        <w:trPr>
          <w:trHeight w:val="300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4051A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49873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R0182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96418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val="en-GB" w:eastAsia="pl-PL"/>
              </w:rPr>
              <w:t>dNTP Set, 100mM Solutions, 4x1ml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4B1D158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B53C1A" w:rsidRPr="00B53C1A" w14:paraId="67BC6130" w14:textId="77777777" w:rsidTr="00B53C1A">
        <w:trPr>
          <w:trHeight w:val="1125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D968F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5B155" w14:textId="77777777" w:rsidR="00B53C1A" w:rsidRPr="00B53C1A" w:rsidRDefault="00B53C1A" w:rsidP="00B53C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AB0765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4C0EB5D" w14:textId="77777777" w:rsidR="00B53C1A" w:rsidRPr="00B53C1A" w:rsidRDefault="00B53C1A" w:rsidP="00B53C1A">
            <w:pPr>
              <w:spacing w:after="0" w:line="240" w:lineRule="auto"/>
              <w:rPr>
                <w:rFonts w:eastAsia="Times New Roman" w:cstheme="minorHAnsi"/>
                <w:color w:val="222222"/>
                <w:lang w:val="en-GB" w:eastAsia="pl-PL"/>
              </w:rPr>
            </w:pPr>
            <w:proofErr w:type="spellStart"/>
            <w:r w:rsidRPr="00B53C1A">
              <w:rPr>
                <w:rFonts w:eastAsia="Times New Roman" w:cstheme="minorHAnsi"/>
                <w:color w:val="222222"/>
                <w:lang w:val="en-GB" w:eastAsia="pl-PL"/>
              </w:rPr>
              <w:t>Abgene</w:t>
            </w:r>
            <w:proofErr w:type="spellEnd"/>
            <w:r w:rsidRPr="00B53C1A">
              <w:rPr>
                <w:rFonts w:eastAsia="Times New Roman" w:cstheme="minorHAnsi"/>
                <w:color w:val="222222"/>
                <w:lang w:val="en-GB" w:eastAsia="pl-PL"/>
              </w:rPr>
              <w:t xml:space="preserve">™ 96 Well 0.8mL Polypropylene </w:t>
            </w:r>
            <w:proofErr w:type="spellStart"/>
            <w:r w:rsidRPr="00B53C1A">
              <w:rPr>
                <w:rFonts w:eastAsia="Times New Roman" w:cstheme="minorHAnsi"/>
                <w:color w:val="222222"/>
                <w:lang w:val="en-GB" w:eastAsia="pl-PL"/>
              </w:rPr>
              <w:t>DeepWell</w:t>
            </w:r>
            <w:proofErr w:type="spellEnd"/>
            <w:r w:rsidRPr="00B53C1A">
              <w:rPr>
                <w:rFonts w:eastAsia="Times New Roman" w:cstheme="minorHAnsi"/>
                <w:color w:val="222222"/>
                <w:lang w:val="en-GB" w:eastAsia="pl-PL"/>
              </w:rPr>
              <w:t>™ Sample Processing &amp; Storage Plate for Genomics and NGS library preparation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120E52" w14:textId="77777777" w:rsidR="00B53C1A" w:rsidRPr="00B53C1A" w:rsidRDefault="00B53C1A" w:rsidP="00B53C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3C1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</w:tbl>
    <w:p w14:paraId="3522F5E7" w14:textId="19407E28" w:rsidR="00B53C1A" w:rsidRDefault="00B53C1A"/>
    <w:p w14:paraId="61B939F1" w14:textId="77777777" w:rsidR="00B53C1A" w:rsidRPr="00B53C1A" w:rsidRDefault="00B53C1A" w:rsidP="00B53C1A">
      <w:p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val="x-none" w:eastAsia="x-none"/>
        </w:rPr>
      </w:pPr>
    </w:p>
    <w:p w14:paraId="04432677" w14:textId="4C28BEE9" w:rsidR="00B53C1A" w:rsidRPr="00193B80" w:rsidRDefault="00B53C1A" w:rsidP="00193B80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193B80">
        <w:rPr>
          <w:rFonts w:ascii="Arial" w:hAnsi="Arial" w:cs="Arial"/>
          <w:sz w:val="24"/>
          <w:szCs w:val="24"/>
        </w:rPr>
        <w:t xml:space="preserve">Zamawiający dopuszcza możliwość przesunięcia ilościowego pomiędzy poszczególnymi pozycjami, </w:t>
      </w:r>
      <w:r w:rsidR="00193B80">
        <w:rPr>
          <w:rFonts w:ascii="Arial" w:hAnsi="Arial" w:cs="Arial"/>
          <w:sz w:val="24"/>
          <w:szCs w:val="24"/>
        </w:rPr>
        <w:t xml:space="preserve">będzie </w:t>
      </w:r>
      <w:r w:rsidR="001E21A8">
        <w:rPr>
          <w:rFonts w:ascii="Arial" w:hAnsi="Arial" w:cs="Arial"/>
          <w:sz w:val="24"/>
          <w:szCs w:val="24"/>
        </w:rPr>
        <w:t>t</w:t>
      </w:r>
      <w:r w:rsidR="00193B80">
        <w:rPr>
          <w:rFonts w:ascii="Arial" w:hAnsi="Arial" w:cs="Arial"/>
          <w:sz w:val="24"/>
          <w:szCs w:val="24"/>
        </w:rPr>
        <w:t xml:space="preserve">o uzależnione od rzeczywistych potrzeb Zamawiającego, </w:t>
      </w:r>
      <w:r w:rsidRPr="00193B80">
        <w:rPr>
          <w:rFonts w:ascii="Arial" w:hAnsi="Arial" w:cs="Arial"/>
          <w:sz w:val="24"/>
          <w:szCs w:val="24"/>
        </w:rPr>
        <w:t>jednak łączna ilość nie może przekroczyć wartości maksymalnej umowy.</w:t>
      </w:r>
    </w:p>
    <w:p w14:paraId="5A3472D6" w14:textId="77777777" w:rsidR="00B53C1A" w:rsidRPr="00B53C1A" w:rsidRDefault="00B53C1A"/>
    <w:sectPr w:rsidR="00B53C1A" w:rsidRPr="00B53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578AE"/>
    <w:multiLevelType w:val="hybridMultilevel"/>
    <w:tmpl w:val="A7FC1F52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1A"/>
    <w:rsid w:val="00030FFA"/>
    <w:rsid w:val="00193B80"/>
    <w:rsid w:val="001E21A8"/>
    <w:rsid w:val="00B5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3F63"/>
  <w15:chartTrackingRefBased/>
  <w15:docId w15:val="{2666609E-BC0A-4587-B287-6F3498F1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3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B53C1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B53C1A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1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Dąbrowski</dc:creator>
  <cp:keywords/>
  <dc:description/>
  <cp:lastModifiedBy>Paweł Dąbrowski</cp:lastModifiedBy>
  <cp:revision>2</cp:revision>
  <dcterms:created xsi:type="dcterms:W3CDTF">2023-12-19T10:03:00Z</dcterms:created>
  <dcterms:modified xsi:type="dcterms:W3CDTF">2023-12-19T12:17:00Z</dcterms:modified>
</cp:coreProperties>
</file>