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07EC5C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40A2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BB395A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235D6B">
        <w:rPr>
          <w:rFonts w:ascii="Times New Roman" w:eastAsia="Times New Roman" w:hAnsi="Times New Roman"/>
          <w:b/>
          <w:lang w:eastAsia="pl-PL"/>
        </w:rPr>
        <w:t>151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F29701" w14:textId="44DB35E9" w:rsidR="00235D6B" w:rsidRDefault="00235D6B" w:rsidP="00235D6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35D6B">
        <w:rPr>
          <w:rFonts w:ascii="Times New Roman" w:eastAsia="Times New Roman" w:hAnsi="Times New Roman"/>
          <w:b/>
          <w:lang w:eastAsia="pl-PL"/>
        </w:rPr>
        <w:t>Audyt końcowy dotyczący usług kluczowych oraz przy</w:t>
      </w:r>
      <w:r>
        <w:rPr>
          <w:rFonts w:ascii="Times New Roman" w:eastAsia="Times New Roman" w:hAnsi="Times New Roman"/>
          <w:b/>
          <w:lang w:eastAsia="pl-PL"/>
        </w:rPr>
        <w:t>go</w:t>
      </w:r>
      <w:r w:rsidRPr="00235D6B">
        <w:rPr>
          <w:rFonts w:ascii="Times New Roman" w:eastAsia="Times New Roman" w:hAnsi="Times New Roman"/>
          <w:b/>
          <w:lang w:eastAsia="pl-PL"/>
        </w:rPr>
        <w:t>towanie dokumentacji</w:t>
      </w:r>
    </w:p>
    <w:p w14:paraId="4A06A6D4" w14:textId="7CD59644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35D6B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Office Lutycka</cp:lastModifiedBy>
  <cp:revision>8</cp:revision>
  <dcterms:created xsi:type="dcterms:W3CDTF">2021-02-19T11:58:00Z</dcterms:created>
  <dcterms:modified xsi:type="dcterms:W3CDTF">2023-12-13T09:21:00Z</dcterms:modified>
</cp:coreProperties>
</file>