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94B9" w14:textId="7B1D3F56" w:rsidR="00035DEC" w:rsidRPr="0074627F" w:rsidRDefault="00A41974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4627F">
        <w:rPr>
          <w:rFonts w:ascii="Arial Narrow" w:hAnsi="Arial Narrow" w:cs="Arial"/>
          <w:sz w:val="22"/>
          <w:szCs w:val="22"/>
        </w:rPr>
        <w:t>Bydgoszcz</w:t>
      </w:r>
      <w:r w:rsidR="00035DEC" w:rsidRPr="0074627F">
        <w:rPr>
          <w:rFonts w:ascii="Arial Narrow" w:hAnsi="Arial Narrow" w:cs="Arial"/>
          <w:sz w:val="22"/>
          <w:szCs w:val="22"/>
        </w:rPr>
        <w:t xml:space="preserve"> dnia: </w:t>
      </w:r>
      <w:r w:rsidRPr="0074627F">
        <w:rPr>
          <w:rFonts w:ascii="Arial Narrow" w:hAnsi="Arial Narrow" w:cs="Arial"/>
          <w:sz w:val="22"/>
          <w:szCs w:val="22"/>
        </w:rPr>
        <w:t>2024-01-1</w:t>
      </w:r>
      <w:r w:rsidR="005C3AA9">
        <w:rPr>
          <w:rFonts w:ascii="Arial Narrow" w:hAnsi="Arial Narrow" w:cs="Arial"/>
          <w:sz w:val="22"/>
          <w:szCs w:val="22"/>
        </w:rPr>
        <w:t>5</w:t>
      </w:r>
    </w:p>
    <w:p w14:paraId="55D3680E" w14:textId="77777777" w:rsidR="00035DEC" w:rsidRPr="0074627F" w:rsidRDefault="00A41974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4627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A4BBBAD" w14:textId="77777777" w:rsidR="00035DEC" w:rsidRPr="0074627F" w:rsidRDefault="00A41974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4627F">
        <w:rPr>
          <w:rFonts w:ascii="Arial Narrow" w:hAnsi="Arial Narrow" w:cs="Arial"/>
          <w:sz w:val="22"/>
          <w:szCs w:val="22"/>
        </w:rPr>
        <w:t>Powstańców Warszawy</w:t>
      </w:r>
      <w:r w:rsidR="00035DEC" w:rsidRPr="0074627F">
        <w:rPr>
          <w:rFonts w:ascii="Arial Narrow" w:hAnsi="Arial Narrow" w:cs="Arial"/>
          <w:sz w:val="22"/>
          <w:szCs w:val="22"/>
        </w:rPr>
        <w:t xml:space="preserve"> </w:t>
      </w:r>
      <w:r w:rsidRPr="0074627F">
        <w:rPr>
          <w:rFonts w:ascii="Arial Narrow" w:hAnsi="Arial Narrow" w:cs="Arial"/>
          <w:sz w:val="22"/>
          <w:szCs w:val="22"/>
        </w:rPr>
        <w:t>5</w:t>
      </w:r>
    </w:p>
    <w:p w14:paraId="366BA67A" w14:textId="77777777" w:rsidR="00035DEC" w:rsidRPr="0074627F" w:rsidRDefault="00A41974" w:rsidP="00035DEC">
      <w:pPr>
        <w:rPr>
          <w:rFonts w:ascii="Arial Narrow" w:hAnsi="Arial Narrow" w:cs="Arial"/>
          <w:sz w:val="22"/>
          <w:szCs w:val="22"/>
        </w:rPr>
      </w:pPr>
      <w:r w:rsidRPr="0074627F">
        <w:rPr>
          <w:rFonts w:ascii="Arial Narrow" w:hAnsi="Arial Narrow" w:cs="Arial"/>
          <w:sz w:val="22"/>
          <w:szCs w:val="22"/>
        </w:rPr>
        <w:t>85-681</w:t>
      </w:r>
      <w:r w:rsidR="00035DEC" w:rsidRPr="0074627F">
        <w:rPr>
          <w:rFonts w:ascii="Arial Narrow" w:hAnsi="Arial Narrow" w:cs="Arial"/>
          <w:sz w:val="22"/>
          <w:szCs w:val="22"/>
        </w:rPr>
        <w:t xml:space="preserve"> </w:t>
      </w:r>
      <w:r w:rsidRPr="0074627F">
        <w:rPr>
          <w:rFonts w:ascii="Arial Narrow" w:hAnsi="Arial Narrow" w:cs="Arial"/>
          <w:sz w:val="22"/>
          <w:szCs w:val="22"/>
        </w:rPr>
        <w:t>Bydgoszcz</w:t>
      </w:r>
    </w:p>
    <w:p w14:paraId="5ADE6CDC" w14:textId="77777777" w:rsidR="00035DEC" w:rsidRPr="0074627F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627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2032C42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4627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675CBDD" w14:textId="06615169" w:rsidR="0074627F" w:rsidRPr="00BE157C" w:rsidRDefault="0074627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E157C">
        <w:rPr>
          <w:rFonts w:ascii="Arial Narrow" w:hAnsi="Arial Narrow" w:cs="Arial"/>
          <w:bCs/>
          <w:sz w:val="22"/>
          <w:szCs w:val="22"/>
        </w:rPr>
        <w:t xml:space="preserve"> </w:t>
      </w:r>
      <w:r w:rsidR="00BE157C">
        <w:rPr>
          <w:rFonts w:ascii="Arial Narrow" w:hAnsi="Arial Narrow" w:cs="Arial"/>
          <w:b/>
          <w:sz w:val="22"/>
          <w:szCs w:val="22"/>
        </w:rPr>
        <w:t>353/2024</w:t>
      </w:r>
    </w:p>
    <w:p w14:paraId="6EC5AEE0" w14:textId="77777777" w:rsidR="00035DEC" w:rsidRPr="0074627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74627F">
        <w:rPr>
          <w:rFonts w:ascii="Arial Narrow" w:hAnsi="Arial Narrow" w:cs="Arial"/>
          <w:b/>
          <w:sz w:val="24"/>
          <w:szCs w:val="24"/>
        </w:rPr>
        <w:t>WYKONAWCY</w:t>
      </w:r>
    </w:p>
    <w:p w14:paraId="30D2AB7B" w14:textId="77777777" w:rsidR="00035DEC" w:rsidRPr="0074627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74627F">
        <w:rPr>
          <w:rFonts w:ascii="Arial Narrow" w:hAnsi="Arial Narrow" w:cs="Arial"/>
          <w:sz w:val="24"/>
          <w:szCs w:val="24"/>
        </w:rPr>
        <w:t>ubiegający się o zamówienie</w:t>
      </w:r>
    </w:p>
    <w:p w14:paraId="1D095AF0" w14:textId="77777777" w:rsidR="00035DEC" w:rsidRPr="0074627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4627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4627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4627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4627F" w14:paraId="319A4F27" w14:textId="77777777" w:rsidTr="00B32FF9">
        <w:tc>
          <w:tcPr>
            <w:tcW w:w="2269" w:type="dxa"/>
            <w:shd w:val="clear" w:color="auto" w:fill="auto"/>
          </w:tcPr>
          <w:p w14:paraId="0AF26715" w14:textId="77777777" w:rsidR="00035DEC" w:rsidRPr="0074627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627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694575" w14:textId="77777777" w:rsidR="00035DEC" w:rsidRPr="0074627F" w:rsidRDefault="00A4197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627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  <w:r w:rsidR="00035DEC" w:rsidRPr="0074627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41974" w:rsidRPr="0074627F" w14:paraId="70DAEA61" w14:textId="77777777" w:rsidTr="001B61A4">
        <w:tc>
          <w:tcPr>
            <w:tcW w:w="2269" w:type="dxa"/>
            <w:shd w:val="clear" w:color="auto" w:fill="auto"/>
          </w:tcPr>
          <w:p w14:paraId="07DB671C" w14:textId="77777777" w:rsidR="00A41974" w:rsidRPr="0074627F" w:rsidRDefault="00A41974" w:rsidP="001B61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627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0F4BC8" w14:textId="77777777" w:rsidR="00A41974" w:rsidRPr="0074627F" w:rsidRDefault="00A41974" w:rsidP="001B61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4627F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195E8A52" w14:textId="77777777" w:rsidR="00035DEC" w:rsidRPr="0074627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4627F" w14:paraId="5631413C" w14:textId="77777777" w:rsidTr="00B32FF9">
        <w:tc>
          <w:tcPr>
            <w:tcW w:w="9330" w:type="dxa"/>
            <w:shd w:val="clear" w:color="auto" w:fill="F2F2F2"/>
            <w:hideMark/>
          </w:tcPr>
          <w:p w14:paraId="5AED21A9" w14:textId="77777777" w:rsidR="00035DEC" w:rsidRPr="0074627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4627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AA089C4" w14:textId="77777777" w:rsidR="001277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74627F">
        <w:rPr>
          <w:rFonts w:ascii="Arial Narrow" w:hAnsi="Arial Narrow" w:cs="Arial"/>
          <w:sz w:val="22"/>
          <w:szCs w:val="22"/>
        </w:rPr>
        <w:t xml:space="preserve">Zamawiający, </w:t>
      </w:r>
      <w:r w:rsidR="00A41974" w:rsidRPr="0074627F">
        <w:rPr>
          <w:rFonts w:ascii="Arial Narrow" w:hAnsi="Arial Narrow" w:cs="Arial"/>
          <w:b/>
          <w:sz w:val="22"/>
          <w:szCs w:val="22"/>
        </w:rPr>
        <w:t>10WSzKzP SPZOZ</w:t>
      </w:r>
      <w:r w:rsidRPr="0074627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4627F">
        <w:rPr>
          <w:rFonts w:ascii="Arial Narrow" w:hAnsi="Arial Narrow" w:cs="Arial"/>
          <w:sz w:val="22"/>
          <w:szCs w:val="22"/>
        </w:rPr>
        <w:t>1</w:t>
      </w:r>
      <w:r w:rsidRPr="0074627F">
        <w:rPr>
          <w:rFonts w:ascii="Arial Narrow" w:hAnsi="Arial Narrow" w:cs="Arial"/>
          <w:sz w:val="22"/>
          <w:szCs w:val="22"/>
        </w:rPr>
        <w:t>3</w:t>
      </w:r>
      <w:r w:rsidR="0029606A" w:rsidRPr="0074627F">
        <w:rPr>
          <w:rFonts w:ascii="Arial Narrow" w:hAnsi="Arial Narrow" w:cs="Arial"/>
          <w:sz w:val="22"/>
          <w:szCs w:val="22"/>
        </w:rPr>
        <w:t>5</w:t>
      </w:r>
      <w:r w:rsidRPr="0074627F">
        <w:rPr>
          <w:rFonts w:ascii="Arial Narrow" w:hAnsi="Arial Narrow" w:cs="Arial"/>
          <w:sz w:val="22"/>
          <w:szCs w:val="22"/>
        </w:rPr>
        <w:t xml:space="preserve"> ust</w:t>
      </w:r>
      <w:r w:rsidR="00D9049C" w:rsidRPr="0074627F">
        <w:rPr>
          <w:rFonts w:ascii="Arial Narrow" w:hAnsi="Arial Narrow" w:cs="Arial"/>
          <w:sz w:val="22"/>
          <w:szCs w:val="22"/>
        </w:rPr>
        <w:t xml:space="preserve">. </w:t>
      </w:r>
      <w:r w:rsidR="0029606A" w:rsidRPr="0074627F">
        <w:rPr>
          <w:rFonts w:ascii="Arial Narrow" w:hAnsi="Arial Narrow" w:cs="Arial"/>
          <w:sz w:val="22"/>
          <w:szCs w:val="22"/>
        </w:rPr>
        <w:t>6</w:t>
      </w:r>
      <w:r w:rsidRPr="0074627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4627F">
        <w:rPr>
          <w:rFonts w:ascii="Arial Narrow" w:hAnsi="Arial Narrow" w:cs="Arial"/>
          <w:sz w:val="22"/>
          <w:szCs w:val="22"/>
        </w:rPr>
        <w:t>11</w:t>
      </w:r>
      <w:r w:rsidRPr="0074627F">
        <w:rPr>
          <w:rFonts w:ascii="Arial Narrow" w:hAnsi="Arial Narrow" w:cs="Arial"/>
          <w:sz w:val="22"/>
          <w:szCs w:val="22"/>
        </w:rPr>
        <w:t xml:space="preserve"> </w:t>
      </w:r>
      <w:r w:rsidR="0029606A" w:rsidRPr="0074627F">
        <w:rPr>
          <w:rFonts w:ascii="Arial Narrow" w:hAnsi="Arial Narrow" w:cs="Arial"/>
          <w:sz w:val="22"/>
          <w:szCs w:val="22"/>
        </w:rPr>
        <w:t xml:space="preserve">września </w:t>
      </w:r>
      <w:r w:rsidRPr="0074627F">
        <w:rPr>
          <w:rFonts w:ascii="Arial Narrow" w:hAnsi="Arial Narrow" w:cs="Arial"/>
          <w:sz w:val="22"/>
          <w:szCs w:val="22"/>
        </w:rPr>
        <w:t>20</w:t>
      </w:r>
      <w:r w:rsidR="0029606A" w:rsidRPr="0074627F">
        <w:rPr>
          <w:rFonts w:ascii="Arial Narrow" w:hAnsi="Arial Narrow" w:cs="Arial"/>
          <w:sz w:val="22"/>
          <w:szCs w:val="22"/>
        </w:rPr>
        <w:t>19</w:t>
      </w:r>
      <w:r w:rsidRPr="0074627F">
        <w:rPr>
          <w:rFonts w:ascii="Arial Narrow" w:hAnsi="Arial Narrow" w:cs="Arial"/>
          <w:sz w:val="22"/>
          <w:szCs w:val="22"/>
        </w:rPr>
        <w:t xml:space="preserve"> r</w:t>
      </w:r>
      <w:r w:rsidR="0029606A" w:rsidRPr="0074627F">
        <w:rPr>
          <w:rFonts w:ascii="Arial Narrow" w:hAnsi="Arial Narrow" w:cs="Arial"/>
          <w:sz w:val="22"/>
          <w:szCs w:val="22"/>
        </w:rPr>
        <w:t>.</w:t>
      </w:r>
      <w:r w:rsidRPr="0074627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4627F">
        <w:rPr>
          <w:rFonts w:ascii="Arial Narrow" w:hAnsi="Arial Narrow" w:cs="Arial"/>
          <w:sz w:val="22"/>
          <w:szCs w:val="22"/>
        </w:rPr>
        <w:t>z</w:t>
      </w:r>
      <w:r w:rsidRPr="0074627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4627F">
        <w:rPr>
          <w:rFonts w:ascii="Arial Narrow" w:hAnsi="Arial Narrow" w:cs="Arial"/>
          <w:sz w:val="22"/>
          <w:szCs w:val="22"/>
        </w:rPr>
        <w:t>p</w:t>
      </w:r>
      <w:r w:rsidRPr="0074627F">
        <w:rPr>
          <w:rFonts w:ascii="Arial Narrow" w:hAnsi="Arial Narrow" w:cs="Arial"/>
          <w:sz w:val="22"/>
          <w:szCs w:val="22"/>
        </w:rPr>
        <w:t xml:space="preserve">ublicznych </w:t>
      </w:r>
      <w:r w:rsidR="00A41974" w:rsidRPr="0074627F">
        <w:rPr>
          <w:rFonts w:ascii="Arial Narrow" w:hAnsi="Arial Narrow" w:cs="Arial"/>
          <w:sz w:val="22"/>
          <w:szCs w:val="22"/>
        </w:rPr>
        <w:t>(</w:t>
      </w:r>
      <w:proofErr w:type="spellStart"/>
      <w:r w:rsidR="00A41974" w:rsidRPr="0074627F">
        <w:rPr>
          <w:rFonts w:ascii="Arial Narrow" w:hAnsi="Arial Narrow" w:cs="Arial"/>
          <w:sz w:val="22"/>
          <w:szCs w:val="22"/>
        </w:rPr>
        <w:t>t.j</w:t>
      </w:r>
      <w:proofErr w:type="spellEnd"/>
      <w:r w:rsidR="00A41974" w:rsidRPr="0074627F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4627F">
        <w:rPr>
          <w:rFonts w:ascii="Arial Narrow" w:hAnsi="Arial Narrow" w:cs="Arial"/>
          <w:sz w:val="22"/>
          <w:szCs w:val="22"/>
        </w:rPr>
        <w:t xml:space="preserve">, </w:t>
      </w:r>
      <w:r w:rsidR="00D9049C" w:rsidRPr="0074627F">
        <w:rPr>
          <w:rFonts w:ascii="Arial Narrow" w:hAnsi="Arial Narrow" w:cs="Arial"/>
          <w:sz w:val="22"/>
          <w:szCs w:val="22"/>
        </w:rPr>
        <w:t>udostępnia</w:t>
      </w:r>
      <w:r w:rsidR="00BE7BFD" w:rsidRPr="0074627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4627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4627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4627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4627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4627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4627F">
        <w:rPr>
          <w:rFonts w:ascii="Arial Narrow" w:hAnsi="Arial Narrow" w:cs="Arial"/>
          <w:sz w:val="22"/>
          <w:szCs w:val="22"/>
        </w:rPr>
        <w:t>wraz z wyjaśnieniami</w:t>
      </w:r>
      <w:r w:rsidR="0012774F" w:rsidRPr="0074627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10447" w:type="dxa"/>
        <w:tblInd w:w="-34" w:type="dxa"/>
        <w:tblLook w:val="04A0" w:firstRow="1" w:lastRow="0" w:firstColumn="1" w:lastColumn="0" w:noHBand="0" w:noVBand="1"/>
      </w:tblPr>
      <w:tblGrid>
        <w:gridCol w:w="10447"/>
      </w:tblGrid>
      <w:tr w:rsidR="008E1DEC" w14:paraId="2CF9F1BD" w14:textId="77777777" w:rsidTr="008E1DEC">
        <w:tc>
          <w:tcPr>
            <w:tcW w:w="10447" w:type="dxa"/>
            <w:hideMark/>
          </w:tcPr>
          <w:p w14:paraId="3371BA04" w14:textId="77777777" w:rsidR="008E1DEC" w:rsidRPr="008E1DEC" w:rsidRDefault="008E1DEC" w:rsidP="001B61A4">
            <w:pPr>
              <w:spacing w:before="60" w:after="60"/>
              <w:rPr>
                <w:rFonts w:ascii="Arial Narrow" w:hAnsi="Arial Narrow" w:cs="Arial"/>
                <w:b/>
              </w:rPr>
            </w:pPr>
            <w:r w:rsidRPr="008E1DEC">
              <w:rPr>
                <w:rFonts w:ascii="Arial Narrow" w:hAnsi="Arial Narrow" w:cs="Arial"/>
                <w:b/>
                <w:sz w:val="22"/>
                <w:szCs w:val="22"/>
              </w:rPr>
              <w:t>Pytanie nr 1</w:t>
            </w:r>
          </w:p>
        </w:tc>
      </w:tr>
      <w:tr w:rsidR="008E1DEC" w14:paraId="3A64B30C" w14:textId="77777777" w:rsidTr="008E1DEC">
        <w:tc>
          <w:tcPr>
            <w:tcW w:w="10447" w:type="dxa"/>
          </w:tcPr>
          <w:tbl>
            <w:tblPr>
              <w:tblW w:w="10231" w:type="dxa"/>
              <w:tblLook w:val="04A0" w:firstRow="1" w:lastRow="0" w:firstColumn="1" w:lastColumn="0" w:noHBand="0" w:noVBand="1"/>
            </w:tblPr>
            <w:tblGrid>
              <w:gridCol w:w="10231"/>
            </w:tblGrid>
            <w:tr w:rsidR="008E1DEC" w14:paraId="6DB8FA36" w14:textId="77777777" w:rsidTr="001B61A4">
              <w:tc>
                <w:tcPr>
                  <w:tcW w:w="10231" w:type="dxa"/>
                </w:tcPr>
                <w:p w14:paraId="0BBBA1AD" w14:textId="77777777" w:rsidR="008E1DEC" w:rsidRDefault="008E1DEC" w:rsidP="008E1DEC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ind w:right="-74"/>
                    <w:jc w:val="both"/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</w:pPr>
                  <w:r>
                    <w:rPr>
                      <w:rFonts w:ascii="Arial Narrow" w:hAnsi="Arial Narrow"/>
                      <w:b w:val="0"/>
                      <w:bCs/>
                      <w:sz w:val="22"/>
                      <w:szCs w:val="22"/>
                      <w:shd w:val="clear" w:color="auto" w:fill="FFFFFF"/>
                    </w:rPr>
                    <w:t>Dot. zadania 10</w:t>
                  </w:r>
                </w:p>
                <w:p w14:paraId="38361E4C" w14:textId="77777777" w:rsidR="008E1DEC" w:rsidRPr="000E2A1C" w:rsidRDefault="008E1DEC" w:rsidP="001B61A4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Zwracamy się z prośbą o dopuszczenie w zadaniu 10 zestawu z </w:t>
                  </w:r>
                  <w:proofErr w:type="spellStart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introducerem</w:t>
                  </w:r>
                  <w:proofErr w:type="spellEnd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Swan-</w:t>
                  </w:r>
                  <w:proofErr w:type="spellStart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Ganza</w:t>
                  </w:r>
                  <w:proofErr w:type="spellEnd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bez poliuretanowej osłonki zabezpieczającej która jest elementem składowym zestawu z cewnikiem Swan-</w:t>
                  </w:r>
                  <w:proofErr w:type="spellStart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Ganza</w:t>
                  </w:r>
                  <w:proofErr w:type="spellEnd"/>
                  <w:r w:rsidRPr="000E2A1C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w zadaniu 9.</w:t>
                  </w:r>
                  <w:bookmarkStart w:id="0" w:name="_Hlk152153207"/>
                </w:p>
                <w:p w14:paraId="05783AA0" w14:textId="318ADA51" w:rsidR="008E1DEC" w:rsidRDefault="008E1DEC" w:rsidP="001B61A4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</w:t>
                  </w:r>
                  <w:r w:rsidRPr="008E1DE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Zgodnie z SWZ.</w:t>
                  </w:r>
                </w:p>
                <w:p w14:paraId="706DB8DB" w14:textId="77777777" w:rsidR="008E1DEC" w:rsidRPr="002A2C16" w:rsidRDefault="008E1DEC" w:rsidP="008E1DEC">
                  <w:pPr>
                    <w:pStyle w:val="Akapitzlist"/>
                    <w:numPr>
                      <w:ilvl w:val="0"/>
                      <w:numId w:val="11"/>
                    </w:num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  <w:t>Dot. zadania 10</w:t>
                  </w:r>
                </w:p>
                <w:bookmarkEnd w:id="0"/>
                <w:p w14:paraId="3C599442" w14:textId="77777777" w:rsidR="008E1DEC" w:rsidRDefault="008E1DEC" w:rsidP="001B61A4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 Zwracamy się z prośbą o dopuszczenie w zadaniu 10 zestawu z </w:t>
                  </w:r>
                  <w:proofErr w:type="spellStart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introducerem</w:t>
                  </w:r>
                  <w:proofErr w:type="spellEnd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Swan-</w:t>
                  </w:r>
                  <w:proofErr w:type="spellStart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Ganza</w:t>
                  </w:r>
                  <w:proofErr w:type="spellEnd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w składzie: </w:t>
                  </w:r>
                  <w:proofErr w:type="spellStart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intoroducer</w:t>
                  </w:r>
                  <w:proofErr w:type="spellEnd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8FR 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br/>
                  </w:r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z adapterem z samouszczelniającym zaworem hemostatycznym; integralne ramie boczne, prowadnica 0.035 x 450mm, kranik odcinający. Poliuretanowa osłonka zabezpieczająca jest elementem składowym zestawu z cewnikiem Swan-</w:t>
                  </w:r>
                  <w:proofErr w:type="spellStart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Ganza</w:t>
                  </w:r>
                  <w:proofErr w:type="spellEnd"/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br/>
                  </w:r>
                  <w:r w:rsidRPr="002A2C16">
                    <w:rPr>
                      <w:rFonts w:ascii="Arial Narrow" w:hAnsi="Arial Narrow"/>
                      <w:bCs/>
                      <w:sz w:val="22"/>
                      <w:szCs w:val="22"/>
                      <w:shd w:val="clear" w:color="auto" w:fill="FFFFFF"/>
                    </w:rPr>
                    <w:t>w zadaniu 9.</w:t>
                  </w:r>
                </w:p>
                <w:p w14:paraId="411C175C" w14:textId="7D9F6306" w:rsidR="008E1DEC" w:rsidRPr="008E1DEC" w:rsidRDefault="008E1DEC" w:rsidP="008E1DEC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E1DE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Zgodnie z SWZ.</w:t>
                  </w:r>
                </w:p>
              </w:tc>
            </w:tr>
            <w:tr w:rsidR="008E1DEC" w14:paraId="6083CB25" w14:textId="77777777" w:rsidTr="001B61A4">
              <w:tc>
                <w:tcPr>
                  <w:tcW w:w="10231" w:type="dxa"/>
                  <w:hideMark/>
                </w:tcPr>
                <w:p w14:paraId="5E5D03C4" w14:textId="77777777" w:rsidR="008E1DEC" w:rsidRDefault="008E1DEC" w:rsidP="001B61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  <w:p w14:paraId="6C63E8FE" w14:textId="51344C39" w:rsidR="008E1DEC" w:rsidRPr="008E1DEC" w:rsidRDefault="008E1DEC" w:rsidP="001B61A4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E1DE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lastRenderedPageBreak/>
                    <w:t>Pytanie nr 2</w:t>
                  </w:r>
                </w:p>
                <w:p w14:paraId="4FEE5062" w14:textId="77777777" w:rsidR="008E1DEC" w:rsidRPr="000E2A1C" w:rsidRDefault="008E1DEC" w:rsidP="008E1DEC">
                  <w:pPr>
                    <w:pStyle w:val="Akapitzlist"/>
                    <w:numPr>
                      <w:ilvl w:val="0"/>
                      <w:numId w:val="12"/>
                    </w:numPr>
                    <w:spacing w:before="60" w:after="60" w:line="276" w:lineRule="auto"/>
                    <w:ind w:right="-72"/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  <w:t>Dot. zadania 3</w:t>
                  </w:r>
                </w:p>
                <w:p w14:paraId="048EA00A" w14:textId="77777777" w:rsidR="008E1DEC" w:rsidRDefault="008E1DEC" w:rsidP="001B61A4">
                  <w:pPr>
                    <w:spacing w:after="60" w:line="360" w:lineRule="auto"/>
                    <w:ind w:firstLine="709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0E2A1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w Zadaniu 3 dopuści zestaw uznanego włoskiego producenta do drenażu klatki piersiowej i jamy opłucnowej o parametrach: 3-komorowy zestaw do drenażu (aktywnego i grawitacyjnego) z mechaniczną regulacją siły ssania (regulacja podciśnienia za pomocą wyskalowanego pokrętła umieszczonego na przedniej ścianie zestawu),  posiadający wydzieloną komorę zastawki wodnej z barwnikiem; zbiornik na wydzielinę o pojemności 2100 ml, wyskalowany co 5 ml (w zakresie 0 – 200 ml)  i co 10 ml (w zakresie 200 – 2000 ml); zestaw posiadający wskaźnik pływakowy umożliwiający wizualizację prawidłowego działania drenażu; automatyczną zastawkę zabezpieczającą przed wysokim dodatnim ciśnieniem oraz mechaniczną zastawkę zabezpieczającą przed wysokim ciśnieniem ujemnym; samouszczelniający się port bezigłowy (na tylnej ścianie zestawu) do pobierania próbek drenowanego płynu. Zestaw o budowie kompaktowej, o stabilnej podstawie i wysokości 25 cm, z uchwytem umożliwiającym przenoszenie lub powieszenie. Dren łączący (</w:t>
                  </w:r>
                  <w:proofErr w:type="spellStart"/>
                  <w:r w:rsidRPr="000E2A1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bezlateksowy</w:t>
                  </w:r>
                  <w:proofErr w:type="spellEnd"/>
                  <w:r w:rsidRPr="000E2A1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) zabezpieczony przed zagięciem (poprzez specjalną konstrukcję drenu, bez żadnych metalowych elementów), z możliwością szybkiego i bezpiecznego odłączenia drenu od zestawu drenującego; klamra zaciskowa; w zestawie strzykawka do wypełnienia zastawki wodnej. Możliwość położenia w pozycji horyzontalnej na krótki czas nie powodując wymieszania roztworów wewnątrz komory. Zestaw pracujący bezgłośnie. Bez możliwości zamawiania worków do autotransfuzji. Zapakowany sterylnie, w niebieską, foliową serwetę i zewnętrznie kartonowa osłonka opakowana </w:t>
                  </w:r>
                  <w:r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br/>
                  </w:r>
                  <w:r w:rsidRPr="000E2A1C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 folię/papier).</w:t>
                  </w:r>
                </w:p>
                <w:p w14:paraId="4996D9F9" w14:textId="001E6ADF" w:rsidR="008E1DEC" w:rsidRPr="008E1DEC" w:rsidRDefault="008E1DEC" w:rsidP="001B61A4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E1DE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Zgodnie z SWZ.</w:t>
                  </w:r>
                </w:p>
                <w:p w14:paraId="3B3514BA" w14:textId="77777777" w:rsidR="008E1DEC" w:rsidRPr="000E2A1C" w:rsidRDefault="008E1DEC" w:rsidP="008E1DEC">
                  <w:pPr>
                    <w:pStyle w:val="Akapitzlist"/>
                    <w:numPr>
                      <w:ilvl w:val="0"/>
                      <w:numId w:val="12"/>
                    </w:num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 w:val="0"/>
                      <w:bCs/>
                      <w:sz w:val="22"/>
                      <w:szCs w:val="22"/>
                    </w:rPr>
                    <w:t>Dot. zadania 19</w:t>
                  </w:r>
                </w:p>
                <w:p w14:paraId="7E68F34A" w14:textId="77777777" w:rsidR="008E1DEC" w:rsidRPr="000E2A1C" w:rsidRDefault="008E1DEC" w:rsidP="001B61A4">
                  <w:pPr>
                    <w:spacing w:after="60" w:line="360" w:lineRule="auto"/>
                    <w:jc w:val="both"/>
                    <w:rPr>
                      <w:rFonts w:ascii="Arial Narrow" w:hAnsi="Arial Narrow" w:cs="Tahoma"/>
                      <w:b/>
                      <w:bCs/>
                      <w:sz w:val="22"/>
                      <w:szCs w:val="22"/>
                    </w:rPr>
                  </w:pPr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Czy Zamawiający w </w:t>
                  </w:r>
                  <w:r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zadaniu</w:t>
                  </w:r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 19  dopuści bezpieczny zestaw do punkcji i drenażu opłucnej/otrzewnej o składzie: bezpieczna igła </w:t>
                  </w:r>
                  <w:proofErr w:type="spellStart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Veressa</w:t>
                  </w:r>
                  <w:proofErr w:type="spellEnd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 ograniczająca ryzyko omyłkowego nakłucia płuca (poprzez sygnalizację za pomocą zielonego wskaźnika momentu wejścia do jamy opłucnej/otrzewnej), igła </w:t>
                  </w:r>
                  <w:proofErr w:type="spellStart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Veressa</w:t>
                  </w:r>
                  <w:proofErr w:type="spellEnd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 posiada mandryn z atraumatycznym zakończeniem odsłaniający część nakłuwającą przy wprowadzaniu </w:t>
                  </w:r>
                  <w:proofErr w:type="spellStart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igły;cewnik</w:t>
                  </w:r>
                  <w:proofErr w:type="spellEnd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 przezskórny 9CH lub 12 CH (do wyboru), z poliuretanu z otworami bocznymi, ze znacznikami głębokości, widoczny w RTG, możliwość re-pozycjonowania wprowadzonego cewnika, cewnik jest zakończony układem z automatycznymi zastawkami jednokierunkowymi (zabezpieczającymi przed powrotem płynu lub powietrza), możliwość przełączenia w tryb drenażu z pominięciem zastawek (możliwość drenażu grawitacyjnego, drenażu </w:t>
                  </w:r>
                  <w:r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br/>
                  </w:r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z podłączeniem mieszków niskociśnieniowych etc.); strzykawka </w:t>
                  </w:r>
                  <w:proofErr w:type="spellStart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>luer</w:t>
                  </w:r>
                  <w:proofErr w:type="spellEnd"/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 lock 30 ml, worek do drenażu 2000 ml </w:t>
                  </w:r>
                  <w:r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br/>
                  </w:r>
                  <w:r w:rsidRPr="000E2A1C">
                    <w:rPr>
                      <w:rFonts w:ascii="Arial Narrow" w:hAnsi="Arial Narrow" w:cs="Tahoma"/>
                      <w:bCs/>
                      <w:sz w:val="22"/>
                      <w:szCs w:val="22"/>
                    </w:rPr>
                    <w:t xml:space="preserve">z kranikiem spustowym i zaworem odpowietrzającym; skalpel; łącznik do systemu drenażowego. Zestaw sterylny, zapakowany na tacce typu blister. </w:t>
                  </w:r>
                </w:p>
                <w:p w14:paraId="108F3227" w14:textId="5AF92A49" w:rsidR="008E1DEC" w:rsidRPr="008E1DEC" w:rsidRDefault="008E1DEC" w:rsidP="008E1DEC">
                  <w:pPr>
                    <w:spacing w:line="360" w:lineRule="auto"/>
                    <w:ind w:right="-74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E1DE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Zgodnie z SWZ. </w:t>
                  </w:r>
                </w:p>
              </w:tc>
            </w:tr>
          </w:tbl>
          <w:p w14:paraId="3B15477F" w14:textId="77777777" w:rsidR="008E1DEC" w:rsidRPr="00F97170" w:rsidRDefault="008E1DEC" w:rsidP="001B61A4">
            <w:pPr>
              <w:spacing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44359A04" w14:textId="77777777" w:rsidR="008E1DEC" w:rsidRP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lastRenderedPageBreak/>
        <w:t>Pytanie nr 3</w:t>
      </w:r>
    </w:p>
    <w:p w14:paraId="5762704E" w14:textId="77777777" w:rsidR="008E1DEC" w:rsidRPr="002A2C16" w:rsidRDefault="008E1DEC" w:rsidP="008E1DEC">
      <w:pPr>
        <w:pStyle w:val="Akapitzlist"/>
        <w:numPr>
          <w:ilvl w:val="0"/>
          <w:numId w:val="13"/>
        </w:numPr>
        <w:spacing w:before="60" w:after="60" w:line="276" w:lineRule="auto"/>
        <w:ind w:right="-72"/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2A2C16">
        <w:rPr>
          <w:rFonts w:ascii="Arial Narrow" w:hAnsi="Arial Narrow" w:cs="Arial"/>
          <w:b w:val="0"/>
          <w:bCs/>
          <w:sz w:val="22"/>
          <w:szCs w:val="22"/>
        </w:rPr>
        <w:t>Dot. zadania 21</w:t>
      </w:r>
    </w:p>
    <w:p w14:paraId="767B4CE7" w14:textId="77777777" w:rsidR="008E1DEC" w:rsidRPr="002A2C16" w:rsidRDefault="008E1DEC" w:rsidP="008E1DEC">
      <w:pPr>
        <w:spacing w:before="60" w:after="60" w:line="276" w:lineRule="auto"/>
        <w:ind w:right="-72"/>
        <w:jc w:val="both"/>
        <w:rPr>
          <w:rFonts w:ascii="Arial Narrow" w:hAnsi="Arial Narrow"/>
          <w:b/>
          <w:bCs/>
          <w:sz w:val="22"/>
          <w:szCs w:val="22"/>
        </w:rPr>
      </w:pPr>
      <w:r w:rsidRPr="002A2C16">
        <w:rPr>
          <w:rFonts w:ascii="Arial Narrow" w:hAnsi="Arial Narrow"/>
          <w:bCs/>
          <w:sz w:val="22"/>
          <w:szCs w:val="22"/>
        </w:rPr>
        <w:t xml:space="preserve">Czy Zamawiający będzie wymagał, by zaoferowane akcesoria były w pełni kompatybilne i przetestowane do użycia z defibrylatorami LIFEPAK, zgodnie z instrukcją obsługi i zaleceniami producenta oraz posiadały informację w języku polskim nt. użytkowania. Producent defibrylatorów LIFEPAK nie ponosi odpowiedzialności za incydenty medyczne lub nieskuteczność terapii wynikające z użycia akcesoriów niewymienionych w CE lub instrukcji obsługi defibrylatora. W związku z brakiem powiązań prawnych z producentami elektrod niewymienionych w CE defibrylatora i braku testów potwierdzających pełną kompatybilność, producent defibrylatorów LIFEPAK nie ponosi </w:t>
      </w:r>
      <w:r w:rsidRPr="002A2C16">
        <w:rPr>
          <w:rFonts w:ascii="Arial Narrow" w:hAnsi="Arial Narrow"/>
          <w:bCs/>
          <w:sz w:val="22"/>
          <w:szCs w:val="22"/>
        </w:rPr>
        <w:lastRenderedPageBreak/>
        <w:t xml:space="preserve">odpowiedzialności za incydenty medyczne lub nieskuteczność terapii wynikające z użycia elektrod niewymienionych w CE defibrylatora. </w:t>
      </w:r>
    </w:p>
    <w:p w14:paraId="4FDEDBDF" w14:textId="372405D6" w:rsidR="008E1DEC" w:rsidRPr="008E1DEC" w:rsidRDefault="008E1DEC" w:rsidP="008E1DEC">
      <w:pPr>
        <w:spacing w:before="60" w:after="6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 xml:space="preserve">Odpowiedź: Tak, Zamawiający wymaga. </w:t>
      </w:r>
    </w:p>
    <w:p w14:paraId="33A5D93F" w14:textId="77777777" w:rsidR="008E1DEC" w:rsidRPr="002A2C16" w:rsidRDefault="008E1DEC" w:rsidP="008E1DEC">
      <w:pPr>
        <w:pStyle w:val="Akapitzlist"/>
        <w:numPr>
          <w:ilvl w:val="0"/>
          <w:numId w:val="13"/>
        </w:numPr>
        <w:spacing w:before="60" w:after="60" w:line="276" w:lineRule="auto"/>
        <w:ind w:right="-72"/>
        <w:jc w:val="both"/>
        <w:rPr>
          <w:rFonts w:ascii="Arial Narrow" w:hAnsi="Arial Narrow"/>
          <w:b w:val="0"/>
          <w:bCs/>
          <w:sz w:val="22"/>
          <w:szCs w:val="22"/>
        </w:rPr>
      </w:pPr>
      <w:r w:rsidRPr="002A2C16">
        <w:rPr>
          <w:rFonts w:ascii="Arial Narrow" w:hAnsi="Arial Narrow"/>
          <w:b w:val="0"/>
          <w:bCs/>
          <w:sz w:val="22"/>
          <w:szCs w:val="22"/>
        </w:rPr>
        <w:t>Dot. zadania 21</w:t>
      </w:r>
    </w:p>
    <w:p w14:paraId="7C8C1A8D" w14:textId="77777777" w:rsidR="008E1DEC" w:rsidRDefault="008E1DEC" w:rsidP="008E1DEC">
      <w:pPr>
        <w:spacing w:before="60" w:after="60" w:line="276" w:lineRule="auto"/>
        <w:ind w:right="-72"/>
        <w:jc w:val="both"/>
        <w:rPr>
          <w:rFonts w:ascii="Arial Narrow" w:hAnsi="Arial Narrow"/>
          <w:b/>
          <w:bCs/>
          <w:sz w:val="22"/>
          <w:szCs w:val="22"/>
        </w:rPr>
      </w:pPr>
      <w:r w:rsidRPr="002A2C16">
        <w:rPr>
          <w:rFonts w:ascii="Arial Narrow" w:hAnsi="Arial Narrow"/>
          <w:bCs/>
          <w:sz w:val="22"/>
          <w:szCs w:val="22"/>
        </w:rPr>
        <w:t>Czy Zamawiający będzie wymagał, aby zaoferowane akcesoria były w pełni kompatybilne i przetestowane do użycia z defibrylatorami LIFEPAK, zgodnie z instrukcją obsługi i zaleceniami producenta, odpornych do min.50 kolejnych obciążeń defibrylacji (w przypadku elektrod dla pacjentów dorosłych). Producent defibrylatorów LIFEPAK nie ponosi odpowiedzialności za incydenty medyczne lub nieskuteczność terapii wynikające z użycia akcesoriów niewymienionych w CE lub instrukcji obsługi defibrylatora</w:t>
      </w:r>
    </w:p>
    <w:p w14:paraId="28113D89" w14:textId="0785E395" w:rsidR="008E1DEC" w:rsidRPr="008E1DEC" w:rsidRDefault="008E1DEC" w:rsidP="008E1DEC">
      <w:pPr>
        <w:spacing w:before="60" w:after="6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Odpowiedź: Tak, Zamawiający wymaga.</w:t>
      </w:r>
    </w:p>
    <w:p w14:paraId="38726C1D" w14:textId="77777777" w:rsidR="008E1DEC" w:rsidRP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Pytanie nr 4</w:t>
      </w:r>
    </w:p>
    <w:p w14:paraId="18AA68FB" w14:textId="77777777" w:rsidR="008E1DEC" w:rsidRPr="002A2C16" w:rsidRDefault="008E1DEC" w:rsidP="008E1DEC">
      <w:pPr>
        <w:pStyle w:val="Akapitzlist"/>
        <w:numPr>
          <w:ilvl w:val="0"/>
          <w:numId w:val="14"/>
        </w:numPr>
        <w:spacing w:before="60" w:after="60" w:line="276" w:lineRule="auto"/>
        <w:ind w:right="-72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91</w:t>
      </w:r>
    </w:p>
    <w:p w14:paraId="5C8A33DB" w14:textId="77777777" w:rsidR="008E1DEC" w:rsidRPr="002A2C16" w:rsidRDefault="008E1DEC" w:rsidP="008E1D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A2C16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miał na myśli sterylny automatyczny system do mocowania i obcinania szwów o jednakowej sile wiązania do stosowania w zabiegach naprawczych zastawki aortalnej z dostępu </w:t>
      </w:r>
      <w:proofErr w:type="spellStart"/>
      <w:r w:rsidRPr="002A2C16">
        <w:rPr>
          <w:rFonts w:ascii="Arial Narrow" w:hAnsi="Arial Narrow"/>
          <w:bCs/>
          <w:sz w:val="22"/>
          <w:szCs w:val="22"/>
          <w:shd w:val="clear" w:color="auto" w:fill="FFFFFF"/>
        </w:rPr>
        <w:t>małoinwnzyjnego</w:t>
      </w:r>
      <w:proofErr w:type="spellEnd"/>
      <w:r w:rsidRPr="002A2C16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o długości aplikatora 17 cm i średnicy 4 mm (pakowany wraz z 12 zszywkami) lub o długości aplikatora 31 cm i średnicy 5 mm (pakowany wraz z 12 zszywkami)?</w:t>
      </w:r>
    </w:p>
    <w:p w14:paraId="0365D4E1" w14:textId="37DCC73A" w:rsidR="008E1DEC" w:rsidRPr="008E1DEC" w:rsidRDefault="008E1DEC" w:rsidP="008E1DEC">
      <w:pPr>
        <w:spacing w:line="360" w:lineRule="auto"/>
        <w:ind w:right="-74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 xml:space="preserve">Odpowiedź: Tak. </w:t>
      </w:r>
    </w:p>
    <w:p w14:paraId="74A47881" w14:textId="77777777" w:rsidR="008E1DEC" w:rsidRP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Pytanie nr 5</w:t>
      </w:r>
    </w:p>
    <w:p w14:paraId="64AFD29D" w14:textId="77777777" w:rsidR="008E1DEC" w:rsidRDefault="008E1DEC" w:rsidP="008E1DEC">
      <w:pPr>
        <w:pStyle w:val="Akapitzlist"/>
        <w:numPr>
          <w:ilvl w:val="0"/>
          <w:numId w:val="15"/>
        </w:numPr>
        <w:spacing w:before="60" w:after="60" w:line="276" w:lineRule="auto"/>
        <w:ind w:right="-72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8</w:t>
      </w:r>
    </w:p>
    <w:p w14:paraId="482FC4A6" w14:textId="77777777" w:rsid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Prosimy o potwierdzenie czy chodzi o mankiety wielokrotnego użytku czy jednorazowe?</w:t>
      </w:r>
    </w:p>
    <w:p w14:paraId="6B97F88E" w14:textId="77777777" w:rsid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Jeśli Zamawiający ma na myśli mankiety jednorazowe, to prosimy o dopuszczenie uchwytu przedstawionego na zdjęciu poniżej: </w:t>
      </w:r>
    </w:p>
    <w:p w14:paraId="40276123" w14:textId="53F583CA" w:rsidR="008E1DEC" w:rsidRDefault="00D34B76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noProof/>
        </w:rPr>
        <w:pict w14:anchorId="2A968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.45pt;height:299.5pt;visibility:visible;mso-wrap-style:square">
            <v:imagedata r:id="rId7" o:title=""/>
          </v:shape>
        </w:pict>
      </w:r>
    </w:p>
    <w:p w14:paraId="41C657CD" w14:textId="368B3478" w:rsidR="008E1DEC" w:rsidRPr="008E1DEC" w:rsidRDefault="008E1DEC" w:rsidP="008E1DEC">
      <w:pPr>
        <w:pStyle w:val="Nagwek2"/>
        <w:spacing w:before="60" w:after="60" w:line="276" w:lineRule="auto"/>
        <w:ind w:left="0" w:firstLine="0"/>
        <w:rPr>
          <w:rFonts w:ascii="Arial Narrow" w:hAnsi="Arial Narrow"/>
          <w:b w:val="0"/>
          <w:bCs/>
          <w:spacing w:val="-70"/>
          <w:sz w:val="22"/>
          <w:szCs w:val="22"/>
        </w:rPr>
      </w:pPr>
      <w:r w:rsidRPr="008E1DEC">
        <w:rPr>
          <w:rFonts w:ascii="Arial Narrow" w:hAnsi="Arial Narrow"/>
          <w:b w:val="0"/>
          <w:bCs/>
          <w:sz w:val="22"/>
          <w:szCs w:val="22"/>
        </w:rPr>
        <w:lastRenderedPageBreak/>
        <w:t>Jeśli Zamawiający ma na myśli mankiety wielorazowego użytku, to prosimy o dopuszczenie</w:t>
      </w:r>
      <w:r>
        <w:rPr>
          <w:rFonts w:ascii="Arial Narrow" w:hAnsi="Arial Narrow"/>
          <w:b w:val="0"/>
          <w:bCs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mankietu</w:t>
      </w:r>
      <w:r w:rsidRPr="008E1DEC">
        <w:rPr>
          <w:rFonts w:ascii="Arial Narrow" w:hAnsi="Arial Narrow"/>
          <w:b w:val="0"/>
          <w:bCs/>
          <w:spacing w:val="-8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zawierającego</w:t>
      </w:r>
      <w:r w:rsidRPr="008E1DEC">
        <w:rPr>
          <w:rFonts w:ascii="Arial Narrow" w:hAnsi="Arial Narrow"/>
          <w:b w:val="0"/>
          <w:bCs/>
          <w:spacing w:val="-8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przezroczyste</w:t>
      </w:r>
      <w:r w:rsidRPr="008E1DEC">
        <w:rPr>
          <w:rFonts w:ascii="Arial Narrow" w:hAnsi="Arial Narrow"/>
          <w:b w:val="0"/>
          <w:bCs/>
          <w:spacing w:val="-7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okno,</w:t>
      </w:r>
      <w:r w:rsidRPr="008E1DEC">
        <w:rPr>
          <w:rFonts w:ascii="Arial Narrow" w:hAnsi="Arial Narrow"/>
          <w:b w:val="0"/>
          <w:bCs/>
          <w:spacing w:val="-8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pozwalające</w:t>
      </w:r>
      <w:r w:rsidRPr="008E1DEC">
        <w:rPr>
          <w:rFonts w:ascii="Arial Narrow" w:hAnsi="Arial Narrow"/>
          <w:b w:val="0"/>
          <w:bCs/>
          <w:spacing w:val="-7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na</w:t>
      </w:r>
      <w:r w:rsidRPr="008E1DEC">
        <w:rPr>
          <w:rFonts w:ascii="Arial Narrow" w:hAnsi="Arial Narrow"/>
          <w:b w:val="0"/>
          <w:bCs/>
          <w:spacing w:val="-8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wizualną</w:t>
      </w:r>
      <w:r w:rsidRPr="008E1DEC">
        <w:rPr>
          <w:rFonts w:ascii="Arial Narrow" w:hAnsi="Arial Narrow"/>
          <w:b w:val="0"/>
          <w:bCs/>
          <w:spacing w:val="-7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obserwację</w:t>
      </w:r>
      <w:r w:rsidRPr="008E1DEC">
        <w:rPr>
          <w:rFonts w:ascii="Arial Narrow" w:hAnsi="Arial Narrow"/>
          <w:b w:val="0"/>
          <w:bCs/>
          <w:spacing w:val="-8"/>
          <w:sz w:val="22"/>
          <w:szCs w:val="22"/>
        </w:rPr>
        <w:t xml:space="preserve"> </w:t>
      </w:r>
      <w:r w:rsidRPr="008E1DEC">
        <w:rPr>
          <w:rFonts w:ascii="Arial Narrow" w:hAnsi="Arial Narrow"/>
          <w:b w:val="0"/>
          <w:bCs/>
          <w:sz w:val="22"/>
          <w:szCs w:val="22"/>
        </w:rPr>
        <w:t>płynu.</w:t>
      </w:r>
    </w:p>
    <w:p w14:paraId="6EE9F815" w14:textId="028D8B22" w:rsidR="008E1DEC" w:rsidRDefault="00D34B76" w:rsidP="008E1DEC">
      <w:pPr>
        <w:spacing w:line="360" w:lineRule="auto"/>
        <w:ind w:right="-74"/>
        <w:jc w:val="both"/>
        <w:rPr>
          <w:rFonts w:ascii="Arial Narrow" w:hAnsi="Arial Narrow" w:cs="Arial"/>
          <w:sz w:val="22"/>
          <w:szCs w:val="22"/>
        </w:rPr>
      </w:pPr>
      <w:r>
        <w:rPr>
          <w:b/>
          <w:bCs/>
          <w:noProof/>
        </w:rPr>
        <w:pict w14:anchorId="08125F59">
          <v:shape id="image3.jpeg" o:spid="_x0000_s2055" type="#_x0000_t75" style="position:absolute;left:0;text-align:left;margin-left:70.9pt;margin-top:18.75pt;width:230.45pt;height:215.6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>
            <v:imagedata r:id="rId8" o:title=""/>
            <w10:wrap type="topAndBottom" anchorx="page"/>
          </v:shape>
        </w:pict>
      </w:r>
      <w:r w:rsidR="008E1DEC" w:rsidRPr="008E1DEC">
        <w:rPr>
          <w:rFonts w:ascii="Arial Narrow" w:hAnsi="Arial Narrow" w:cs="Arial"/>
          <w:b/>
          <w:bCs/>
          <w:sz w:val="22"/>
          <w:szCs w:val="22"/>
        </w:rPr>
        <w:t>Odpowiedź</w:t>
      </w:r>
      <w:r w:rsidR="008E1DEC">
        <w:rPr>
          <w:rFonts w:ascii="Arial Narrow" w:hAnsi="Arial Narrow" w:cs="Arial"/>
          <w:sz w:val="22"/>
          <w:szCs w:val="22"/>
        </w:rPr>
        <w:t xml:space="preserve">: </w:t>
      </w:r>
      <w:r w:rsidR="008E1DEC" w:rsidRPr="008E1DEC">
        <w:rPr>
          <w:rFonts w:ascii="Arial Narrow" w:hAnsi="Arial Narrow" w:cs="Arial"/>
          <w:b/>
          <w:bCs/>
          <w:sz w:val="22"/>
          <w:szCs w:val="22"/>
        </w:rPr>
        <w:t>Zamawiający</w:t>
      </w:r>
      <w:r w:rsidR="008E1DEC" w:rsidRPr="00924C9E">
        <w:rPr>
          <w:rFonts w:ascii="Arial Narrow" w:hAnsi="Arial Narrow" w:cs="Arial"/>
          <w:sz w:val="22"/>
          <w:szCs w:val="22"/>
        </w:rPr>
        <w:t xml:space="preserve"> </w:t>
      </w:r>
      <w:r w:rsidR="008E1DEC" w:rsidRPr="008E1DEC">
        <w:rPr>
          <w:rFonts w:ascii="Arial Narrow" w:hAnsi="Arial Narrow" w:cs="Arial"/>
          <w:b/>
          <w:bCs/>
          <w:sz w:val="22"/>
          <w:szCs w:val="22"/>
        </w:rPr>
        <w:t>dopuszcza mankiet wielorazowego użytku zawierającego przezroczyste okno.</w:t>
      </w:r>
      <w:r w:rsidR="008E1DEC">
        <w:rPr>
          <w:rFonts w:ascii="Arial Narrow" w:hAnsi="Arial Narrow" w:cs="Arial"/>
          <w:sz w:val="22"/>
          <w:szCs w:val="22"/>
        </w:rPr>
        <w:t xml:space="preserve">  </w:t>
      </w:r>
    </w:p>
    <w:p w14:paraId="20DF3D89" w14:textId="77777777" w:rsidR="008E1DEC" w:rsidRP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Pytanie nr 6</w:t>
      </w:r>
    </w:p>
    <w:p w14:paraId="2F4866A5" w14:textId="77777777" w:rsidR="008E1DEC" w:rsidRPr="001C78E5" w:rsidRDefault="008E1DEC" w:rsidP="008E1DEC">
      <w:pPr>
        <w:pStyle w:val="Akapitzlist"/>
        <w:numPr>
          <w:ilvl w:val="0"/>
          <w:numId w:val="10"/>
        </w:numPr>
        <w:spacing w:line="360" w:lineRule="auto"/>
        <w:ind w:right="-74"/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1C78E5">
        <w:rPr>
          <w:rFonts w:ascii="Arial Narrow" w:hAnsi="Arial Narrow" w:cs="Arial"/>
          <w:b w:val="0"/>
          <w:bCs/>
          <w:sz w:val="22"/>
          <w:szCs w:val="22"/>
        </w:rPr>
        <w:t xml:space="preserve">Dot. </w:t>
      </w:r>
      <w:r>
        <w:rPr>
          <w:rFonts w:ascii="Arial Narrow" w:hAnsi="Arial Narrow" w:cs="Arial"/>
          <w:b w:val="0"/>
          <w:bCs/>
          <w:sz w:val="22"/>
          <w:szCs w:val="22"/>
        </w:rPr>
        <w:t>zadania 83</w:t>
      </w:r>
    </w:p>
    <w:p w14:paraId="0796926D" w14:textId="77777777" w:rsidR="008E1DEC" w:rsidRPr="006B2295" w:rsidRDefault="008E1DEC" w:rsidP="008E1DEC">
      <w:pPr>
        <w:pStyle w:val="Default"/>
        <w:adjustRightInd/>
        <w:spacing w:before="60" w:after="60" w:line="276" w:lineRule="auto"/>
        <w:jc w:val="both"/>
        <w:rPr>
          <w:rFonts w:ascii="Arial Narrow" w:hAnsi="Arial Narrow"/>
          <w:color w:val="auto"/>
          <w:sz w:val="22"/>
          <w:szCs w:val="22"/>
          <w:shd w:val="clear" w:color="auto" w:fill="FFFFFF"/>
        </w:rPr>
      </w:pPr>
      <w:r w:rsidRPr="006B2295">
        <w:rPr>
          <w:rFonts w:ascii="Arial Narrow" w:hAnsi="Arial Narrow"/>
          <w:color w:val="auto"/>
          <w:sz w:val="22"/>
          <w:szCs w:val="22"/>
          <w:shd w:val="clear" w:color="auto" w:fill="FFFFFF"/>
        </w:rPr>
        <w:t>Pytanie do zadania 83 Czy Zamawiający dopuści probówki pakowane po 50 sztuk w opakowaniu zbiorczym? Wszystkie pozostałe warunki SIWZ spełnione.</w:t>
      </w:r>
    </w:p>
    <w:p w14:paraId="4E5F6F52" w14:textId="127485C3" w:rsidR="008E1DEC" w:rsidRDefault="008E1DEC" w:rsidP="008E1DEC">
      <w:pPr>
        <w:pStyle w:val="Default"/>
        <w:adjustRightInd/>
        <w:spacing w:line="360" w:lineRule="auto"/>
        <w:jc w:val="both"/>
        <w:rPr>
          <w:rFonts w:ascii="Arial Narrow" w:hAnsi="Arial Narrow" w:cs="Times New Roman"/>
          <w:b/>
          <w:bCs/>
          <w:iCs/>
          <w:sz w:val="22"/>
          <w:szCs w:val="22"/>
        </w:rPr>
      </w:pPr>
      <w:r>
        <w:rPr>
          <w:rFonts w:ascii="Arial Narrow" w:hAnsi="Arial Narrow" w:cs="Times New Roman"/>
          <w:b/>
          <w:bCs/>
          <w:iCs/>
          <w:sz w:val="22"/>
          <w:szCs w:val="22"/>
        </w:rPr>
        <w:t xml:space="preserve">Odpowiedź: Zamawiający nie dopuszcza. </w:t>
      </w:r>
    </w:p>
    <w:p w14:paraId="3E3E6AF1" w14:textId="77777777" w:rsidR="008E1DEC" w:rsidRPr="008E1DEC" w:rsidRDefault="008E1DEC" w:rsidP="008E1DEC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Pytanie nr 7</w:t>
      </w:r>
    </w:p>
    <w:p w14:paraId="7B996455" w14:textId="77777777" w:rsidR="008E1DEC" w:rsidRPr="00285A5F" w:rsidRDefault="008E1DEC" w:rsidP="008E1DEC">
      <w:pPr>
        <w:pStyle w:val="Akapitzlist"/>
        <w:numPr>
          <w:ilvl w:val="0"/>
          <w:numId w:val="16"/>
        </w:numPr>
        <w:spacing w:before="60" w:after="60" w:line="276" w:lineRule="auto"/>
        <w:ind w:right="-72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8 poz. 1</w:t>
      </w:r>
    </w:p>
    <w:p w14:paraId="46AB0757" w14:textId="77777777" w:rsidR="008E1DEC" w:rsidRPr="00285A5F" w:rsidRDefault="008E1DEC" w:rsidP="008E1DEC">
      <w:pPr>
        <w:spacing w:before="45" w:line="302" w:lineRule="auto"/>
        <w:ind w:left="282"/>
        <w:rPr>
          <w:rFonts w:ascii="Arial Narrow" w:hAnsi="Arial Narrow"/>
          <w:b/>
          <w:bCs/>
          <w:sz w:val="22"/>
          <w:szCs w:val="22"/>
        </w:rPr>
      </w:pPr>
      <w:r w:rsidRPr="00285A5F">
        <w:rPr>
          <w:rFonts w:ascii="Arial Narrow" w:hAnsi="Arial Narrow"/>
          <w:bCs/>
          <w:sz w:val="22"/>
          <w:szCs w:val="22"/>
        </w:rPr>
        <w:t>W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ramach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zwiększenia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konkurencyjności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ofert,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prosimy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dopuszczenie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produktu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na</w:t>
      </w:r>
      <w:r w:rsidRPr="00285A5F">
        <w:rPr>
          <w:rFonts w:ascii="Arial Narrow" w:hAnsi="Arial Narrow"/>
          <w:bCs/>
          <w:spacing w:val="2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zasadzie</w:t>
      </w:r>
      <w:r w:rsidRPr="00285A5F">
        <w:rPr>
          <w:rFonts w:ascii="Arial Narrow" w:hAnsi="Arial Narrow"/>
          <w:bCs/>
          <w:spacing w:val="-56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równoważności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ofert:</w:t>
      </w:r>
    </w:p>
    <w:p w14:paraId="2A457531" w14:textId="77777777" w:rsidR="008E1DEC" w:rsidRPr="00285A5F" w:rsidRDefault="008E1DEC" w:rsidP="008E1DEC">
      <w:pPr>
        <w:pStyle w:val="Nagwek3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Zamiast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parametru:</w:t>
      </w:r>
    </w:p>
    <w:p w14:paraId="45AD9172" w14:textId="77777777" w:rsidR="008E1DEC" w:rsidRPr="00285A5F" w:rsidRDefault="008E1DEC" w:rsidP="008E1DEC">
      <w:pPr>
        <w:pStyle w:val="Tekstpodstawowy"/>
        <w:spacing w:before="85"/>
        <w:ind w:left="282"/>
        <w:rPr>
          <w:rFonts w:ascii="Arial Narrow" w:hAnsi="Arial Narrow"/>
          <w:b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„Mankiet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 szybkiej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infuzji i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transfuzji -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umożliwia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obserwację tłoczonego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płynu (przezroczysty)”</w:t>
      </w:r>
    </w:p>
    <w:p w14:paraId="2EB1A88B" w14:textId="77777777" w:rsidR="008E1DEC" w:rsidRPr="00285A5F" w:rsidRDefault="008E1DEC" w:rsidP="008E1DEC">
      <w:pPr>
        <w:pStyle w:val="Nagwek4"/>
        <w:spacing w:before="85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  <w:u w:val="single"/>
        </w:rPr>
        <w:t>Produkt</w:t>
      </w:r>
      <w:r w:rsidRPr="00285A5F">
        <w:rPr>
          <w:rFonts w:ascii="Arial Narrow" w:hAnsi="Arial Narrow"/>
          <w:spacing w:val="-2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o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poniższych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parametrach:</w:t>
      </w:r>
    </w:p>
    <w:p w14:paraId="709BA613" w14:textId="77777777" w:rsidR="008E1DEC" w:rsidRPr="00285A5F" w:rsidRDefault="008E1DEC" w:rsidP="008E1DEC">
      <w:pPr>
        <w:pStyle w:val="Tekstpodstawowy"/>
        <w:spacing w:before="85" w:line="321" w:lineRule="auto"/>
        <w:ind w:left="282" w:right="213"/>
        <w:rPr>
          <w:rFonts w:ascii="Arial Narrow" w:hAnsi="Arial Narrow"/>
          <w:b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„Mankiet do szybkiej infuzji i transfuzji - umożliwia obserwację tłoczonego płynu (półprzezroczysty)”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Pozostałe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parametry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SWZ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bez zmian.”</w:t>
      </w:r>
    </w:p>
    <w:p w14:paraId="1E3F0EFB" w14:textId="526757F3" w:rsidR="008E1DEC" w:rsidRDefault="00D34B76" w:rsidP="008E1DEC">
      <w:pPr>
        <w:pStyle w:val="Tekstpodstawowy"/>
        <w:spacing w:before="7"/>
        <w:rPr>
          <w:sz w:val="10"/>
        </w:rPr>
      </w:pPr>
      <w:r>
        <w:rPr>
          <w:noProof/>
        </w:rPr>
        <w:lastRenderedPageBreak/>
        <w:pict w14:anchorId="7077ED0D">
          <v:shape id="Obraz 961512517" o:spid="_x0000_s2054" type="#_x0000_t75" style="position:absolute;margin-left:54.15pt;margin-top:8.1pt;width:295.2pt;height:217.8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>
            <v:imagedata r:id="rId9" o:title=""/>
            <w10:wrap type="topAndBottom" anchorx="page"/>
          </v:shape>
        </w:pict>
      </w:r>
    </w:p>
    <w:p w14:paraId="742E7232" w14:textId="77777777" w:rsidR="008E1DEC" w:rsidRDefault="008E1DEC" w:rsidP="008E1DEC">
      <w:pPr>
        <w:rPr>
          <w:sz w:val="10"/>
        </w:rPr>
      </w:pPr>
    </w:p>
    <w:p w14:paraId="34DFDF27" w14:textId="77777777" w:rsidR="008E1DEC" w:rsidRDefault="008E1DEC" w:rsidP="008E1DEC">
      <w:pPr>
        <w:rPr>
          <w:sz w:val="10"/>
        </w:rPr>
      </w:pPr>
    </w:p>
    <w:p w14:paraId="0B809FBB" w14:textId="77777777" w:rsidR="008E1DEC" w:rsidRDefault="008E1DEC" w:rsidP="008E1DEC">
      <w:pPr>
        <w:rPr>
          <w:sz w:val="10"/>
        </w:rPr>
      </w:pPr>
    </w:p>
    <w:p w14:paraId="23E5AC7F" w14:textId="09F127CC" w:rsidR="008E1DEC" w:rsidRPr="008E1DEC" w:rsidRDefault="008E1DEC" w:rsidP="008E1DEC">
      <w:pPr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Zgodnie z SWZ. </w:t>
      </w:r>
    </w:p>
    <w:p w14:paraId="3D175B0E" w14:textId="77777777" w:rsidR="008E1DEC" w:rsidRPr="00285A5F" w:rsidRDefault="008E1DEC" w:rsidP="008E1DEC">
      <w:pPr>
        <w:pStyle w:val="Akapitzlist"/>
        <w:numPr>
          <w:ilvl w:val="0"/>
          <w:numId w:val="16"/>
        </w:numPr>
        <w:spacing w:before="120"/>
        <w:ind w:left="385" w:hanging="357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89 poz. 1</w:t>
      </w:r>
    </w:p>
    <w:p w14:paraId="440CF689" w14:textId="77777777" w:rsidR="008E1DEC" w:rsidRPr="00285A5F" w:rsidRDefault="008E1DEC" w:rsidP="008E1DEC">
      <w:pPr>
        <w:spacing w:before="44" w:line="302" w:lineRule="auto"/>
        <w:ind w:right="120"/>
        <w:jc w:val="both"/>
        <w:rPr>
          <w:rFonts w:ascii="Arial Narrow" w:hAnsi="Arial Narrow"/>
          <w:b/>
          <w:bCs/>
          <w:sz w:val="22"/>
          <w:szCs w:val="22"/>
        </w:rPr>
      </w:pPr>
      <w:r w:rsidRPr="00285A5F">
        <w:rPr>
          <w:rFonts w:ascii="Arial Narrow" w:hAnsi="Arial Narrow"/>
          <w:bCs/>
          <w:sz w:val="22"/>
          <w:szCs w:val="22"/>
        </w:rPr>
        <w:t>W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ramach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zwiększenia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konkurencyjności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ofert,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prosimy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dopuszczenie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produktu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na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zasadzie</w:t>
      </w:r>
      <w:r w:rsidRPr="00285A5F">
        <w:rPr>
          <w:rFonts w:ascii="Arial Narrow" w:hAnsi="Arial Narrow"/>
          <w:bCs/>
          <w:spacing w:val="-56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równoważności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ofert:</w:t>
      </w:r>
    </w:p>
    <w:p w14:paraId="405AC66D" w14:textId="77777777" w:rsidR="008E1DEC" w:rsidRPr="00285A5F" w:rsidRDefault="008E1DEC" w:rsidP="008E1DEC">
      <w:pPr>
        <w:pStyle w:val="Nagwek3"/>
        <w:spacing w:before="120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Zamiast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parametru:</w:t>
      </w:r>
    </w:p>
    <w:p w14:paraId="757B2992" w14:textId="77777777" w:rsidR="008E1DEC" w:rsidRDefault="008E1DEC" w:rsidP="008E1DEC">
      <w:pPr>
        <w:pStyle w:val="Tekstpodstawowy"/>
        <w:spacing w:before="85" w:line="321" w:lineRule="auto"/>
        <w:ind w:left="282" w:right="117"/>
        <w:jc w:val="both"/>
      </w:pPr>
      <w:r w:rsidRPr="00285A5F">
        <w:rPr>
          <w:rFonts w:ascii="Arial Narrow" w:hAnsi="Arial Narrow"/>
          <w:sz w:val="22"/>
          <w:szCs w:val="22"/>
        </w:rPr>
        <w:t>„Transparentny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adapter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kątowy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podwójnie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obrotowy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połączenia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rurki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intubacyjnej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lub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285A5F">
        <w:rPr>
          <w:rFonts w:ascii="Arial Narrow" w:hAnsi="Arial Narrow"/>
          <w:sz w:val="22"/>
          <w:szCs w:val="22"/>
        </w:rPr>
        <w:t>tracheostomijen</w:t>
      </w:r>
      <w:proofErr w:type="spellEnd"/>
      <w:r w:rsidRPr="00285A5F">
        <w:rPr>
          <w:rFonts w:ascii="Arial Narrow" w:hAnsi="Arial Narrow"/>
          <w:sz w:val="22"/>
          <w:szCs w:val="22"/>
        </w:rPr>
        <w:t xml:space="preserve"> pacjenta z obwodem oddechowym w system zamknięty na min. 7 dni, pozwalający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285A5F">
        <w:rPr>
          <w:rFonts w:ascii="Arial Narrow" w:hAnsi="Arial Narrow"/>
          <w:sz w:val="22"/>
          <w:szCs w:val="22"/>
        </w:rPr>
        <w:t>zrozłączenia</w:t>
      </w:r>
      <w:proofErr w:type="spellEnd"/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obwodu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oddechowego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odsysanie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systemie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zamkniętym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dedykowanymi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cewnikami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długiego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utrzymania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oraz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cewnikami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jednorazowego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użytku,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wykonanie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procedury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 xml:space="preserve">bronchoskopii, mini Bal; adapter z portem do przepłukiwania cewnika posiadającym </w:t>
      </w:r>
      <w:proofErr w:type="spellStart"/>
      <w:r w:rsidRPr="00285A5F">
        <w:rPr>
          <w:rFonts w:ascii="Arial Narrow" w:hAnsi="Arial Narrow"/>
          <w:sz w:val="22"/>
          <w:szCs w:val="22"/>
        </w:rPr>
        <w:t>bezobsługą</w:t>
      </w:r>
      <w:proofErr w:type="spellEnd"/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samouszczelniającą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się dwudzielną zastawkę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 xml:space="preserve">silikonową typu </w:t>
      </w:r>
      <w:proofErr w:type="spellStart"/>
      <w:r w:rsidRPr="00285A5F">
        <w:rPr>
          <w:rFonts w:ascii="Arial Narrow" w:hAnsi="Arial Narrow"/>
          <w:sz w:val="22"/>
          <w:szCs w:val="22"/>
        </w:rPr>
        <w:t>Pucker</w:t>
      </w:r>
      <w:proofErr w:type="spellEnd"/>
      <w:r w:rsidRPr="00285A5F">
        <w:rPr>
          <w:rFonts w:ascii="Arial Narrow" w:hAnsi="Arial Narrow"/>
          <w:sz w:val="22"/>
          <w:szCs w:val="22"/>
        </w:rPr>
        <w:t>.</w:t>
      </w:r>
      <w:r>
        <w:rPr>
          <w:spacing w:val="-2"/>
        </w:rPr>
        <w:t xml:space="preserve"> </w:t>
      </w:r>
      <w:r>
        <w:t>”</w:t>
      </w:r>
    </w:p>
    <w:p w14:paraId="10F6CE69" w14:textId="77777777" w:rsidR="008E1DEC" w:rsidRPr="00285A5F" w:rsidRDefault="008E1DEC" w:rsidP="008E1DEC">
      <w:pPr>
        <w:pStyle w:val="Nagwek4"/>
        <w:spacing w:before="120" w:line="247" w:lineRule="exact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  <w:u w:val="single"/>
        </w:rPr>
        <w:t>Produkt</w:t>
      </w:r>
      <w:r w:rsidRPr="00285A5F">
        <w:rPr>
          <w:rFonts w:ascii="Arial Narrow" w:hAnsi="Arial Narrow"/>
          <w:spacing w:val="-2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o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poniższych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parametrach:</w:t>
      </w:r>
    </w:p>
    <w:p w14:paraId="67595C19" w14:textId="5A49D8FC" w:rsidR="008E1DEC" w:rsidRPr="00285A5F" w:rsidRDefault="008E1DEC" w:rsidP="008E1DEC">
      <w:pPr>
        <w:pStyle w:val="Tekstpodstawowy"/>
        <w:spacing w:before="85" w:line="321" w:lineRule="auto"/>
        <w:ind w:left="282" w:right="120"/>
        <w:jc w:val="both"/>
        <w:rPr>
          <w:rFonts w:ascii="Arial Narrow" w:hAnsi="Arial Narrow"/>
          <w:b/>
          <w:sz w:val="22"/>
          <w:szCs w:val="22"/>
        </w:rPr>
      </w:pPr>
      <w:r w:rsidRPr="00285A5F">
        <w:rPr>
          <w:rFonts w:ascii="Arial Narrow" w:hAnsi="Arial Narrow"/>
          <w:spacing w:val="9"/>
          <w:sz w:val="22"/>
          <w:szCs w:val="22"/>
        </w:rPr>
        <w:t>„Sterylny</w:t>
      </w:r>
      <w:r w:rsidRPr="00285A5F">
        <w:rPr>
          <w:rFonts w:ascii="Arial Narrow" w:hAnsi="Arial Narrow"/>
          <w:spacing w:val="10"/>
          <w:sz w:val="22"/>
          <w:szCs w:val="22"/>
        </w:rPr>
        <w:t xml:space="preserve"> </w:t>
      </w:r>
      <w:r w:rsidRPr="00285A5F">
        <w:rPr>
          <w:rFonts w:ascii="Arial Narrow" w:hAnsi="Arial Narrow"/>
          <w:spacing w:val="9"/>
          <w:sz w:val="22"/>
          <w:szCs w:val="22"/>
        </w:rPr>
        <w:t>adapter</w:t>
      </w:r>
      <w:r w:rsidRPr="00285A5F">
        <w:rPr>
          <w:rFonts w:ascii="Arial Narrow" w:hAnsi="Arial Narrow"/>
          <w:spacing w:val="10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pacing w:val="10"/>
          <w:sz w:val="22"/>
          <w:szCs w:val="22"/>
        </w:rPr>
        <w:t>zamkniętych</w:t>
      </w:r>
      <w:r w:rsidRPr="00285A5F">
        <w:rPr>
          <w:rFonts w:ascii="Arial Narrow" w:hAnsi="Arial Narrow"/>
          <w:spacing w:val="11"/>
          <w:sz w:val="22"/>
          <w:szCs w:val="22"/>
        </w:rPr>
        <w:t xml:space="preserve"> </w:t>
      </w:r>
      <w:r w:rsidRPr="00285A5F">
        <w:rPr>
          <w:rFonts w:ascii="Arial Narrow" w:hAnsi="Arial Narrow"/>
          <w:spacing w:val="9"/>
          <w:sz w:val="22"/>
          <w:szCs w:val="22"/>
        </w:rPr>
        <w:t>systemów</w:t>
      </w:r>
      <w:r w:rsidRPr="00285A5F">
        <w:rPr>
          <w:rFonts w:ascii="Arial Narrow" w:hAnsi="Arial Narrow"/>
          <w:spacing w:val="10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pacing w:val="9"/>
          <w:sz w:val="22"/>
          <w:szCs w:val="22"/>
        </w:rPr>
        <w:t>odsysania</w:t>
      </w:r>
      <w:r w:rsidRPr="00285A5F">
        <w:rPr>
          <w:rFonts w:ascii="Arial Narrow" w:hAnsi="Arial Narrow"/>
          <w:spacing w:val="10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rurek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pacing w:val="10"/>
          <w:sz w:val="22"/>
          <w:szCs w:val="22"/>
        </w:rPr>
        <w:t>intubacyjnych</w:t>
      </w:r>
      <w:r w:rsidRPr="00285A5F">
        <w:rPr>
          <w:rFonts w:ascii="Arial Narrow" w:hAnsi="Arial Narrow"/>
          <w:spacing w:val="1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285A5F">
        <w:rPr>
          <w:rFonts w:ascii="Arial Narrow" w:hAnsi="Arial Narrow"/>
          <w:sz w:val="22"/>
          <w:szCs w:val="22"/>
        </w:rPr>
        <w:t>tracheostomijnych</w:t>
      </w:r>
      <w:proofErr w:type="spellEnd"/>
      <w:r w:rsidRPr="00285A5F">
        <w:rPr>
          <w:rFonts w:ascii="Arial Narrow" w:hAnsi="Arial Narrow"/>
          <w:sz w:val="22"/>
          <w:szCs w:val="22"/>
        </w:rPr>
        <w:t>, umożliwiający prowadzenie bronchoskopii bez konieczności rozłączenia układu.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Adapter posiada: - obrotowy łącznik do podłączenia do rurek intubacyjnych/</w:t>
      </w:r>
      <w:proofErr w:type="spellStart"/>
      <w:r w:rsidRPr="00285A5F">
        <w:rPr>
          <w:rFonts w:ascii="Arial Narrow" w:hAnsi="Arial Narrow"/>
          <w:sz w:val="22"/>
          <w:szCs w:val="22"/>
        </w:rPr>
        <w:t>tracheostomijnych</w:t>
      </w:r>
      <w:proofErr w:type="spellEnd"/>
      <w:r w:rsidRPr="00285A5F">
        <w:rPr>
          <w:rFonts w:ascii="Arial Narrow" w:hAnsi="Arial Narrow"/>
          <w:sz w:val="22"/>
          <w:szCs w:val="22"/>
        </w:rPr>
        <w:t>;</w:t>
      </w:r>
      <w:r w:rsidRPr="00285A5F">
        <w:rPr>
          <w:rFonts w:ascii="Arial Narrow" w:hAnsi="Arial Narrow"/>
          <w:spacing w:val="6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-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port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wprowadzania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bronchofiberoskopu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posiadający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wewnętrzną,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silikonową,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samo-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uszczelniającą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się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zastawkę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dwupłatkową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oraz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nasadkę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zawieszce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zamknięcia</w:t>
      </w:r>
      <w:r w:rsidRPr="00285A5F">
        <w:rPr>
          <w:rFonts w:ascii="Arial Narrow" w:hAnsi="Arial Narrow"/>
          <w:spacing w:val="6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uszczelnienia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portu;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-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złącza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15M-15F.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Możliwość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stosowania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adaptera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przez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min.</w:t>
      </w:r>
      <w:r w:rsidRPr="00285A5F">
        <w:rPr>
          <w:rFonts w:ascii="Arial Narrow" w:hAnsi="Arial Narrow"/>
          <w:spacing w:val="6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72h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 xml:space="preserve">potwierdzona oświadczeniem od producenta. Opakowanie: folia-papier. </w:t>
      </w:r>
      <w:r>
        <w:rPr>
          <w:rFonts w:ascii="Arial Narrow" w:hAnsi="Arial Narrow"/>
          <w:sz w:val="22"/>
          <w:szCs w:val="22"/>
        </w:rPr>
        <w:br/>
      </w:r>
      <w:r w:rsidRPr="00285A5F">
        <w:rPr>
          <w:rFonts w:ascii="Arial Narrow" w:hAnsi="Arial Narrow"/>
          <w:sz w:val="22"/>
          <w:szCs w:val="22"/>
        </w:rPr>
        <w:t>Na opakowaniu etykieta 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datą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ważności,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nr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serii,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nr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katalogowy.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Produkt</w:t>
      </w:r>
      <w:r w:rsidRPr="00285A5F">
        <w:rPr>
          <w:rFonts w:ascii="Arial Narrow" w:hAnsi="Arial Narrow"/>
          <w:spacing w:val="-2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bez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zawartości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lateksu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DEHP.”</w:t>
      </w:r>
    </w:p>
    <w:p w14:paraId="6A2F0FA2" w14:textId="69AC0AD8" w:rsidR="008E1DEC" w:rsidRDefault="00D34B76" w:rsidP="008E1DEC">
      <w:pPr>
        <w:pStyle w:val="Tekstpodstawowy"/>
        <w:spacing w:before="4"/>
      </w:pPr>
      <w:r>
        <w:rPr>
          <w:noProof/>
        </w:rPr>
        <w:lastRenderedPageBreak/>
        <w:pict w14:anchorId="33FE6C0F">
          <v:shape id="Obraz 457111780" o:spid="_x0000_s2053" type="#_x0000_t75" style="position:absolute;margin-left:54.15pt;margin-top:18.25pt;width:386.1pt;height:283.1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>
            <v:imagedata r:id="rId10" o:title=""/>
            <w10:wrap type="topAndBottom" anchorx="page"/>
          </v:shape>
        </w:pict>
      </w:r>
    </w:p>
    <w:p w14:paraId="4CCACC89" w14:textId="0A1AFB5A" w:rsidR="008E1DEC" w:rsidRPr="008E1DEC" w:rsidRDefault="008E1DEC" w:rsidP="008E1DEC">
      <w:pPr>
        <w:pStyle w:val="Nagwek3"/>
        <w:spacing w:before="50" w:line="360" w:lineRule="auto"/>
        <w:rPr>
          <w:rFonts w:ascii="Arial Narrow" w:hAnsi="Arial Narrow"/>
          <w:b/>
          <w:bCs w:val="0"/>
          <w:sz w:val="22"/>
          <w:szCs w:val="22"/>
          <w:u w:val="none"/>
        </w:rPr>
      </w:pPr>
      <w:r w:rsidRPr="008E1DEC">
        <w:rPr>
          <w:rFonts w:ascii="Arial Narrow" w:hAnsi="Arial Narrow"/>
          <w:b/>
          <w:bCs w:val="0"/>
          <w:sz w:val="22"/>
          <w:szCs w:val="22"/>
          <w:u w:val="none"/>
        </w:rPr>
        <w:t xml:space="preserve">Odpowiedź: Zamawiający nie dopuszcza. </w:t>
      </w:r>
    </w:p>
    <w:p w14:paraId="1B158135" w14:textId="77777777" w:rsidR="008E1DEC" w:rsidRPr="00285A5F" w:rsidRDefault="008E1DEC" w:rsidP="008E1DEC">
      <w:pPr>
        <w:pStyle w:val="Akapitzlist"/>
        <w:numPr>
          <w:ilvl w:val="0"/>
          <w:numId w:val="16"/>
        </w:numPr>
        <w:spacing w:before="120"/>
        <w:ind w:left="385" w:hanging="357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89 poz. 2</w:t>
      </w:r>
    </w:p>
    <w:p w14:paraId="230A9523" w14:textId="77777777" w:rsidR="008E1DEC" w:rsidRPr="00285A5F" w:rsidRDefault="008E1DEC" w:rsidP="008E1DEC">
      <w:pPr>
        <w:spacing w:before="44" w:line="302" w:lineRule="auto"/>
        <w:ind w:left="282" w:right="120"/>
        <w:jc w:val="both"/>
        <w:rPr>
          <w:rFonts w:ascii="Arial Narrow" w:hAnsi="Arial Narrow"/>
          <w:b/>
          <w:bCs/>
          <w:sz w:val="22"/>
          <w:szCs w:val="22"/>
        </w:rPr>
      </w:pPr>
      <w:r w:rsidRPr="00285A5F">
        <w:rPr>
          <w:rFonts w:ascii="Arial Narrow" w:hAnsi="Arial Narrow"/>
          <w:bCs/>
          <w:sz w:val="22"/>
          <w:szCs w:val="22"/>
        </w:rPr>
        <w:t>W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ramach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zwiększenia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konkurencyjności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ofert,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prosimy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dopuszczenie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produktu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na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zasadzie</w:t>
      </w:r>
      <w:r w:rsidRPr="00285A5F">
        <w:rPr>
          <w:rFonts w:ascii="Arial Narrow" w:hAnsi="Arial Narrow"/>
          <w:bCs/>
          <w:spacing w:val="-56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równoważności</w:t>
      </w:r>
      <w:r w:rsidRPr="00285A5F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bCs/>
          <w:sz w:val="22"/>
          <w:szCs w:val="22"/>
        </w:rPr>
        <w:t>ofert:</w:t>
      </w:r>
    </w:p>
    <w:p w14:paraId="6808331C" w14:textId="77777777" w:rsidR="008E1DEC" w:rsidRPr="00285A5F" w:rsidRDefault="008E1DEC" w:rsidP="008E1DEC">
      <w:pPr>
        <w:pStyle w:val="Nagwek3"/>
        <w:spacing w:before="120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Zamiast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parametru:</w:t>
      </w:r>
    </w:p>
    <w:p w14:paraId="1D9D9962" w14:textId="77777777" w:rsidR="008E1DEC" w:rsidRPr="00285A5F" w:rsidRDefault="008E1DEC" w:rsidP="00BE157C">
      <w:pPr>
        <w:pStyle w:val="Tekstpodstawowy"/>
        <w:spacing w:before="85" w:line="321" w:lineRule="auto"/>
        <w:ind w:right="116"/>
        <w:jc w:val="both"/>
        <w:rPr>
          <w:rFonts w:ascii="Arial Narrow" w:hAnsi="Arial Narrow"/>
          <w:b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>„Cewnik do odsysania w systemie zamkniętym na 72 godziny do rurek intubacyjnych o dł. 54 cm, do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 xml:space="preserve">rurek </w:t>
      </w:r>
      <w:proofErr w:type="spellStart"/>
      <w:r w:rsidRPr="00285A5F">
        <w:rPr>
          <w:rFonts w:ascii="Arial Narrow" w:hAnsi="Arial Narrow"/>
          <w:sz w:val="22"/>
          <w:szCs w:val="22"/>
        </w:rPr>
        <w:t>trachoeostomijnych</w:t>
      </w:r>
      <w:proofErr w:type="spellEnd"/>
      <w:r w:rsidRPr="00285A5F">
        <w:rPr>
          <w:rFonts w:ascii="Arial Narrow" w:hAnsi="Arial Narrow"/>
          <w:sz w:val="22"/>
          <w:szCs w:val="22"/>
        </w:rPr>
        <w:t xml:space="preserve"> o dł. 34 cm skalowany co 1 cm, rozmiary kodowane kolorystycznie oraz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numerycznie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jednym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otworem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centralnym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dwoma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bocznymi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ułożeniami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 xml:space="preserve">naprzemiennie z blokadą </w:t>
      </w:r>
      <w:proofErr w:type="spellStart"/>
      <w:r w:rsidRPr="00285A5F">
        <w:rPr>
          <w:rFonts w:ascii="Arial Narrow" w:hAnsi="Arial Narrow"/>
          <w:sz w:val="22"/>
          <w:szCs w:val="22"/>
        </w:rPr>
        <w:t>prózni</w:t>
      </w:r>
      <w:proofErr w:type="spellEnd"/>
      <w:r w:rsidRPr="00285A5F">
        <w:rPr>
          <w:rFonts w:ascii="Arial Narrow" w:hAnsi="Arial Narrow"/>
          <w:sz w:val="22"/>
          <w:szCs w:val="22"/>
        </w:rPr>
        <w:t xml:space="preserve"> wyposażoną w zatyczkę na uwięzi w </w:t>
      </w:r>
      <w:proofErr w:type="spellStart"/>
      <w:r w:rsidRPr="00285A5F">
        <w:rPr>
          <w:rFonts w:ascii="Arial Narrow" w:hAnsi="Arial Narrow"/>
          <w:sz w:val="22"/>
          <w:szCs w:val="22"/>
        </w:rPr>
        <w:t>rozmiarch</w:t>
      </w:r>
      <w:proofErr w:type="spellEnd"/>
      <w:r w:rsidRPr="00285A5F">
        <w:rPr>
          <w:rFonts w:ascii="Arial Narrow" w:hAnsi="Arial Narrow"/>
          <w:sz w:val="22"/>
          <w:szCs w:val="22"/>
        </w:rPr>
        <w:t xml:space="preserve"> Fr 14 i Fr 16 .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Kompatybilny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 szczelnie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łączący się z portem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adaptera z poz.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1 ”</w:t>
      </w:r>
    </w:p>
    <w:p w14:paraId="421200C5" w14:textId="77777777" w:rsidR="008E1DEC" w:rsidRPr="00285A5F" w:rsidRDefault="008E1DEC" w:rsidP="008E1DEC">
      <w:pPr>
        <w:pStyle w:val="Nagwek4"/>
        <w:spacing w:before="120" w:line="248" w:lineRule="exact"/>
        <w:rPr>
          <w:rFonts w:ascii="Arial Narrow" w:hAnsi="Arial Narrow"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  <w:u w:val="single"/>
        </w:rPr>
        <w:t>Produkt</w:t>
      </w:r>
      <w:r w:rsidRPr="00285A5F">
        <w:rPr>
          <w:rFonts w:ascii="Arial Narrow" w:hAnsi="Arial Narrow"/>
          <w:spacing w:val="-2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o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poniższych</w:t>
      </w:r>
      <w:r w:rsidRPr="00285A5F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285A5F">
        <w:rPr>
          <w:rFonts w:ascii="Arial Narrow" w:hAnsi="Arial Narrow"/>
          <w:sz w:val="22"/>
          <w:szCs w:val="22"/>
          <w:u w:val="single"/>
        </w:rPr>
        <w:t>parametrach:</w:t>
      </w:r>
    </w:p>
    <w:p w14:paraId="47B459EF" w14:textId="77777777" w:rsidR="008E1DEC" w:rsidRPr="00285A5F" w:rsidRDefault="008E1DEC" w:rsidP="00BE157C">
      <w:pPr>
        <w:pStyle w:val="Tekstpodstawowy"/>
        <w:spacing w:before="85" w:line="321" w:lineRule="auto"/>
        <w:ind w:right="119"/>
        <w:jc w:val="both"/>
        <w:rPr>
          <w:rFonts w:ascii="Arial Narrow" w:hAnsi="Arial Narrow"/>
          <w:b/>
          <w:sz w:val="22"/>
          <w:szCs w:val="22"/>
        </w:rPr>
      </w:pPr>
      <w:r w:rsidRPr="00285A5F">
        <w:rPr>
          <w:rFonts w:ascii="Arial Narrow" w:hAnsi="Arial Narrow"/>
          <w:sz w:val="22"/>
          <w:szCs w:val="22"/>
        </w:rPr>
        <w:t xml:space="preserve">„Zamknięty system do odsysania rurki intubacyjnej </w:t>
      </w:r>
      <w:r w:rsidRPr="00285A5F">
        <w:rPr>
          <w:rFonts w:ascii="Arial Narrow" w:hAnsi="Arial Narrow"/>
          <w:color w:val="FF2600"/>
          <w:sz w:val="22"/>
          <w:szCs w:val="22"/>
        </w:rPr>
        <w:t>CH 10/12/14/16 dł. 56 cm; CH 14/16 dł. 62 cm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możliwość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stosowania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do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72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godz.;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CH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18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dł.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54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cm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czas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użycia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do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48</w:t>
      </w:r>
      <w:r w:rsidRPr="00285A5F">
        <w:rPr>
          <w:rFonts w:ascii="Arial Narrow" w:hAnsi="Arial Narrow"/>
          <w:color w:val="FF2600"/>
          <w:spacing w:val="1"/>
          <w:sz w:val="22"/>
          <w:szCs w:val="22"/>
          <w:u w:val="single" w:color="000000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godz.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oraz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rurki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proofErr w:type="spellStart"/>
      <w:r w:rsidRPr="00285A5F">
        <w:rPr>
          <w:rFonts w:ascii="Arial Narrow" w:hAnsi="Arial Narrow"/>
          <w:color w:val="FF2600"/>
          <w:sz w:val="22"/>
          <w:szCs w:val="22"/>
        </w:rPr>
        <w:t>tracheostomijnej</w:t>
      </w:r>
      <w:proofErr w:type="spellEnd"/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CH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12/14/16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dł.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36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cm,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możliwość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stosowania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do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72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color w:val="FF2600"/>
          <w:sz w:val="22"/>
          <w:szCs w:val="22"/>
        </w:rPr>
        <w:t>godz.</w:t>
      </w:r>
      <w:r w:rsidRPr="00285A5F">
        <w:rPr>
          <w:rFonts w:ascii="Arial Narrow" w:hAnsi="Arial Narrow"/>
          <w:color w:val="FF2600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Zintegrowany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/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wbudowany podwójnie obrotowy łącznik o kącie 90 st., zamykany, obrotowy port do przepłukiwania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cewnika,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zamykany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port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podawania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leków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wziewnych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(MDI)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zintegrowany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bezpośrednio</w:t>
      </w:r>
      <w:r w:rsidRPr="00285A5F">
        <w:rPr>
          <w:rFonts w:ascii="Arial Narrow" w:hAnsi="Arial Narrow"/>
          <w:spacing w:val="6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części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łącznika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podłączanej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rurki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pacjenta,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komora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obserwacji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wydzieliny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pacjenta,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zabezpieczenie łącznika podciśnienia w postaci kapturka zamocowanego do zestawu, aktywacja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podciśnienia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pomocą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przycisku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ściskanego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wnętrzem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dłoni,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blokada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przycisku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aktywacji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podciśnienia poprzez jego obrót o 90 st., uniemożliwiająca przypadkową aktywację odsysania.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Przekręcana zastawka na wysokości portu do przepłukiwania oddzielająca cewnik od pacjenta po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usunięciu go z rurki (</w:t>
      </w:r>
      <w:r w:rsidRPr="00285A5F">
        <w:rPr>
          <w:rFonts w:ascii="Arial Narrow" w:hAnsi="Arial Narrow"/>
          <w:color w:val="FF2600"/>
          <w:sz w:val="22"/>
          <w:szCs w:val="22"/>
          <w:u w:val="single" w:color="000000"/>
        </w:rPr>
        <w:t>nie dotyczy CH18 dł. 54 cm</w:t>
      </w:r>
      <w:r w:rsidRPr="00285A5F">
        <w:rPr>
          <w:rFonts w:ascii="Arial Narrow" w:hAnsi="Arial Narrow"/>
          <w:sz w:val="22"/>
          <w:szCs w:val="22"/>
        </w:rPr>
        <w:t>), zapewniająca szczelność zestawu. Cewnik: bez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konieczności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wymiany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każdorazowej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procedurze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odsysania,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zakończony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atraumatycznie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(zaokrąglona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końcówka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żadnych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ostrych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krawędzi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oraz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ścięć),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dwoma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otworami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przeciwległych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stronach,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zakończony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obwódką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kolorze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czarnym,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pozwalającym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na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jego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lastRenderedPageBreak/>
        <w:t>wizualizację podczas przepłukiwania, oznaczenie rozmiaru cewnika bezpośrednio na dystalnym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końcu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cewnika,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cewnik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widocznymi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oznaczeniami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głębokości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insercji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skalowanymi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co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1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cm.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System stanowiący integralną całość, nierozłączalny, wszystkie elementy systemu sterylne. System</w:t>
      </w:r>
      <w:r w:rsidRPr="00285A5F">
        <w:rPr>
          <w:rFonts w:ascii="Arial Narrow" w:hAnsi="Arial Narrow"/>
          <w:spacing w:val="-59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gotowy do użycia bezpośrednio po wyjęciu z opakowania, bez potrzeby dodatkowego montażu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akcesoriów. Nie dopuszcza się systemu wymagającego dodatkowych elementów koniecznych lub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wspomagających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odłączanie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systemu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od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rurki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intubacyjnej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/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285A5F">
        <w:rPr>
          <w:rFonts w:ascii="Arial Narrow" w:hAnsi="Arial Narrow"/>
          <w:sz w:val="22"/>
          <w:szCs w:val="22"/>
        </w:rPr>
        <w:t>tracheostomijnej</w:t>
      </w:r>
      <w:proofErr w:type="spellEnd"/>
      <w:r w:rsidRPr="00285A5F">
        <w:rPr>
          <w:rFonts w:ascii="Arial Narrow" w:hAnsi="Arial Narrow"/>
          <w:sz w:val="22"/>
          <w:szCs w:val="22"/>
        </w:rPr>
        <w:t>.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Produkt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bez</w:t>
      </w:r>
      <w:r w:rsidRPr="00285A5F">
        <w:rPr>
          <w:rFonts w:ascii="Arial Narrow" w:hAnsi="Arial Narrow"/>
          <w:spacing w:val="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zawartości</w:t>
      </w:r>
      <w:r w:rsidRPr="00285A5F">
        <w:rPr>
          <w:rFonts w:ascii="Arial Narrow" w:hAnsi="Arial Narrow"/>
          <w:spacing w:val="-1"/>
          <w:sz w:val="22"/>
          <w:szCs w:val="22"/>
        </w:rPr>
        <w:t xml:space="preserve"> </w:t>
      </w:r>
      <w:r w:rsidRPr="00285A5F">
        <w:rPr>
          <w:rFonts w:ascii="Arial Narrow" w:hAnsi="Arial Narrow"/>
          <w:sz w:val="22"/>
          <w:szCs w:val="22"/>
        </w:rPr>
        <w:t>lateksu i DEHP.”</w:t>
      </w:r>
    </w:p>
    <w:p w14:paraId="6CEB13E4" w14:textId="5BD21AFD" w:rsidR="008E1DEC" w:rsidRDefault="00D34B76" w:rsidP="008E1DEC">
      <w:pPr>
        <w:pStyle w:val="Tekstpodstawowy"/>
        <w:ind w:left="106"/>
        <w:rPr>
          <w:i/>
          <w:sz w:val="20"/>
        </w:rPr>
      </w:pPr>
      <w:r>
        <w:rPr>
          <w:i/>
          <w:sz w:val="22"/>
        </w:rPr>
        <w:pict w14:anchorId="340ECF54">
          <v:shape id="_x0000_s2050" style="position:absolute;left:0;text-align:left;margin-left:29.95pt;margin-top:731.55pt;width:540pt;height:.35pt;z-index:251661312;mso-position-horizontal-relative:page;mso-position-vertical-relative:page" coordorigin="599,14631" coordsize="10800,7" path="m11399,14638l599,14636r,-5l11399,14633r,5xe" fillcolor="black" stroked="f">
            <v:path arrowok="t"/>
            <w10:wrap anchorx="page" anchory="page"/>
          </v:shape>
        </w:pict>
      </w:r>
      <w:r>
        <w:rPr>
          <w:i/>
          <w:noProof/>
          <w:sz w:val="20"/>
        </w:rPr>
        <w:pict w14:anchorId="60847D76">
          <v:shape id="image4.jpeg" o:spid="_x0000_i1026" type="#_x0000_t75" style="width:487.85pt;height:364.6pt;visibility:visible;mso-wrap-style:square">
            <v:imagedata r:id="rId11" o:title=""/>
          </v:shape>
        </w:pict>
      </w:r>
    </w:p>
    <w:p w14:paraId="1B543908" w14:textId="77777777" w:rsid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bookmarkStart w:id="1" w:name="_Hlk155261112"/>
    </w:p>
    <w:p w14:paraId="393179D5" w14:textId="6BD667AD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Zgodnie z SWZ. </w:t>
      </w:r>
    </w:p>
    <w:p w14:paraId="3A1BA0AB" w14:textId="77777777" w:rsidR="008E1DEC" w:rsidRDefault="008E1DEC" w:rsidP="008E1DEC">
      <w:pPr>
        <w:pStyle w:val="Tekstpodstawowy"/>
        <w:rPr>
          <w:rFonts w:ascii="Arial Narrow" w:hAnsi="Arial Narrow"/>
          <w:sz w:val="22"/>
          <w:szCs w:val="22"/>
        </w:rPr>
      </w:pPr>
    </w:p>
    <w:bookmarkEnd w:id="1"/>
    <w:p w14:paraId="12120E21" w14:textId="77777777" w:rsidR="008E1DEC" w:rsidRPr="008E1DEC" w:rsidRDefault="008E1DEC" w:rsidP="008E1DEC">
      <w:pPr>
        <w:spacing w:before="120" w:after="60" w:line="276" w:lineRule="auto"/>
        <w:ind w:left="28" w:right="-74"/>
        <w:rPr>
          <w:rFonts w:ascii="Arial Narrow" w:hAnsi="Arial Narrow" w:cs="Arial"/>
          <w:b/>
          <w:bCs/>
          <w:sz w:val="22"/>
          <w:szCs w:val="22"/>
        </w:rPr>
      </w:pPr>
      <w:r w:rsidRPr="008E1DEC">
        <w:rPr>
          <w:rFonts w:ascii="Arial Narrow" w:hAnsi="Arial Narrow" w:cs="Arial"/>
          <w:b/>
          <w:bCs/>
          <w:sz w:val="22"/>
          <w:szCs w:val="22"/>
        </w:rPr>
        <w:t>Pytanie nr 8</w:t>
      </w:r>
    </w:p>
    <w:p w14:paraId="59B4C98D" w14:textId="77777777" w:rsidR="008E1DEC" w:rsidRPr="007763DD" w:rsidRDefault="008E1DEC" w:rsidP="008E1DEC">
      <w:pPr>
        <w:pStyle w:val="Akapitzlist"/>
        <w:numPr>
          <w:ilvl w:val="0"/>
          <w:numId w:val="19"/>
        </w:numPr>
        <w:spacing w:before="60" w:line="360" w:lineRule="auto"/>
        <w:ind w:right="-74"/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7763DD">
        <w:rPr>
          <w:rFonts w:ascii="Arial Narrow" w:hAnsi="Arial Narrow" w:cs="Arial"/>
          <w:b w:val="0"/>
          <w:bCs/>
          <w:sz w:val="22"/>
          <w:szCs w:val="22"/>
        </w:rPr>
        <w:t>Dot. zadania 10</w:t>
      </w:r>
    </w:p>
    <w:p w14:paraId="07A4FD98" w14:textId="77777777" w:rsidR="008E1DEC" w:rsidRDefault="008E1DEC" w:rsidP="008E1DEC">
      <w:pPr>
        <w:pStyle w:val="Tekstpodstawowy"/>
        <w:spacing w:line="360" w:lineRule="auto"/>
        <w:jc w:val="both"/>
        <w:rPr>
          <w:rFonts w:ascii="Arial Narrow" w:hAnsi="Arial Narrow"/>
          <w:b/>
          <w:sz w:val="22"/>
          <w:szCs w:val="22"/>
          <w:shd w:val="clear" w:color="auto" w:fill="FFFFFF"/>
        </w:rPr>
      </w:pPr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Zwracamy się z uprzejmą prośbą o dopuszczenie rozwiązania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brandu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ARROW o następujących parametrach: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Introduktor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do naczyniowy poliuretanowy z zastawką i portem bocznym zakończonym końcówką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luer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lock z koreczkiem, z możliwością wprowadzenia elektrody do stymulacji serca oraz cewnika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Swana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-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Ganza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w skład którego wchodzą minimum: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introduktor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z zintegrowanym portem bocznym 8.0 Fr/10 cm, w części przyśrodkowej o budowie harmonijkowej z możliwością zagięcia o 360 stopni zachowując światło w całości, w części proksymalnej zastawka hemostatyczna, zewnętrzna uszczelka oraz jeden wypustek do mocowania osłonki foliowej, w części dystalnej gładko zakończona idealnie dopasowana do dołączonego rozszerzadła. W zestawie: rozszerzadło, prowadnica 45 cm o śr. 0,035’’ zakończona J, igła punkcyjna 18Ga o dł. 6,35cm, zawór bezpieczeństwa do zastawki hemostatycznej, osobnie pakowana sterylnie w TYVEC osłonka foliowa na elektrodę </w:t>
      </w:r>
      <w:r w:rsidRPr="00E30942">
        <w:rPr>
          <w:rFonts w:ascii="Arial Narrow" w:hAnsi="Arial Narrow"/>
          <w:sz w:val="22"/>
          <w:szCs w:val="22"/>
          <w:shd w:val="clear" w:color="auto" w:fill="FFFFFF"/>
        </w:rPr>
        <w:lastRenderedPageBreak/>
        <w:t xml:space="preserve">o długości 80 cm, gaziki 4x4 cale. Opakowanie sztywne tacka plastikowa - papier Na opakowaniu napisy, wszystkie składowe zestawu, co najmniej dwie wklejki w kartę pacjenta i historie zabiegu zawierające nr katalogowy oraz dane cyfrowe o cewniku (lot, data ważności) </w:t>
      </w:r>
    </w:p>
    <w:p w14:paraId="4C49C30B" w14:textId="5143E411" w:rsidR="008E1DEC" w:rsidRPr="00DA043F" w:rsidRDefault="008E1DEC" w:rsidP="008E1DEC">
      <w:pPr>
        <w:pStyle w:val="Tekstpodstawowy"/>
        <w:rPr>
          <w:rFonts w:ascii="Arial Narrow" w:hAnsi="Arial Narrow"/>
          <w:bCs/>
          <w:sz w:val="22"/>
          <w:szCs w:val="22"/>
          <w:shd w:val="clear" w:color="auto" w:fill="FFFFFF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8E1DEC">
        <w:rPr>
          <w:rFonts w:ascii="Arial Narrow" w:hAnsi="Arial Narrow"/>
          <w:b/>
          <w:bCs/>
          <w:sz w:val="22"/>
          <w:szCs w:val="22"/>
          <w:shd w:val="clear" w:color="auto" w:fill="FFFFFF"/>
        </w:rPr>
        <w:t>Zamawiający dopuszcza</w:t>
      </w:r>
      <w:r w:rsidRPr="00DA043F">
        <w:rPr>
          <w:rFonts w:ascii="Arial Narrow" w:hAnsi="Arial Narrow"/>
          <w:sz w:val="22"/>
          <w:szCs w:val="22"/>
          <w:shd w:val="clear" w:color="auto" w:fill="FFFFFF"/>
        </w:rPr>
        <w:t>.</w:t>
      </w:r>
    </w:p>
    <w:p w14:paraId="44CC6539" w14:textId="77777777" w:rsidR="008E1DEC" w:rsidRDefault="008E1DEC" w:rsidP="008E1DEC">
      <w:pPr>
        <w:pStyle w:val="Tekstpodstawowy"/>
        <w:numPr>
          <w:ilvl w:val="0"/>
          <w:numId w:val="19"/>
        </w:numPr>
        <w:autoSpaceDE w:val="0"/>
        <w:autoSpaceDN w:val="0"/>
        <w:spacing w:before="120" w:line="360" w:lineRule="auto"/>
        <w:ind w:left="385" w:hanging="357"/>
        <w:jc w:val="both"/>
        <w:rPr>
          <w:rFonts w:ascii="Arial Narrow" w:hAnsi="Arial Narrow"/>
          <w:b/>
          <w:sz w:val="22"/>
          <w:szCs w:val="22"/>
          <w:shd w:val="clear" w:color="auto" w:fill="FFFFFF"/>
        </w:rPr>
      </w:pPr>
      <w:r>
        <w:rPr>
          <w:rFonts w:ascii="Arial Narrow" w:hAnsi="Arial Narrow"/>
          <w:sz w:val="22"/>
          <w:szCs w:val="22"/>
          <w:shd w:val="clear" w:color="auto" w:fill="FFFFFF"/>
        </w:rPr>
        <w:t>Dot. zadania 90</w:t>
      </w:r>
    </w:p>
    <w:p w14:paraId="70540895" w14:textId="77777777" w:rsidR="008E1DEC" w:rsidRDefault="008E1DEC" w:rsidP="008E1DEC">
      <w:pPr>
        <w:pStyle w:val="Tekstpodstawowy"/>
        <w:spacing w:line="360" w:lineRule="auto"/>
        <w:jc w:val="both"/>
        <w:rPr>
          <w:rFonts w:ascii="Arial Narrow" w:hAnsi="Arial Narrow"/>
          <w:b/>
          <w:sz w:val="22"/>
          <w:szCs w:val="22"/>
          <w:shd w:val="clear" w:color="auto" w:fill="FFFFFF"/>
        </w:rPr>
      </w:pPr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Zwracamy się z uprzejmą prośbą do Zamawiającego o dopuszczenie rozwiązania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brandu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 xml:space="preserve"> ARROW o następujących parametrach: Cewnik wykonany z PEBA p do tętnicy promieniowej zakładany metodą </w:t>
      </w:r>
      <w:proofErr w:type="spellStart"/>
      <w:r w:rsidRPr="00E30942">
        <w:rPr>
          <w:rFonts w:ascii="Arial Narrow" w:hAnsi="Arial Narrow"/>
          <w:sz w:val="22"/>
          <w:szCs w:val="22"/>
          <w:shd w:val="clear" w:color="auto" w:fill="FFFFFF"/>
        </w:rPr>
        <w:t>Seldingera</w:t>
      </w:r>
      <w:proofErr w:type="spellEnd"/>
      <w:r w:rsidRPr="00E30942">
        <w:rPr>
          <w:rFonts w:ascii="Arial Narrow" w:hAnsi="Arial Narrow"/>
          <w:sz w:val="22"/>
          <w:szCs w:val="22"/>
          <w:shd w:val="clear" w:color="auto" w:fill="FFFFFF"/>
        </w:rPr>
        <w:t>. Rozmiary do wyboru Zamawiającego: 22Gx5cm, 22Gx8cm, 20Gx5c oraz 20Gx8cm. W zestawie: prowadnica stalowa 0,021"/35cm o końcówkach: prosta/ prosta z oznaczeniem wyjścia oraz metalowa igła prowadząca. Czas utrzymania do 29dni. Opakowanie papier-folia.</w:t>
      </w:r>
    </w:p>
    <w:p w14:paraId="65A044C9" w14:textId="5F69418C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</w:t>
      </w:r>
    </w:p>
    <w:p w14:paraId="507BB420" w14:textId="77777777" w:rsidR="008E1DEC" w:rsidRDefault="008E1DEC" w:rsidP="008E1DEC">
      <w:pPr>
        <w:pStyle w:val="Tekstpodstawowy"/>
        <w:rPr>
          <w:rFonts w:ascii="Arial Narrow" w:hAnsi="Arial Narrow"/>
          <w:sz w:val="22"/>
          <w:szCs w:val="22"/>
        </w:rPr>
      </w:pPr>
    </w:p>
    <w:p w14:paraId="34BA190D" w14:textId="77777777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Pytanie nr 9</w:t>
      </w:r>
    </w:p>
    <w:p w14:paraId="625FD100" w14:textId="77777777" w:rsidR="008E1DEC" w:rsidRPr="006C3498" w:rsidRDefault="008E1DEC" w:rsidP="008E1DEC">
      <w:pPr>
        <w:pStyle w:val="Tekstpodstawowy"/>
        <w:numPr>
          <w:ilvl w:val="0"/>
          <w:numId w:val="17"/>
        </w:numPr>
        <w:autoSpaceDE w:val="0"/>
        <w:autoSpaceDN w:val="0"/>
        <w:spacing w:before="120" w:after="6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6C3498">
        <w:rPr>
          <w:rFonts w:ascii="Arial Narrow" w:hAnsi="Arial Narrow"/>
          <w:sz w:val="22"/>
          <w:szCs w:val="22"/>
        </w:rPr>
        <w:t>Dot. zadania 76</w:t>
      </w:r>
    </w:p>
    <w:p w14:paraId="10E1DF92" w14:textId="77777777" w:rsidR="008E1DEC" w:rsidRDefault="008E1DEC" w:rsidP="008E1DEC">
      <w:pPr>
        <w:pStyle w:val="Tekstpodstawowy"/>
        <w:spacing w:after="6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6C3498">
        <w:rPr>
          <w:rFonts w:ascii="Arial Narrow" w:hAnsi="Arial Narrow"/>
          <w:sz w:val="22"/>
          <w:szCs w:val="22"/>
        </w:rPr>
        <w:t xml:space="preserve">Czy zamawiający wymaga, aby zastawka posiadała również rejestrację (znak CE) pozwalającą na wszczepianie zastawki w zdegenerowaną zastawkę sztuczną w pozycji mitralnej, aortalnej i THV w THV z dostępu </w:t>
      </w:r>
      <w:proofErr w:type="spellStart"/>
      <w:r w:rsidRPr="006C3498">
        <w:rPr>
          <w:rFonts w:ascii="Arial Narrow" w:hAnsi="Arial Narrow"/>
          <w:sz w:val="22"/>
          <w:szCs w:val="22"/>
        </w:rPr>
        <w:t>przeznaczyniowo</w:t>
      </w:r>
      <w:proofErr w:type="spellEnd"/>
      <w:r w:rsidRPr="006C3498">
        <w:rPr>
          <w:rFonts w:ascii="Arial Narrow" w:hAnsi="Arial Narrow"/>
          <w:sz w:val="22"/>
          <w:szCs w:val="22"/>
        </w:rPr>
        <w:t xml:space="preserve"> (TF). Wprowadzony zapis pozwoli pacjentom na większą dostępność oferowanych możliwości leczniczych przez Państwa ośrodek. W przypadku negatywnej odpowiedzi prosimy, o kliniczne uzasadnienie.</w:t>
      </w:r>
    </w:p>
    <w:p w14:paraId="7B13E699" w14:textId="5EA9A036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bookmarkStart w:id="2" w:name="_Hlk155270851"/>
      <w:r w:rsidRPr="008E1DEC">
        <w:rPr>
          <w:rFonts w:ascii="Arial Narrow" w:hAnsi="Arial Narrow"/>
          <w:b/>
          <w:bCs/>
          <w:sz w:val="22"/>
          <w:szCs w:val="22"/>
        </w:rPr>
        <w:t xml:space="preserve">Odpowiedź: Tak, Zamawiający wymaga. </w:t>
      </w:r>
    </w:p>
    <w:bookmarkEnd w:id="2"/>
    <w:p w14:paraId="458278B6" w14:textId="77777777" w:rsidR="008E1DEC" w:rsidRDefault="008E1DEC" w:rsidP="008E1DEC">
      <w:pPr>
        <w:pStyle w:val="Tekstpodstawowy"/>
        <w:spacing w:after="60" w:line="360" w:lineRule="auto"/>
        <w:jc w:val="both"/>
        <w:rPr>
          <w:rFonts w:ascii="Arial Narrow" w:hAnsi="Arial Narrow"/>
          <w:sz w:val="22"/>
          <w:szCs w:val="22"/>
        </w:rPr>
      </w:pPr>
    </w:p>
    <w:p w14:paraId="395DC525" w14:textId="77777777" w:rsidR="008E1DEC" w:rsidRPr="008E1DEC" w:rsidRDefault="008E1DEC" w:rsidP="008E1DEC">
      <w:pPr>
        <w:pStyle w:val="Tekstpodstawowy"/>
        <w:spacing w:after="6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Pytanie nr 10</w:t>
      </w:r>
    </w:p>
    <w:p w14:paraId="5D60ECEA" w14:textId="77777777" w:rsidR="008E1DEC" w:rsidRDefault="008E1DEC" w:rsidP="008E1DEC">
      <w:pPr>
        <w:pStyle w:val="Tekstpodstawowy"/>
        <w:numPr>
          <w:ilvl w:val="0"/>
          <w:numId w:val="18"/>
        </w:numPr>
        <w:autoSpaceDE w:val="0"/>
        <w:autoSpaceDN w:val="0"/>
        <w:spacing w:after="6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34</w:t>
      </w:r>
    </w:p>
    <w:p w14:paraId="6A6DA9FE" w14:textId="458815B1" w:rsidR="008E1DEC" w:rsidRDefault="008E1DEC" w:rsidP="008E1DEC">
      <w:pPr>
        <w:pStyle w:val="Tekstpodstawowy"/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6C3498">
        <w:rPr>
          <w:rFonts w:ascii="Arial Narrow" w:hAnsi="Arial Narrow"/>
          <w:sz w:val="22"/>
          <w:szCs w:val="22"/>
        </w:rPr>
        <w:t>W celu możliwości przedłożenia oferty najwyższej jakości, od znanego producenta z Japonii na asortyment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użytkowany obecnie w ponad połowie Klinik Kardiochirurgicznych w Polsce, zwracamy się z prośbą o dopuszczenie RÓWNIEŻ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stabilizatorów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nisko-profilowych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o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opisie poniżej,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dla których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ramię wykonane jest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z tytanowych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pierścieni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i</w:t>
      </w:r>
      <w:r w:rsidRPr="006C3498">
        <w:rPr>
          <w:rFonts w:ascii="Arial Narrow" w:hAnsi="Arial Narrow"/>
          <w:spacing w:val="60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jest dostarczone w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sposób nieodpłatny do siedziby Zamawiającego w ilości zabezpieczającej bieżące potrzeby Zamawiającego, zatem bez potrzeby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zakupu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dodatkowych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akcesoriów.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Potwierdzamy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jednocześnie,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że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kluczowe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parametry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techniczne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są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przez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nas</w:t>
      </w:r>
      <w:r w:rsidRPr="006C3498">
        <w:rPr>
          <w:rFonts w:ascii="Arial Narrow" w:hAnsi="Arial Narrow"/>
          <w:spacing w:val="60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spełnione.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Poniżej przedstawiamy oferowane parametry techniczne i</w:t>
      </w:r>
      <w:r w:rsidRPr="006C3498">
        <w:rPr>
          <w:rFonts w:ascii="Arial Narrow" w:hAnsi="Arial Narrow"/>
          <w:spacing w:val="1"/>
          <w:sz w:val="22"/>
          <w:szCs w:val="22"/>
          <w:u w:val="thick" w:color="001F5F"/>
        </w:rPr>
        <w:t xml:space="preserve"> </w:t>
      </w:r>
      <w:r w:rsidRPr="006C3498">
        <w:rPr>
          <w:rFonts w:ascii="Arial Narrow" w:hAnsi="Arial Narrow"/>
          <w:sz w:val="22"/>
          <w:szCs w:val="22"/>
          <w:u w:val="thick" w:color="001F5F"/>
        </w:rPr>
        <w:t>prosimy o ich akceptację.</w:t>
      </w:r>
      <w:r w:rsidRPr="006C3498">
        <w:rPr>
          <w:rFonts w:ascii="Arial Narrow" w:hAnsi="Arial Narrow"/>
          <w:sz w:val="22"/>
          <w:szCs w:val="22"/>
        </w:rPr>
        <w:t xml:space="preserve"> Jednocześnie podkreślamy, że zgoda na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niniejsze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rozwiązanie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pozwoli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na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złożenie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bardzo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konkurencyjnej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oferty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nie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tylko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pod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względem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jakości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stabilizacji,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lecz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pozwalającego także na oszczędności W BUDŻECIE SZPITALA PUBLICZNEGO, sięgające KILKUSET TYSIĘCY ZŁOTYCH</w:t>
      </w:r>
      <w:r w:rsidRPr="006C3498">
        <w:rPr>
          <w:rFonts w:ascii="Arial Narrow" w:hAnsi="Arial Narrow"/>
          <w:spacing w:val="1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NETTO</w:t>
      </w:r>
      <w:r w:rsidRPr="006C3498">
        <w:rPr>
          <w:rFonts w:ascii="Arial Narrow" w:hAnsi="Arial Narrow"/>
          <w:spacing w:val="-2"/>
          <w:sz w:val="22"/>
          <w:szCs w:val="22"/>
        </w:rPr>
        <w:t xml:space="preserve"> </w:t>
      </w:r>
      <w:r w:rsidRPr="006C3498">
        <w:rPr>
          <w:rFonts w:ascii="Arial Narrow" w:hAnsi="Arial Narrow"/>
          <w:sz w:val="22"/>
          <w:szCs w:val="22"/>
        </w:rPr>
        <w:t>pierwotnie opisanego asortymentu SIWZ.</w:t>
      </w:r>
      <w:r>
        <w:rPr>
          <w:rFonts w:ascii="Arial Narrow" w:hAnsi="Arial Narrow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Przed podjęciem decyzji o odpowiedzi na pytanie, bardzo chętnie udostępnimy nieodpłatnie sterylne próbki asortymentu we</w:t>
      </w:r>
      <w:r w:rsidRPr="00A21815">
        <w:rPr>
          <w:rFonts w:ascii="Arial Narrow" w:hAnsi="Arial Narrow"/>
          <w:spacing w:val="1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wskazanej</w:t>
      </w:r>
      <w:r w:rsidRPr="00A21815">
        <w:rPr>
          <w:rFonts w:ascii="Arial Narrow" w:hAnsi="Arial Narrow"/>
          <w:spacing w:val="-1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ilości w</w:t>
      </w:r>
      <w:r w:rsidRPr="00A21815">
        <w:rPr>
          <w:rFonts w:ascii="Arial Narrow" w:hAnsi="Arial Narrow"/>
          <w:spacing w:val="-1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celu</w:t>
      </w:r>
      <w:r w:rsidRPr="00A21815">
        <w:rPr>
          <w:rFonts w:ascii="Arial Narrow" w:hAnsi="Arial Narrow"/>
          <w:spacing w:val="2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weryfikacji</w:t>
      </w:r>
      <w:r w:rsidRPr="00A21815">
        <w:rPr>
          <w:rFonts w:ascii="Arial Narrow" w:hAnsi="Arial Narrow"/>
          <w:spacing w:val="-1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NAJWYŻSZEJ JAKOŚCI</w:t>
      </w:r>
      <w:r w:rsidRPr="00A21815">
        <w:rPr>
          <w:rFonts w:ascii="Arial Narrow" w:hAnsi="Arial Narrow"/>
          <w:spacing w:val="-3"/>
          <w:sz w:val="22"/>
          <w:szCs w:val="22"/>
        </w:rPr>
        <w:t xml:space="preserve"> </w:t>
      </w:r>
      <w:r w:rsidRPr="00A21815">
        <w:rPr>
          <w:rFonts w:ascii="Arial Narrow" w:hAnsi="Arial Narrow"/>
          <w:sz w:val="22"/>
          <w:szCs w:val="22"/>
        </w:rPr>
        <w:t>SPRZĘTU.</w:t>
      </w:r>
    </w:p>
    <w:p w14:paraId="0C1F5F13" w14:textId="1A31A483" w:rsidR="008E1DEC" w:rsidRDefault="00D34B76" w:rsidP="008E1DEC">
      <w:pPr>
        <w:pStyle w:val="Tekstpodstawowy"/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noProof/>
        </w:rPr>
        <w:lastRenderedPageBreak/>
        <w:pict w14:anchorId="6766E37A">
          <v:shape id="image2.png" o:spid="_x0000_s2052" type="#_x0000_t75" style="position:absolute;left:0;text-align:left;margin-left:70.7pt;margin-top:35.65pt;width:255pt;height:141.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">
            <v:imagedata r:id="rId12" o:title=""/>
            <w10:wrap type="topAndBottom" anchorx="page"/>
          </v:shape>
        </w:pict>
      </w:r>
    </w:p>
    <w:p w14:paraId="2A8F21AA" w14:textId="77777777" w:rsidR="008E1DEC" w:rsidRPr="006C3498" w:rsidRDefault="008E1DEC" w:rsidP="008E1DEC">
      <w:pPr>
        <w:pStyle w:val="Tekstpodstawowy"/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eNormal"/>
        <w:tblW w:w="0" w:type="auto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9"/>
      </w:tblGrid>
      <w:tr w:rsidR="008E1DEC" w:rsidRPr="00012B8F" w14:paraId="4CABC1F8" w14:textId="77777777" w:rsidTr="001B61A4">
        <w:trPr>
          <w:trHeight w:hRule="exact" w:val="812"/>
        </w:trPr>
        <w:tc>
          <w:tcPr>
            <w:tcW w:w="9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2E5B" w14:textId="77777777" w:rsidR="008E1DEC" w:rsidRDefault="008E1DEC" w:rsidP="001B61A4">
            <w:pPr>
              <w:pStyle w:val="TableParagraph"/>
              <w:spacing w:before="14" w:line="193" w:lineRule="exact"/>
              <w:rPr>
                <w:rFonts w:ascii="Arial Narrow" w:hAnsi="Arial Narrow"/>
                <w:sz w:val="20"/>
                <w:szCs w:val="20"/>
              </w:rPr>
            </w:pPr>
          </w:p>
          <w:p w14:paraId="57FE2A5B" w14:textId="77777777" w:rsidR="008E1DEC" w:rsidRPr="00012B8F" w:rsidRDefault="008E1DEC" w:rsidP="001B61A4">
            <w:pPr>
              <w:pStyle w:val="TableParagraph"/>
              <w:spacing w:before="14" w:line="193" w:lineRule="exact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tkankowy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przeznaczony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do</w:t>
            </w:r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stabilizacji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serca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operacjach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kardiochirurgicznych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oraz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bez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użycia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krążenia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pozaustrojowego</w:t>
            </w:r>
            <w:proofErr w:type="spellEnd"/>
          </w:p>
        </w:tc>
      </w:tr>
      <w:tr w:rsidR="008E1DEC" w:rsidRPr="00012B8F" w14:paraId="697E32FA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29EC" w14:textId="77777777" w:rsidR="008E1DEC" w:rsidRPr="00012B8F" w:rsidRDefault="008E1DEC" w:rsidP="001B61A4">
            <w:pPr>
              <w:pStyle w:val="TableParagraph"/>
              <w:spacing w:before="12" w:line="193" w:lineRule="exact"/>
              <w:ind w:left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Część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ssąca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stabilizatora</w:t>
            </w:r>
            <w:proofErr w:type="spellEnd"/>
            <w:r w:rsidRPr="00012B8F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niskoprofilowa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atraumatyczna</w:t>
            </w:r>
            <w:proofErr w:type="spellEnd"/>
          </w:p>
        </w:tc>
      </w:tr>
      <w:tr w:rsidR="008E1DEC" w:rsidRPr="00012B8F" w14:paraId="41E1F057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7E8F" w14:textId="77777777" w:rsidR="008E1DEC" w:rsidRPr="00012B8F" w:rsidRDefault="008E1DEC" w:rsidP="001B61A4">
            <w:pPr>
              <w:pStyle w:val="TableParagraph"/>
              <w:spacing w:before="12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Możliwość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regulacji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ustawienia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stopki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trzech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płaszczyznach</w:t>
            </w:r>
            <w:proofErr w:type="spellEnd"/>
            <w:r w:rsidRPr="00012B8F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celu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lepszego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dopasowania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do</w:t>
            </w:r>
            <w:r w:rsidRPr="00012B8F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warunków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anatomicznych</w:t>
            </w:r>
            <w:proofErr w:type="spellEnd"/>
          </w:p>
        </w:tc>
      </w:tr>
      <w:tr w:rsidR="008E1DEC" w:rsidRPr="00012B8F" w14:paraId="661CF371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22E2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Możliwość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umieszczenia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stopki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pod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kątem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prostym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do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ramienia</w:t>
            </w:r>
            <w:proofErr w:type="spellEnd"/>
          </w:p>
        </w:tc>
      </w:tr>
      <w:tr w:rsidR="008E1DEC" w:rsidRPr="00012B8F" w14:paraId="3EC33699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430DB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012B8F">
              <w:rPr>
                <w:rFonts w:ascii="Arial Narrow" w:hAnsi="Arial Narrow"/>
                <w:sz w:val="20"/>
                <w:szCs w:val="20"/>
              </w:rPr>
              <w:t>Stopka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kształcie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drutu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zapewniająca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lepszą</w:t>
            </w:r>
            <w:proofErr w:type="spellEnd"/>
            <w:r w:rsidRPr="00012B8F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widoczność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i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większy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zasięg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ramienia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.</w:t>
            </w:r>
            <w:r w:rsidRPr="00012B8F">
              <w:rPr>
                <w:rFonts w:ascii="Arial Narrow" w:hAnsi="Arial Narrow"/>
                <w:spacing w:val="45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Możliwość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wyginania</w:t>
            </w:r>
            <w:proofErr w:type="spellEnd"/>
            <w:r w:rsidRPr="00012B8F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celu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lepszego</w:t>
            </w:r>
            <w:proofErr w:type="spellEnd"/>
            <w:r w:rsidRPr="00012B8F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dopasowania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do</w:t>
            </w:r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warunków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anatomicznych</w:t>
            </w:r>
            <w:proofErr w:type="spellEnd"/>
          </w:p>
        </w:tc>
      </w:tr>
      <w:tr w:rsidR="008E1DEC" w:rsidRPr="00012B8F" w14:paraId="75374402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25AEE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012B8F">
              <w:rPr>
                <w:rFonts w:ascii="Arial Narrow" w:hAnsi="Arial Narrow"/>
                <w:sz w:val="20"/>
                <w:szCs w:val="20"/>
              </w:rPr>
              <w:t>Ruch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ramienia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płynny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umożliwiający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stabilizację</w:t>
            </w:r>
            <w:proofErr w:type="spellEnd"/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dowolnym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punkcie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i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kształcie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rotacja</w:t>
            </w:r>
            <w:proofErr w:type="spellEnd"/>
            <w:r w:rsidRPr="00012B8F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ramienia</w:t>
            </w:r>
            <w:proofErr w:type="spellEnd"/>
            <w:r w:rsidRPr="00012B8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oraz</w:t>
            </w:r>
            <w:proofErr w:type="spellEnd"/>
            <w:r w:rsidRPr="00012B8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końcówki</w:t>
            </w:r>
            <w:proofErr w:type="spellEnd"/>
            <w:r w:rsidRPr="00012B8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stabilizatora</w:t>
            </w:r>
            <w:proofErr w:type="spellEnd"/>
            <w:r w:rsidRPr="00012B8F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b/>
                <w:sz w:val="20"/>
                <w:szCs w:val="20"/>
              </w:rPr>
              <w:t>o</w:t>
            </w:r>
            <w:r w:rsidRPr="00012B8F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b/>
                <w:sz w:val="20"/>
                <w:szCs w:val="20"/>
              </w:rPr>
              <w:t>360</w:t>
            </w:r>
            <w:r w:rsidRPr="00012B8F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b/>
                <w:sz w:val="20"/>
                <w:szCs w:val="20"/>
              </w:rPr>
              <w:t>stopni</w:t>
            </w:r>
            <w:proofErr w:type="spellEnd"/>
          </w:p>
        </w:tc>
      </w:tr>
      <w:tr w:rsidR="008E1DEC" w:rsidRPr="00012B8F" w14:paraId="7A0DBA65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01FA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Część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ssąca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atraumatyczna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podzielona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cztery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komory</w:t>
            </w:r>
            <w:proofErr w:type="spellEnd"/>
          </w:p>
        </w:tc>
      </w:tr>
      <w:tr w:rsidR="008E1DEC" w:rsidRPr="00012B8F" w14:paraId="5CA0FCFA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4A814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012B8F">
              <w:rPr>
                <w:rFonts w:ascii="Arial Narrow" w:hAnsi="Arial Narrow"/>
                <w:sz w:val="20"/>
                <w:szCs w:val="20"/>
              </w:rPr>
              <w:t>System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do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stabilizacji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wyposażony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w</w:t>
            </w:r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zestaw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drenów</w:t>
            </w:r>
            <w:proofErr w:type="spellEnd"/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łączący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</w:t>
            </w:r>
            <w:proofErr w:type="spellEnd"/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z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pompą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ssącą</w:t>
            </w:r>
            <w:proofErr w:type="spellEnd"/>
          </w:p>
        </w:tc>
      </w:tr>
      <w:tr w:rsidR="008E1DEC" w:rsidRPr="00012B8F" w14:paraId="0ECFF946" w14:textId="77777777" w:rsidTr="001B61A4">
        <w:trPr>
          <w:trHeight w:hRule="exact" w:val="397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5EA73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jednorazowego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użytku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z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tytanowym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ramieniem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dostarczonym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czas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trwania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kontraktu</w:t>
            </w:r>
            <w:proofErr w:type="spellEnd"/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–</w:t>
            </w:r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ilość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według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potrzeb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oddziału</w:t>
            </w:r>
            <w:proofErr w:type="spellEnd"/>
          </w:p>
        </w:tc>
      </w:tr>
      <w:tr w:rsidR="008E1DEC" w:rsidRPr="00012B8F" w14:paraId="58233835" w14:textId="77777777" w:rsidTr="001B61A4">
        <w:trPr>
          <w:trHeight w:hRule="exact" w:val="561"/>
        </w:trPr>
        <w:tc>
          <w:tcPr>
            <w:tcW w:w="9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AE72" w14:textId="77777777" w:rsidR="008E1DEC" w:rsidRPr="00012B8F" w:rsidRDefault="008E1DEC" w:rsidP="001B61A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Pojedyncze</w:t>
            </w:r>
            <w:proofErr w:type="spellEnd"/>
            <w:r w:rsidRPr="00012B8F">
              <w:rPr>
                <w:rFonts w:ascii="Arial Narrow" w:hAnsi="Arial Narrow"/>
                <w:sz w:val="20"/>
                <w:szCs w:val="20"/>
              </w:rPr>
              <w:t>,</w:t>
            </w:r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sterylne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opakowanie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oraz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karton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zewnętrzny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zabezpieczający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opakowanie</w:t>
            </w:r>
            <w:proofErr w:type="spellEnd"/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papier</w:t>
            </w:r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–</w:t>
            </w:r>
            <w:r w:rsidRPr="00012B8F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012B8F">
              <w:rPr>
                <w:rFonts w:ascii="Arial Narrow" w:hAnsi="Arial Narrow"/>
                <w:sz w:val="20"/>
                <w:szCs w:val="20"/>
              </w:rPr>
              <w:t>folia</w:t>
            </w:r>
            <w:r w:rsidRPr="00012B8F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na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każdy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stabilizator</w:t>
            </w:r>
            <w:proofErr w:type="spellEnd"/>
            <w:r w:rsidRPr="00012B8F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jednorazowego</w:t>
            </w:r>
            <w:proofErr w:type="spellEnd"/>
            <w:r w:rsidRPr="00012B8F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012B8F">
              <w:rPr>
                <w:rFonts w:ascii="Arial Narrow" w:hAnsi="Arial Narrow"/>
                <w:sz w:val="20"/>
                <w:szCs w:val="20"/>
              </w:rPr>
              <w:t>użytku</w:t>
            </w:r>
            <w:proofErr w:type="spellEnd"/>
          </w:p>
        </w:tc>
      </w:tr>
    </w:tbl>
    <w:p w14:paraId="6D67E31B" w14:textId="77777777" w:rsidR="008E1DEC" w:rsidRDefault="008E1DEC" w:rsidP="008E1DEC">
      <w:pPr>
        <w:pStyle w:val="Tekstpodstawowy"/>
        <w:rPr>
          <w:rFonts w:ascii="Arial Narrow" w:hAnsi="Arial Narrow"/>
          <w:sz w:val="22"/>
          <w:szCs w:val="22"/>
        </w:rPr>
      </w:pPr>
    </w:p>
    <w:p w14:paraId="08037040" w14:textId="74013555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Zgodnie z SWZ. </w:t>
      </w:r>
    </w:p>
    <w:p w14:paraId="06F6012C" w14:textId="77777777" w:rsidR="008E1DEC" w:rsidRDefault="008E1DEC" w:rsidP="008E1DEC">
      <w:pPr>
        <w:pStyle w:val="Tekstpodstawowy"/>
        <w:rPr>
          <w:rFonts w:ascii="Arial Narrow" w:hAnsi="Arial Narrow"/>
          <w:sz w:val="22"/>
          <w:szCs w:val="22"/>
        </w:rPr>
      </w:pPr>
    </w:p>
    <w:p w14:paraId="2697B81F" w14:textId="77777777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Pytanie nr 11</w:t>
      </w:r>
    </w:p>
    <w:p w14:paraId="257F4D83" w14:textId="77777777" w:rsidR="008E1DEC" w:rsidRPr="005B6242" w:rsidRDefault="008E1DEC" w:rsidP="008E1DEC">
      <w:pPr>
        <w:pStyle w:val="Tekstpodstawowy"/>
        <w:numPr>
          <w:ilvl w:val="0"/>
          <w:numId w:val="20"/>
        </w:numPr>
        <w:autoSpaceDE w:val="0"/>
        <w:autoSpaceDN w:val="0"/>
        <w:spacing w:before="120" w:line="360" w:lineRule="auto"/>
        <w:ind w:left="714" w:hanging="357"/>
        <w:rPr>
          <w:rFonts w:ascii="Arial Narrow" w:hAnsi="Arial Narrow"/>
          <w:b/>
          <w:bCs/>
          <w:sz w:val="22"/>
          <w:szCs w:val="22"/>
        </w:rPr>
      </w:pPr>
      <w:r w:rsidRPr="005B6242">
        <w:rPr>
          <w:rFonts w:ascii="Arial Narrow" w:hAnsi="Arial Narrow"/>
          <w:sz w:val="22"/>
          <w:szCs w:val="22"/>
        </w:rPr>
        <w:t>Dot. zadania 72 poz. 1</w:t>
      </w:r>
    </w:p>
    <w:p w14:paraId="1FCD62AC" w14:textId="77777777" w:rsid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5B6242">
        <w:rPr>
          <w:rFonts w:ascii="Arial Narrow" w:hAnsi="Arial Narrow"/>
          <w:sz w:val="22"/>
          <w:szCs w:val="22"/>
        </w:rPr>
        <w:t xml:space="preserve">Czy Zamawiający będzie wymagał dostarczenia wraz ze </w:t>
      </w:r>
      <w:proofErr w:type="spellStart"/>
      <w:r w:rsidRPr="005B6242">
        <w:rPr>
          <w:rFonts w:ascii="Arial Narrow" w:hAnsi="Arial Narrow"/>
          <w:sz w:val="22"/>
          <w:szCs w:val="22"/>
        </w:rPr>
        <w:t>stentgraftami</w:t>
      </w:r>
      <w:proofErr w:type="spellEnd"/>
      <w:r w:rsidRPr="005B6242">
        <w:rPr>
          <w:rFonts w:ascii="Arial Narrow" w:hAnsi="Arial Narrow"/>
          <w:sz w:val="22"/>
          <w:szCs w:val="22"/>
        </w:rPr>
        <w:t xml:space="preserve"> piersiowymi prowadników sztywnych typu: </w:t>
      </w:r>
      <w:proofErr w:type="spellStart"/>
      <w:r w:rsidRPr="005B6242">
        <w:rPr>
          <w:rFonts w:ascii="Arial Narrow" w:hAnsi="Arial Narrow"/>
          <w:sz w:val="22"/>
          <w:szCs w:val="22"/>
        </w:rPr>
        <w:t>Back-up</w:t>
      </w:r>
      <w:proofErr w:type="spellEnd"/>
      <w:r w:rsidRPr="005B6242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5B6242">
        <w:rPr>
          <w:rFonts w:ascii="Arial Narrow" w:hAnsi="Arial Narrow"/>
          <w:sz w:val="22"/>
          <w:szCs w:val="22"/>
        </w:rPr>
        <w:t>maier</w:t>
      </w:r>
      <w:proofErr w:type="spellEnd"/>
      <w:r w:rsidRPr="005B6242">
        <w:rPr>
          <w:rFonts w:ascii="Arial Narrow" w:hAnsi="Arial Narrow"/>
          <w:sz w:val="22"/>
          <w:szCs w:val="22"/>
        </w:rPr>
        <w:t xml:space="preserve"> lub </w:t>
      </w:r>
      <w:proofErr w:type="spellStart"/>
      <w:r w:rsidRPr="005B6242">
        <w:rPr>
          <w:rFonts w:ascii="Arial Narrow" w:hAnsi="Arial Narrow"/>
          <w:sz w:val="22"/>
          <w:szCs w:val="22"/>
        </w:rPr>
        <w:t>Lunderquist</w:t>
      </w:r>
      <w:proofErr w:type="spellEnd"/>
      <w:r w:rsidRPr="005B6242">
        <w:rPr>
          <w:rFonts w:ascii="Arial Narrow" w:hAnsi="Arial Narrow"/>
          <w:sz w:val="22"/>
          <w:szCs w:val="22"/>
        </w:rPr>
        <w:t>?</w:t>
      </w:r>
    </w:p>
    <w:p w14:paraId="69FC2527" w14:textId="7059A8BA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Tak. </w:t>
      </w:r>
    </w:p>
    <w:p w14:paraId="092A31B2" w14:textId="77777777" w:rsidR="008E1DEC" w:rsidRPr="00924C9E" w:rsidRDefault="008E1DEC" w:rsidP="008E1DEC">
      <w:pPr>
        <w:pStyle w:val="Tekstpodstawowy"/>
        <w:numPr>
          <w:ilvl w:val="0"/>
          <w:numId w:val="20"/>
        </w:numPr>
        <w:autoSpaceDE w:val="0"/>
        <w:autoSpaceDN w:val="0"/>
        <w:spacing w:before="120" w:line="360" w:lineRule="auto"/>
        <w:ind w:left="714" w:hanging="357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>Dot. zadania 29</w:t>
      </w:r>
    </w:p>
    <w:p w14:paraId="32C13C0D" w14:textId="77777777" w:rsidR="008E1DEC" w:rsidRPr="00924C9E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Czy Zamawiający dopuści </w:t>
      </w:r>
      <w:proofErr w:type="spellStart"/>
      <w:r w:rsidRPr="00924C9E">
        <w:rPr>
          <w:rFonts w:ascii="Arial Narrow" w:hAnsi="Arial Narrow"/>
          <w:sz w:val="22"/>
          <w:szCs w:val="22"/>
        </w:rPr>
        <w:t>Hemofiltr</w:t>
      </w:r>
      <w:proofErr w:type="spellEnd"/>
      <w:r w:rsidRPr="00924C9E">
        <w:rPr>
          <w:rFonts w:ascii="Arial Narrow" w:hAnsi="Arial Narrow"/>
          <w:sz w:val="22"/>
          <w:szCs w:val="22"/>
        </w:rPr>
        <w:t xml:space="preserve"> o powierzchni membrany 0,8 m2 i wypełnieniu max 52 ml, zgodnie z SIWZ? </w:t>
      </w:r>
    </w:p>
    <w:p w14:paraId="686CE261" w14:textId="7791AA2F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343595A8" w14:textId="77777777" w:rsidR="008E1DEC" w:rsidRPr="00924C9E" w:rsidRDefault="008E1DEC" w:rsidP="008E1DEC">
      <w:pPr>
        <w:pStyle w:val="Tekstpodstawowy"/>
        <w:numPr>
          <w:ilvl w:val="0"/>
          <w:numId w:val="20"/>
        </w:numPr>
        <w:autoSpaceDE w:val="0"/>
        <w:autoSpaceDN w:val="0"/>
        <w:spacing w:before="120" w:line="360" w:lineRule="auto"/>
        <w:ind w:left="714" w:hanging="357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Dot. zadania 29 </w:t>
      </w:r>
    </w:p>
    <w:p w14:paraId="06BB0F86" w14:textId="77777777" w:rsidR="008E1DEC" w:rsidRPr="00924C9E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Czy Zamawiający dopuści długość drenu 100 cm, zgodnie z SIWZ? </w:t>
      </w:r>
    </w:p>
    <w:p w14:paraId="66330F7F" w14:textId="7913528B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4FE6690E" w14:textId="77777777" w:rsidR="008E1DEC" w:rsidRPr="00924C9E" w:rsidRDefault="008E1DEC" w:rsidP="008E1DEC">
      <w:pPr>
        <w:pStyle w:val="Tekstpodstawowy"/>
        <w:numPr>
          <w:ilvl w:val="0"/>
          <w:numId w:val="20"/>
        </w:numPr>
        <w:autoSpaceDE w:val="0"/>
        <w:autoSpaceDN w:val="0"/>
        <w:spacing w:before="120" w:line="360" w:lineRule="auto"/>
        <w:ind w:left="714" w:hanging="357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lastRenderedPageBreak/>
        <w:t>Dot. zadania 29</w:t>
      </w:r>
    </w:p>
    <w:p w14:paraId="555929D5" w14:textId="77777777" w:rsidR="008E1DEC" w:rsidRPr="00924C9E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Czy Zamawiający dopuści długość drenu 120 cm, zgodnie z SIWZ? </w:t>
      </w:r>
    </w:p>
    <w:p w14:paraId="0E022AD4" w14:textId="2B3A36F8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0431BBB2" w14:textId="77777777" w:rsidR="008E1DEC" w:rsidRPr="00924C9E" w:rsidRDefault="008E1DEC" w:rsidP="008E1DEC">
      <w:pPr>
        <w:pStyle w:val="Tekstpodstawowy"/>
        <w:numPr>
          <w:ilvl w:val="0"/>
          <w:numId w:val="20"/>
        </w:numPr>
        <w:autoSpaceDE w:val="0"/>
        <w:autoSpaceDN w:val="0"/>
        <w:spacing w:before="120" w:line="360" w:lineRule="auto"/>
        <w:ind w:left="714" w:hanging="357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>Dot. zadania 29</w:t>
      </w:r>
    </w:p>
    <w:p w14:paraId="02FA4361" w14:textId="77777777" w:rsidR="008E1DEC" w:rsidRPr="00924C9E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Czy Zamawiający dopuści pojemnik na </w:t>
      </w:r>
      <w:proofErr w:type="spellStart"/>
      <w:r w:rsidRPr="00924C9E">
        <w:rPr>
          <w:rFonts w:ascii="Arial Narrow" w:hAnsi="Arial Narrow"/>
          <w:sz w:val="22"/>
          <w:szCs w:val="22"/>
        </w:rPr>
        <w:t>Ultrafiltrat</w:t>
      </w:r>
      <w:proofErr w:type="spellEnd"/>
      <w:r w:rsidRPr="00924C9E">
        <w:rPr>
          <w:rFonts w:ascii="Arial Narrow" w:hAnsi="Arial Narrow"/>
          <w:sz w:val="22"/>
          <w:szCs w:val="22"/>
        </w:rPr>
        <w:t xml:space="preserve"> o objętości 2000 ml, zgodnie z SIWZ? </w:t>
      </w:r>
    </w:p>
    <w:p w14:paraId="1777534F" w14:textId="5D50681E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57C3CE79" w14:textId="77777777" w:rsidR="008E1DEC" w:rsidRPr="00924C9E" w:rsidRDefault="008E1DEC" w:rsidP="008E1DEC">
      <w:pPr>
        <w:pStyle w:val="Tekstpodstawowy"/>
        <w:spacing w:before="12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>6. Dot. zadania 29</w:t>
      </w:r>
    </w:p>
    <w:p w14:paraId="0DD4CA75" w14:textId="77777777" w:rsidR="008E1DEC" w:rsidRPr="005B6242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 xml:space="preserve">Czy Zamawiający dopuści </w:t>
      </w:r>
      <w:proofErr w:type="spellStart"/>
      <w:r w:rsidRPr="00924C9E">
        <w:rPr>
          <w:rFonts w:ascii="Arial Narrow" w:hAnsi="Arial Narrow"/>
          <w:sz w:val="22"/>
          <w:szCs w:val="22"/>
        </w:rPr>
        <w:t>hemofiltr</w:t>
      </w:r>
      <w:proofErr w:type="spellEnd"/>
      <w:r w:rsidRPr="00924C9E">
        <w:rPr>
          <w:rFonts w:ascii="Arial Narrow" w:hAnsi="Arial Narrow"/>
          <w:sz w:val="22"/>
          <w:szCs w:val="22"/>
        </w:rPr>
        <w:t xml:space="preserve"> z zestawem drenów zgodnie z poniższym schematem i instrukcją (str.2)?</w:t>
      </w:r>
    </w:p>
    <w:p w14:paraId="37679D75" w14:textId="77777777" w:rsidR="008E1DEC" w:rsidRDefault="008E1DEC" w:rsidP="008E1DEC">
      <w:pPr>
        <w:pStyle w:val="Tekstpodstawowy"/>
        <w:spacing w:after="60" w:line="360" w:lineRule="auto"/>
        <w:rPr>
          <w:rFonts w:ascii="Arial Narrow" w:hAnsi="Arial Narrow"/>
          <w:sz w:val="22"/>
          <w:szCs w:val="22"/>
        </w:rPr>
      </w:pPr>
    </w:p>
    <w:p w14:paraId="1D1058C3" w14:textId="72D7A641" w:rsidR="008E1DEC" w:rsidRDefault="00D34B76" w:rsidP="008E1DEC">
      <w:pPr>
        <w:pStyle w:val="Tekstpodstawowy"/>
        <w:spacing w:after="60" w:line="360" w:lineRule="auto"/>
        <w:rPr>
          <w:rFonts w:ascii="Arial Narrow" w:hAnsi="Arial Narrow"/>
          <w:sz w:val="22"/>
          <w:szCs w:val="22"/>
        </w:rPr>
      </w:pPr>
      <w:r>
        <w:rPr>
          <w:noProof/>
          <w:sz w:val="20"/>
        </w:rPr>
        <w:pict w14:anchorId="0CA5EF54">
          <v:shape id="image2.jpeg" o:spid="_x0000_i1027" type="#_x0000_t75" style="width:377.85pt;height:473.45pt;visibility:visible;mso-wrap-style:square">
            <v:imagedata r:id="rId13" o:title=""/>
          </v:shape>
        </w:pict>
      </w:r>
    </w:p>
    <w:p w14:paraId="416A3815" w14:textId="021E984A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22F66209" w14:textId="77777777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lastRenderedPageBreak/>
        <w:t>Pytanie nr 12</w:t>
      </w:r>
    </w:p>
    <w:p w14:paraId="611BB607" w14:textId="77777777" w:rsidR="008E1DEC" w:rsidRPr="00D46286" w:rsidRDefault="008E1DEC" w:rsidP="008E1DEC">
      <w:pPr>
        <w:pStyle w:val="Tekstpodstawowy"/>
        <w:numPr>
          <w:ilvl w:val="0"/>
          <w:numId w:val="21"/>
        </w:numPr>
        <w:autoSpaceDE w:val="0"/>
        <w:autoSpaceDN w:val="0"/>
        <w:spacing w:before="120"/>
        <w:ind w:left="714" w:hanging="357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3</w:t>
      </w:r>
    </w:p>
    <w:p w14:paraId="7F2324AC" w14:textId="2F7D83F4" w:rsidR="008E1DEC" w:rsidRDefault="008E1DEC" w:rsidP="008E1DEC">
      <w:pPr>
        <w:pStyle w:val="Tekstpodstawowy"/>
        <w:spacing w:before="120" w:after="60" w:line="360" w:lineRule="auto"/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Czy Zamawiający w zadaniu 3 w miejsce pierwotnych zapisów wyrazi zgodę na złożenie oferty na oryginalny produkt znanego amerykańskiego producenta zgodnie z opisem: Zestaw do drenażu klatki piersiowej i jamy opłucnowej. Zestaw z mechaniczną regulacją podciśnienia i zastawką wodną, możliwość regulacji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podcińsnienia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za pomocą wyskalowanego pokrętła,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zbiorkin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o pojemności 2500ml, wyskalowany co 1 ml do pojemności 100 ml i co 2 ml do pojemności 200 ml posiadający wskaźnik umożliwiający wizualizację prawidłowego działania podciśnienia, automatyczny zawór uwalniający dodatnie ciśnienia. Port do bezigłowego pobierania próbek drenowanego płynu.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Konstrukacja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pozwalająca zarówno na zawieszenie, jak i postawienie na integralnym rozkładanym stojaku z uchwytem umożliwiającym przenoszenie, z możliwością pracy w każdej pozycji (pionie i poziomie). Zapakowany sterylnie w folię i wewnątrz folii – w serwetę.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Bezlateksowy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, pojedynczy dren łączący, zabezpieczony przed zagięciem za pomocą zewnętrznego dodatkowego zbrojenia rurą karbowaną. Wyposażony w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szybkozłączkę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umożliwiajacą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wymianę napełnionego zestawu bez konieczności rozłączania drenażu po stronie pacjenta. Niezależny, wyskalowany cyfrowo </w:t>
      </w:r>
      <w:proofErr w:type="spellStart"/>
      <w:r w:rsidRPr="00D46286">
        <w:rPr>
          <w:rFonts w:ascii="Arial Narrow" w:hAnsi="Arial Narrow"/>
          <w:sz w:val="22"/>
          <w:szCs w:val="22"/>
          <w:shd w:val="clear" w:color="auto" w:fill="FFFFFF"/>
        </w:rPr>
        <w:t>wskażnik</w:t>
      </w:r>
      <w:proofErr w:type="spellEnd"/>
      <w:r w:rsidRPr="00D46286">
        <w:rPr>
          <w:rFonts w:ascii="Arial Narrow" w:hAnsi="Arial Narrow"/>
          <w:sz w:val="22"/>
          <w:szCs w:val="22"/>
          <w:shd w:val="clear" w:color="auto" w:fill="FFFFFF"/>
        </w:rPr>
        <w:t xml:space="preserve"> przecieku doopłucnowego, dający dobrą wizualizację dzięki zabarwionemu płynowi. Wbudowany zawór na obudowie, umożliwiający ręczną kontrolę podciśnienia. </w:t>
      </w:r>
      <w:r>
        <w:rPr>
          <w:rFonts w:ascii="Arial Narrow" w:hAnsi="Arial Narrow"/>
          <w:sz w:val="22"/>
          <w:szCs w:val="22"/>
          <w:shd w:val="clear" w:color="auto" w:fill="FFFFFF"/>
        </w:rPr>
        <w:br/>
      </w:r>
      <w:r w:rsidRPr="00D46286">
        <w:rPr>
          <w:rFonts w:ascii="Arial Narrow" w:hAnsi="Arial Narrow"/>
          <w:sz w:val="22"/>
          <w:szCs w:val="22"/>
          <w:shd w:val="clear" w:color="auto" w:fill="FFFFFF"/>
        </w:rPr>
        <w:t>Do zestawu dołączona jest gruszka wypełniona sterylnym płynem w odpowiedniej ilości do wypełnienia drenażu?</w:t>
      </w:r>
    </w:p>
    <w:p w14:paraId="5A399EC5" w14:textId="41F534D2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wyraża zgodę. </w:t>
      </w:r>
    </w:p>
    <w:p w14:paraId="6F8CC8C7" w14:textId="77777777" w:rsidR="008E1DEC" w:rsidRPr="008E1DEC" w:rsidRDefault="008E1DEC" w:rsidP="008E1DEC">
      <w:pPr>
        <w:pStyle w:val="Tekstpodstawowy"/>
        <w:spacing w:before="120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Pytanie nr 13</w:t>
      </w:r>
    </w:p>
    <w:p w14:paraId="06FF69A4" w14:textId="77777777" w:rsidR="008E1DEC" w:rsidRPr="00D46286" w:rsidRDefault="008E1DEC" w:rsidP="008E1DEC">
      <w:pPr>
        <w:pStyle w:val="Tekstpodstawowy"/>
        <w:numPr>
          <w:ilvl w:val="0"/>
          <w:numId w:val="22"/>
        </w:numPr>
        <w:autoSpaceDE w:val="0"/>
        <w:autoSpaceDN w:val="0"/>
        <w:rPr>
          <w:rFonts w:ascii="Arial Narrow" w:hAnsi="Arial Narrow"/>
          <w:b/>
          <w:bCs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Dot. zadania 20 poz. 1</w:t>
      </w:r>
    </w:p>
    <w:p w14:paraId="0F84690F" w14:textId="77777777" w:rsidR="008E1DEC" w:rsidRDefault="008E1DEC" w:rsidP="008E1DEC">
      <w:pPr>
        <w:spacing w:before="120"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Czy zamawiający dopuści długość części mocującej dookoła głowy ok. 35cm, reszta zgodna z SWZ?</w:t>
      </w:r>
    </w:p>
    <w:p w14:paraId="72052E3D" w14:textId="400F55F1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4BCBBFC3" w14:textId="77777777" w:rsidR="008E1DEC" w:rsidRPr="00D46286" w:rsidRDefault="008E1DEC" w:rsidP="008E1DE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 w:cs="Times New Roman"/>
          <w:b w:val="0"/>
          <w:sz w:val="22"/>
          <w:szCs w:val="22"/>
        </w:rPr>
      </w:pPr>
      <w:r w:rsidRPr="00D46286">
        <w:rPr>
          <w:rFonts w:ascii="Arial Narrow" w:hAnsi="Arial Narrow" w:cs="Times New Roman"/>
          <w:b w:val="0"/>
          <w:sz w:val="22"/>
          <w:szCs w:val="22"/>
        </w:rPr>
        <w:t>Dot. zadania 89 poz. 1</w:t>
      </w:r>
    </w:p>
    <w:p w14:paraId="6288815E" w14:textId="77777777" w:rsidR="008E1DEC" w:rsidRPr="00D46286" w:rsidRDefault="008E1DEC" w:rsidP="008E1DE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Czy zamawiający dopuści złącze obrotowe do rurki z możliwością podłączenia do zestawu do odsysania, łącznik kominek ruchomy 22M/15F z wyjściem do bronchoskopii,  z możliwością stosowania tak długo jak jest podłączony zestaw do odsysania?</w:t>
      </w:r>
    </w:p>
    <w:p w14:paraId="29D7D1B6" w14:textId="789281F3" w:rsidR="008E1DEC" w:rsidRDefault="00D34B76" w:rsidP="008E1DEC">
      <w:pPr>
        <w:spacing w:line="360" w:lineRule="auto"/>
        <w:jc w:val="both"/>
        <w:rPr>
          <w:sz w:val="24"/>
          <w:szCs w:val="24"/>
        </w:rPr>
      </w:pPr>
      <w:r>
        <w:rPr>
          <w:noProof/>
        </w:rPr>
        <w:pict w14:anchorId="48F82B87">
          <v:shape id="Obraz 2023498347" o:spid="_x0000_i1028" type="#_x0000_t75" alt="010-645 - Flexicare" style="width:80.65pt;height:77.2pt;visibility:visible;mso-wrap-style:square">
            <v:imagedata r:id="rId14" o:title="010-645 - Flexicare" cropbottom="11916f"/>
          </v:shape>
        </w:pict>
      </w:r>
    </w:p>
    <w:p w14:paraId="07B257A2" w14:textId="604BDFB8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5FD8A150" w14:textId="77777777" w:rsidR="008E1DEC" w:rsidRPr="00D46286" w:rsidRDefault="008E1DEC" w:rsidP="008E1DEC">
      <w:pPr>
        <w:pStyle w:val="Tekstpodstawowy"/>
        <w:numPr>
          <w:ilvl w:val="0"/>
          <w:numId w:val="22"/>
        </w:numPr>
        <w:autoSpaceDE w:val="0"/>
        <w:autoSpaceDN w:val="0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Dot. zadania 89 poz. 1</w:t>
      </w:r>
    </w:p>
    <w:p w14:paraId="14B17480" w14:textId="77777777" w:rsidR="008E1DEC" w:rsidRPr="00D46286" w:rsidRDefault="008E1DEC" w:rsidP="008E1DE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Czy zamawiający dopuści złącze obrotowe do rurki z możliwością podłączenia do zestawu do odsysania, przeznaczone do wykonania bronchoskopii, zgodny ze standardem połączeń ISO 15M/15F,  z możliwością stosowania tak długo jak jest podłączony zestaw do odsysania?</w:t>
      </w:r>
    </w:p>
    <w:p w14:paraId="76CEFE54" w14:textId="380A323A" w:rsidR="008E1DEC" w:rsidRDefault="00D34B76" w:rsidP="008E1DEC">
      <w:pPr>
        <w:spacing w:line="360" w:lineRule="auto"/>
        <w:jc w:val="both"/>
        <w:rPr>
          <w:sz w:val="24"/>
          <w:szCs w:val="24"/>
        </w:rPr>
      </w:pPr>
      <w:r>
        <w:rPr>
          <w:noProof/>
        </w:rPr>
        <w:pict w14:anchorId="3EB57EE5">
          <v:shape id="Obraz 4" o:spid="_x0000_i1029" type="#_x0000_t75" alt="Łączniki anestezjologiczne VYGON 526.00 / 526.01" style="width:57.6pt;height:53.55pt;visibility:visible;mso-wrap-style:square">
            <v:imagedata r:id="rId15" o:title=" 526" croptop="16535f" cropbottom="22246f" cropleft="35774f" cropright="902f"/>
          </v:shape>
        </w:pict>
      </w:r>
    </w:p>
    <w:p w14:paraId="5D419F50" w14:textId="156C2A9F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lastRenderedPageBreak/>
        <w:t>Odpowiedź: Zgodnie z SWZ.</w:t>
      </w:r>
    </w:p>
    <w:p w14:paraId="3989B4E0" w14:textId="77777777" w:rsidR="008E1DEC" w:rsidRPr="00D46286" w:rsidRDefault="008E1DEC" w:rsidP="008E1DE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 Narrow" w:hAnsi="Arial Narrow" w:cs="Times New Roman"/>
          <w:b w:val="0"/>
          <w:bCs/>
          <w:sz w:val="22"/>
          <w:szCs w:val="22"/>
        </w:rPr>
      </w:pPr>
      <w:r w:rsidRPr="00D46286">
        <w:rPr>
          <w:rFonts w:ascii="Arial Narrow" w:hAnsi="Arial Narrow" w:cs="Times New Roman"/>
          <w:b w:val="0"/>
          <w:bCs/>
          <w:sz w:val="22"/>
          <w:szCs w:val="22"/>
        </w:rPr>
        <w:t>Dot. zadania 89 poz. 2</w:t>
      </w:r>
    </w:p>
    <w:p w14:paraId="72ECD608" w14:textId="77777777" w:rsidR="008E1DEC" w:rsidRPr="00D46286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46286">
        <w:rPr>
          <w:rFonts w:ascii="Arial Narrow" w:hAnsi="Arial Narrow"/>
          <w:bCs/>
          <w:sz w:val="22"/>
          <w:szCs w:val="22"/>
        </w:rPr>
        <w:t xml:space="preserve">Czy zamawiający dopuści cewnik do odsysania w systemie zamkniętym na 72h do rurek intubacyjnych o długości 60cm, do rurek </w:t>
      </w:r>
      <w:proofErr w:type="spellStart"/>
      <w:r w:rsidRPr="00D46286">
        <w:rPr>
          <w:rFonts w:ascii="Arial Narrow" w:hAnsi="Arial Narrow"/>
          <w:bCs/>
          <w:sz w:val="22"/>
          <w:szCs w:val="22"/>
        </w:rPr>
        <w:t>tracheostomijnych</w:t>
      </w:r>
      <w:proofErr w:type="spellEnd"/>
      <w:r w:rsidRPr="00D46286">
        <w:rPr>
          <w:rFonts w:ascii="Arial Narrow" w:hAnsi="Arial Narrow"/>
          <w:bCs/>
          <w:sz w:val="22"/>
          <w:szCs w:val="22"/>
        </w:rPr>
        <w:t xml:space="preserve"> o długości 30cm, z oznaczeniem rozmiaru cewnika widocznym na końcu cewnika, na zaworze kontroli siły ssania oraz kolorystycznie (zgodnie z standardem ISO) na obwódce łączącej pozostałe elementy systemu z rękawem ochronnym, reszta zgodna z SWZ? </w:t>
      </w:r>
    </w:p>
    <w:p w14:paraId="46CF7E2F" w14:textId="1E3632C7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2128A200" w14:textId="77777777" w:rsidR="008E1DEC" w:rsidRPr="008E1DEC" w:rsidRDefault="008E1DEC" w:rsidP="008E1DEC">
      <w:pPr>
        <w:pStyle w:val="Tekstpodstawowy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Pytanie nr 14</w:t>
      </w:r>
    </w:p>
    <w:p w14:paraId="2EDBAB13" w14:textId="77777777" w:rsidR="008E1DEC" w:rsidRPr="00D46286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before="120" w:line="360" w:lineRule="auto"/>
        <w:ind w:left="714" w:hanging="357"/>
        <w:jc w:val="both"/>
        <w:rPr>
          <w:rFonts w:ascii="Arial Narrow" w:hAnsi="Arial Narrow"/>
          <w:b/>
          <w:bCs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Dot. zadania 4</w:t>
      </w:r>
    </w:p>
    <w:p w14:paraId="3C3EBFE9" w14:textId="77777777" w:rsidR="008E1DEC" w:rsidRPr="00D46286" w:rsidRDefault="008E1DEC" w:rsidP="008E1DE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Prosimy Zamawiającego o wyjaśnienie czy oczekuje, aby komora precyzyjnego pomiaru wyskalowana była linearnie od 1 do 40 ml co 1 ml, z liczbowym oznaczeniem co 5 ml, komory pomiarowej od 45 do 95 ml co 5 ml i od 100 do 500 ml co 10 ml?</w:t>
      </w:r>
    </w:p>
    <w:p w14:paraId="314C0F14" w14:textId="0B44ADB4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nie oczekuje, dopuszcza. </w:t>
      </w:r>
    </w:p>
    <w:p w14:paraId="4DEB340D" w14:textId="77777777" w:rsidR="008E1DEC" w:rsidRPr="00D46286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>Dot. zadania 4</w:t>
      </w:r>
    </w:p>
    <w:p w14:paraId="5338C2FE" w14:textId="77777777" w:rsidR="008E1DEC" w:rsidRPr="00D46286" w:rsidRDefault="008E1DEC" w:rsidP="008E1DE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D46286">
        <w:rPr>
          <w:rFonts w:ascii="Arial Narrow" w:hAnsi="Arial Narrow"/>
          <w:sz w:val="22"/>
          <w:szCs w:val="22"/>
        </w:rPr>
        <w:t xml:space="preserve">Prosimy Zamawiającego o wyjaśnienie czy w zestawie do GZM łącznik do cewnika </w:t>
      </w:r>
      <w:proofErr w:type="spellStart"/>
      <w:r w:rsidRPr="00D46286">
        <w:rPr>
          <w:rFonts w:ascii="Arial Narrow" w:hAnsi="Arial Narrow"/>
          <w:sz w:val="22"/>
          <w:szCs w:val="22"/>
        </w:rPr>
        <w:t>foley</w:t>
      </w:r>
      <w:proofErr w:type="spellEnd"/>
      <w:r w:rsidRPr="00D46286">
        <w:rPr>
          <w:rFonts w:ascii="Arial Narrow" w:hAnsi="Arial Narrow"/>
          <w:sz w:val="22"/>
          <w:szCs w:val="22"/>
        </w:rPr>
        <w:t xml:space="preserve"> ma posiadać płaski, łatwy do zdezynfekowania bezigłowy port do pobierania próbek z przezroczystym okienkiem podglądu do kontroli obecności moczu i procesu pobierania próbek?</w:t>
      </w:r>
    </w:p>
    <w:p w14:paraId="0ACB3F0B" w14:textId="53950933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5C3AA9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323E404B" w14:textId="77777777" w:rsidR="008E1DEC" w:rsidRPr="00D46286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7</w:t>
      </w:r>
    </w:p>
    <w:p w14:paraId="19355909" w14:textId="77777777" w:rsidR="008E1DEC" w:rsidRPr="0056487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>Prosimy Zamawiającego o dopuszczenie zamkniętego systemu dostępu naczyniowego z silikonową membraną</w:t>
      </w:r>
      <w:r>
        <w:rPr>
          <w:rFonts w:ascii="Arial Narrow" w:hAnsi="Arial Narrow"/>
          <w:bCs/>
          <w:sz w:val="22"/>
          <w:szCs w:val="22"/>
        </w:rPr>
        <w:br/>
      </w:r>
      <w:r w:rsidRPr="0056487C">
        <w:rPr>
          <w:rFonts w:ascii="Arial Narrow" w:hAnsi="Arial Narrow"/>
          <w:bCs/>
          <w:sz w:val="22"/>
          <w:szCs w:val="22"/>
        </w:rPr>
        <w:t>o przepływie min. 165ml/min.</w:t>
      </w:r>
    </w:p>
    <w:p w14:paraId="1C91EC4F" w14:textId="63FA55B9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Zamawiający nie dopuszcza.</w:t>
      </w:r>
    </w:p>
    <w:p w14:paraId="2523444E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7</w:t>
      </w:r>
    </w:p>
    <w:p w14:paraId="55002140" w14:textId="77777777" w:rsidR="008E1DEC" w:rsidRPr="00924C9E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 xml:space="preserve">Prosimy Zamawiającego o wyjaśnienie czy zawór ma nie wywoływać </w:t>
      </w:r>
      <w:proofErr w:type="spellStart"/>
      <w:r w:rsidRPr="0056487C">
        <w:rPr>
          <w:rFonts w:ascii="Arial Narrow" w:hAnsi="Arial Narrow"/>
          <w:bCs/>
          <w:sz w:val="22"/>
          <w:szCs w:val="22"/>
        </w:rPr>
        <w:t>refluksu</w:t>
      </w:r>
      <w:proofErr w:type="spellEnd"/>
      <w:r w:rsidRPr="0056487C">
        <w:rPr>
          <w:rFonts w:ascii="Arial Narrow" w:hAnsi="Arial Narrow"/>
          <w:bCs/>
          <w:sz w:val="22"/>
          <w:szCs w:val="22"/>
        </w:rPr>
        <w:t xml:space="preserve"> krwi do światła cewnika, czyli ma </w:t>
      </w:r>
      <w:r w:rsidRPr="00924C9E">
        <w:rPr>
          <w:rFonts w:ascii="Arial Narrow" w:hAnsi="Arial Narrow"/>
          <w:bCs/>
          <w:sz w:val="22"/>
          <w:szCs w:val="22"/>
        </w:rPr>
        <w:t xml:space="preserve">posiadać neutralne ciśnienie przy odłączaniu od zaworu końcówki </w:t>
      </w:r>
      <w:proofErr w:type="spellStart"/>
      <w:r w:rsidRPr="00924C9E">
        <w:rPr>
          <w:rFonts w:ascii="Arial Narrow" w:hAnsi="Arial Narrow"/>
          <w:bCs/>
          <w:sz w:val="22"/>
          <w:szCs w:val="22"/>
        </w:rPr>
        <w:t>luer</w:t>
      </w:r>
      <w:proofErr w:type="spellEnd"/>
      <w:r w:rsidRPr="00924C9E">
        <w:rPr>
          <w:rFonts w:ascii="Arial Narrow" w:hAnsi="Arial Narrow"/>
          <w:bCs/>
          <w:sz w:val="22"/>
          <w:szCs w:val="22"/>
        </w:rPr>
        <w:t>?</w:t>
      </w:r>
    </w:p>
    <w:p w14:paraId="3F53ED69" w14:textId="0C62C07C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11C7AC37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>Dot. zadania 7</w:t>
      </w:r>
    </w:p>
    <w:p w14:paraId="34267B78" w14:textId="77777777" w:rsidR="008E1DEC" w:rsidRP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 xml:space="preserve">Prosimy Zamawiającego o wyjaśnienie czy zawór bezigłowy ma posiadać badania laboratoryjne lub kliniczne (dołączone do oferty) potwierdzające najmniejszy transfer bakterii do światła cewnika w porównaniu z innymi dostępnymi na rynku zaworami wykonanymi w technologii pojedynczej zastawki? Pragniemy nadmienić, iż mniej drobnoustrojów transferowanych do wnętrza zaworu i dalej do światła cewnika, a w konsekwencji do organizmy pacjenta z obniżoną odpornością, tym mniejsze ryzyko zakażania </w:t>
      </w:r>
      <w:proofErr w:type="spellStart"/>
      <w:r w:rsidRPr="0056487C">
        <w:rPr>
          <w:rFonts w:ascii="Arial Narrow" w:hAnsi="Arial Narrow"/>
          <w:bCs/>
          <w:sz w:val="22"/>
          <w:szCs w:val="22"/>
        </w:rPr>
        <w:t>odcewnikowego</w:t>
      </w:r>
      <w:proofErr w:type="spellEnd"/>
      <w:r w:rsidRPr="0056487C">
        <w:rPr>
          <w:rFonts w:ascii="Arial Narrow" w:hAnsi="Arial Narrow"/>
          <w:bCs/>
          <w:sz w:val="22"/>
          <w:szCs w:val="22"/>
        </w:rPr>
        <w:t xml:space="preserve"> i możliwość dłuższego utrzymania drożnego wkłucia oraz zmniejszenie kosztów leczenia.  </w:t>
      </w:r>
    </w:p>
    <w:p w14:paraId="278A384B" w14:textId="43CB12EB" w:rsid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3305B5B4" w14:textId="77777777" w:rsid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</w:p>
    <w:p w14:paraId="320FB7B6" w14:textId="77777777" w:rsidR="008E1DEC" w:rsidRPr="008E1DEC" w:rsidRDefault="008E1DEC" w:rsidP="008E1DEC">
      <w:pPr>
        <w:pStyle w:val="Tekstpodstawowy"/>
        <w:spacing w:after="60" w:line="360" w:lineRule="auto"/>
        <w:rPr>
          <w:rFonts w:ascii="Arial Narrow" w:hAnsi="Arial Narrow"/>
          <w:b/>
          <w:bCs/>
          <w:sz w:val="22"/>
          <w:szCs w:val="22"/>
        </w:rPr>
      </w:pPr>
    </w:p>
    <w:p w14:paraId="7C9E5CCD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lastRenderedPageBreak/>
        <w:t>Dot. zadania 7</w:t>
      </w:r>
    </w:p>
    <w:p w14:paraId="625B1038" w14:textId="77777777" w:rsidR="008E1DEC" w:rsidRPr="0056487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>Prosimy Zamawiającego o wyjaśnienie czy silikonowa przeźroczysta membrana zaworu ma przylegać bezpośrednio do obudowy.</w:t>
      </w:r>
    </w:p>
    <w:p w14:paraId="7E79E54B" w14:textId="14B8C89C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255E6768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>Dot. zadania 8</w:t>
      </w:r>
    </w:p>
    <w:p w14:paraId="31B1CFAF" w14:textId="77777777" w:rsidR="008E1DEC" w:rsidRPr="0056487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>Prosimy Zamawiającego o wyjaśnienie czy oczekuje, aby mankiet był w zakresie 0-300 mm Hg?</w:t>
      </w:r>
    </w:p>
    <w:p w14:paraId="7C5932AC" w14:textId="46561B54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bookmarkStart w:id="3" w:name="_Hlk155615075"/>
      <w:r w:rsidRPr="008E1DEC">
        <w:rPr>
          <w:rFonts w:ascii="Arial Narrow" w:hAnsi="Arial Narrow"/>
          <w:b/>
          <w:bCs/>
          <w:sz w:val="22"/>
          <w:szCs w:val="22"/>
        </w:rPr>
        <w:t xml:space="preserve">Odpowiedź: Tak. </w:t>
      </w:r>
    </w:p>
    <w:bookmarkEnd w:id="3"/>
    <w:p w14:paraId="04F9FB1B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>Dot. zadania 15</w:t>
      </w:r>
    </w:p>
    <w:p w14:paraId="0522EFC9" w14:textId="77777777" w:rsidR="008E1DEC" w:rsidRPr="0056487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>Prosimy Zamawiającego czy oczekuje kaniuli dotętniczej z cewnikiem wykonanym z PTFE</w:t>
      </w:r>
    </w:p>
    <w:p w14:paraId="7B24CF00" w14:textId="7B75D444" w:rsidR="008E1DEC" w:rsidRP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Tak.</w:t>
      </w:r>
    </w:p>
    <w:p w14:paraId="4E262F15" w14:textId="77777777" w:rsidR="008E1DEC" w:rsidRPr="0056487C" w:rsidRDefault="008E1DEC" w:rsidP="008E1DEC">
      <w:pPr>
        <w:pStyle w:val="Tekstpodstawowy"/>
        <w:numPr>
          <w:ilvl w:val="0"/>
          <w:numId w:val="26"/>
        </w:numPr>
        <w:autoSpaceDE w:val="0"/>
        <w:autoSpaceDN w:val="0"/>
        <w:spacing w:after="60" w:line="360" w:lineRule="auto"/>
        <w:rPr>
          <w:rFonts w:ascii="Arial Narrow" w:hAnsi="Arial Narrow"/>
          <w:b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>Dot. zadania 15</w:t>
      </w:r>
    </w:p>
    <w:p w14:paraId="29E90AAD" w14:textId="77777777" w:rsidR="008E1DEC" w:rsidRPr="0056487C" w:rsidRDefault="008E1DEC" w:rsidP="008E1DEC">
      <w:pPr>
        <w:spacing w:line="360" w:lineRule="auto"/>
        <w:rPr>
          <w:rFonts w:ascii="Arial Narrow" w:hAnsi="Arial Narrow"/>
        </w:rPr>
      </w:pPr>
      <w:r w:rsidRPr="0056487C">
        <w:rPr>
          <w:rFonts w:ascii="Arial Narrow" w:hAnsi="Arial Narrow"/>
          <w:sz w:val="22"/>
          <w:szCs w:val="22"/>
        </w:rPr>
        <w:t xml:space="preserve">Prosimy Zamawiającego czy oczekuje kaniuli dotętniczej z czasem stosowania do 30 dni potwierdzonym instrukcji użycia producenta </w:t>
      </w:r>
    </w:p>
    <w:p w14:paraId="2363A077" w14:textId="50EFE9F1" w:rsidR="008E1DEC" w:rsidRPr="008E1DE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>Odpowiedź: Zgodnie z SWZ.</w:t>
      </w:r>
    </w:p>
    <w:p w14:paraId="400FC2EE" w14:textId="77777777" w:rsidR="008E1DEC" w:rsidRPr="008E1DEC" w:rsidRDefault="008E1DEC" w:rsidP="008E1DEC">
      <w:pPr>
        <w:pStyle w:val="Tekstpodstawowy"/>
        <w:spacing w:before="120"/>
        <w:rPr>
          <w:rFonts w:ascii="Arial Narrow" w:hAnsi="Arial Narrow"/>
          <w:b/>
          <w:bCs/>
          <w:sz w:val="22"/>
          <w:szCs w:val="22"/>
        </w:rPr>
      </w:pPr>
      <w:bookmarkStart w:id="4" w:name="_Hlk155615874"/>
      <w:r w:rsidRPr="008E1DEC">
        <w:rPr>
          <w:rFonts w:ascii="Arial Narrow" w:hAnsi="Arial Narrow"/>
          <w:b/>
          <w:bCs/>
          <w:sz w:val="22"/>
          <w:szCs w:val="22"/>
        </w:rPr>
        <w:t>Pytanie nr 15</w:t>
      </w:r>
    </w:p>
    <w:bookmarkEnd w:id="4"/>
    <w:p w14:paraId="37B60C2A" w14:textId="77777777" w:rsidR="008E1DEC" w:rsidRPr="0056487C" w:rsidRDefault="008E1DEC" w:rsidP="008E1DEC">
      <w:pPr>
        <w:pStyle w:val="Tekstpodstawowy"/>
        <w:numPr>
          <w:ilvl w:val="0"/>
          <w:numId w:val="27"/>
        </w:numPr>
        <w:autoSpaceDE w:val="0"/>
        <w:autoSpaceDN w:val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9</w:t>
      </w:r>
    </w:p>
    <w:p w14:paraId="5DFD69B8" w14:textId="77777777" w:rsidR="008E1DEC" w:rsidRDefault="008E1DEC" w:rsidP="008E1DEC">
      <w:pPr>
        <w:pStyle w:val="Tekstpodstawowy"/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 Czy Zamawiający dopuści możliwość zaoferowania cewnika, w którym czujnik temperatury </w:t>
      </w:r>
      <w:proofErr w:type="spellStart"/>
      <w:r w:rsidRPr="0056487C">
        <w:rPr>
          <w:rFonts w:ascii="Arial Narrow" w:hAnsi="Arial Narrow"/>
          <w:sz w:val="22"/>
          <w:szCs w:val="22"/>
        </w:rPr>
        <w:t>injektatu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nie jest na stałe zespolony z cewnikiem Swan - </w:t>
      </w:r>
      <w:proofErr w:type="spellStart"/>
      <w:r w:rsidRPr="0056487C">
        <w:rPr>
          <w:rFonts w:ascii="Arial Narrow" w:hAnsi="Arial Narrow"/>
          <w:sz w:val="22"/>
          <w:szCs w:val="22"/>
        </w:rPr>
        <w:t>Ganza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? Czujnik temperatury </w:t>
      </w:r>
      <w:proofErr w:type="spellStart"/>
      <w:r w:rsidRPr="0056487C">
        <w:rPr>
          <w:rFonts w:ascii="Arial Narrow" w:hAnsi="Arial Narrow"/>
          <w:sz w:val="22"/>
          <w:szCs w:val="22"/>
        </w:rPr>
        <w:t>injektatu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jest elementem całego zestawu, który w dowolnym momencie można podłączyć lub odłączyć. W przypadku uszkodzenia czujnika temperatury nie ma konieczności wymiany całego cewnika. Pozostałe parametry bez zmian. </w:t>
      </w:r>
    </w:p>
    <w:p w14:paraId="3304509E" w14:textId="390D4CB4" w:rsidR="008E1DEC" w:rsidRPr="008E1DE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nie dopuszcza. </w:t>
      </w:r>
    </w:p>
    <w:p w14:paraId="479589D3" w14:textId="77777777" w:rsidR="008E1DEC" w:rsidRPr="0056487C" w:rsidRDefault="008E1DEC" w:rsidP="008E1DEC">
      <w:pPr>
        <w:pStyle w:val="Tekstpodstawowy"/>
        <w:numPr>
          <w:ilvl w:val="0"/>
          <w:numId w:val="27"/>
        </w:numPr>
        <w:autoSpaceDE w:val="0"/>
        <w:autoSpaceDN w:val="0"/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10</w:t>
      </w:r>
    </w:p>
    <w:p w14:paraId="4ED547FB" w14:textId="77777777" w:rsid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Czy Zamawiający dopuści możliwość zaoferowania </w:t>
      </w:r>
      <w:proofErr w:type="spellStart"/>
      <w:r w:rsidRPr="0056487C">
        <w:rPr>
          <w:rFonts w:ascii="Arial Narrow" w:hAnsi="Arial Narrow"/>
          <w:sz w:val="22"/>
          <w:szCs w:val="22"/>
        </w:rPr>
        <w:t>introducerów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z prowadnicą igłową 18Gx63,5mm?</w:t>
      </w:r>
    </w:p>
    <w:p w14:paraId="4F2BC37F" w14:textId="42132A1C" w:rsidR="008E1DEC" w:rsidRPr="008E1DE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5CF7BB72" w14:textId="77777777" w:rsidR="008E1DEC" w:rsidRPr="0056487C" w:rsidRDefault="008E1DEC" w:rsidP="008E1DEC">
      <w:pPr>
        <w:pStyle w:val="Tekstpodstawowy"/>
        <w:numPr>
          <w:ilvl w:val="0"/>
          <w:numId w:val="27"/>
        </w:numPr>
        <w:autoSpaceDE w:val="0"/>
        <w:autoSpaceDN w:val="0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>Dot. zadania 10</w:t>
      </w:r>
    </w:p>
    <w:p w14:paraId="26DEFC3A" w14:textId="77777777" w:rsidR="008E1DEC" w:rsidRPr="0056487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Czy Zamawiający dopuści możliwość zaoferowania </w:t>
      </w:r>
      <w:proofErr w:type="spellStart"/>
      <w:r w:rsidRPr="0056487C">
        <w:rPr>
          <w:rFonts w:ascii="Arial Narrow" w:hAnsi="Arial Narrow"/>
          <w:sz w:val="22"/>
          <w:szCs w:val="22"/>
        </w:rPr>
        <w:t>introducerów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z prowadnicą o długości 70cm? </w:t>
      </w:r>
    </w:p>
    <w:p w14:paraId="4A6B7F2D" w14:textId="5C993484" w:rsidR="008E1DEC" w:rsidRPr="008E1DE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63A46C5C" w14:textId="77777777" w:rsidR="008E1DEC" w:rsidRPr="0056487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10</w:t>
      </w:r>
    </w:p>
    <w:p w14:paraId="35DDFDC2" w14:textId="77777777" w:rsid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Czy Zamawiający dopuści możliwość zaoferowania </w:t>
      </w:r>
      <w:proofErr w:type="spellStart"/>
      <w:r w:rsidRPr="0056487C">
        <w:rPr>
          <w:rFonts w:ascii="Arial Narrow" w:hAnsi="Arial Narrow"/>
          <w:sz w:val="22"/>
          <w:szCs w:val="22"/>
        </w:rPr>
        <w:t>introducerów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z poliuretanową osłoną zabezpieczającą o długości 1200 mm? </w:t>
      </w:r>
    </w:p>
    <w:p w14:paraId="22CCA8FB" w14:textId="39508E88" w:rsidR="008E1DEC" w:rsidRPr="008E1DE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8E1DEC">
        <w:rPr>
          <w:rFonts w:ascii="Arial Narrow" w:hAnsi="Arial Narrow"/>
          <w:b/>
          <w:bCs/>
          <w:sz w:val="22"/>
          <w:szCs w:val="22"/>
        </w:rPr>
        <w:t xml:space="preserve">Odpowiedź: Zamawiający dopuszcza. </w:t>
      </w:r>
    </w:p>
    <w:p w14:paraId="207B7270" w14:textId="77777777" w:rsidR="008E1DEC" w:rsidRPr="0056487C" w:rsidRDefault="008E1DEC" w:rsidP="008E1DEC">
      <w:pPr>
        <w:pStyle w:val="Tekstpodstawowy"/>
        <w:numPr>
          <w:ilvl w:val="0"/>
          <w:numId w:val="27"/>
        </w:numPr>
        <w:autoSpaceDE w:val="0"/>
        <w:autoSpaceDN w:val="0"/>
        <w:spacing w:line="360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10</w:t>
      </w:r>
    </w:p>
    <w:p w14:paraId="3AE1F094" w14:textId="77777777" w:rsidR="008E1DEC" w:rsidRPr="0056487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Czy Zamawiający dopuści możliwość zaoferowania </w:t>
      </w:r>
      <w:proofErr w:type="spellStart"/>
      <w:r w:rsidRPr="0056487C">
        <w:rPr>
          <w:rFonts w:ascii="Arial Narrow" w:hAnsi="Arial Narrow"/>
          <w:sz w:val="22"/>
          <w:szCs w:val="22"/>
        </w:rPr>
        <w:t>introducerów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z drutem prowadzącym 0,89x700mm? </w:t>
      </w:r>
    </w:p>
    <w:p w14:paraId="08D738F5" w14:textId="6DDB7438" w:rsidR="008E1DEC" w:rsidRDefault="001319DA" w:rsidP="008E1DEC">
      <w:pPr>
        <w:spacing w:line="360" w:lineRule="auto"/>
        <w:rPr>
          <w:rFonts w:ascii="Arial Narrow" w:hAnsi="Arial Narrow"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>Odpowiedź:</w:t>
      </w:r>
      <w:r>
        <w:rPr>
          <w:rFonts w:ascii="Arial Narrow" w:hAnsi="Arial Narrow"/>
          <w:sz w:val="22"/>
          <w:szCs w:val="22"/>
        </w:rPr>
        <w:t xml:space="preserve"> </w:t>
      </w:r>
      <w:r w:rsidRPr="008E1DEC">
        <w:rPr>
          <w:rFonts w:ascii="Arial Narrow" w:hAnsi="Arial Narrow"/>
          <w:b/>
          <w:bCs/>
          <w:sz w:val="22"/>
          <w:szCs w:val="22"/>
        </w:rPr>
        <w:t>Zamawiający dopuszcza.</w:t>
      </w:r>
    </w:p>
    <w:p w14:paraId="43B0C4A7" w14:textId="77777777" w:rsidR="008E1DEC" w:rsidRPr="0056487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10</w:t>
      </w:r>
    </w:p>
    <w:p w14:paraId="6F75169A" w14:textId="77777777" w:rsidR="008E1DEC" w:rsidRDefault="008E1DEC" w:rsidP="008E1DEC">
      <w:pPr>
        <w:pStyle w:val="Tekstpodstawowy"/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sz w:val="22"/>
          <w:szCs w:val="22"/>
        </w:rPr>
        <w:t xml:space="preserve">Czy Zamawiający dopuści możliwość zaoferowania </w:t>
      </w:r>
      <w:proofErr w:type="spellStart"/>
      <w:r w:rsidRPr="0056487C">
        <w:rPr>
          <w:rFonts w:ascii="Arial Narrow" w:hAnsi="Arial Narrow"/>
          <w:sz w:val="22"/>
          <w:szCs w:val="22"/>
        </w:rPr>
        <w:t>introducerów</w:t>
      </w:r>
      <w:proofErr w:type="spellEnd"/>
      <w:r w:rsidRPr="0056487C">
        <w:rPr>
          <w:rFonts w:ascii="Arial Narrow" w:hAnsi="Arial Narrow"/>
          <w:sz w:val="22"/>
          <w:szCs w:val="22"/>
        </w:rPr>
        <w:t xml:space="preserve"> z kaniulą 18Gx63,5mm?</w:t>
      </w:r>
    </w:p>
    <w:p w14:paraId="2F973609" w14:textId="6E28DF85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5700B7A2" w14:textId="77777777" w:rsidR="008E1DEC" w:rsidRPr="0056487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lastRenderedPageBreak/>
        <w:t>Dot. zadania 11</w:t>
      </w:r>
    </w:p>
    <w:p w14:paraId="51919CD0" w14:textId="77777777" w:rsidR="008E1DEC" w:rsidRPr="0056487C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 xml:space="preserve">Czy Zamawiający dopuści możliwość zaoferowania linii, które posiadają biuretę wyposażoną w szpikulec z trzema otworami, które zapobiegają zapowietrzaniu systemu? </w:t>
      </w:r>
    </w:p>
    <w:p w14:paraId="7548AC34" w14:textId="2BBCAC4D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0003411A" w14:textId="77777777" w:rsidR="008E1DEC" w:rsidRPr="0056487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11</w:t>
      </w:r>
    </w:p>
    <w:p w14:paraId="17E53FD0" w14:textId="77777777" w:rsidR="008E1DEC" w:rsidRPr="0056487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56487C">
        <w:rPr>
          <w:rFonts w:ascii="Arial Narrow" w:hAnsi="Arial Narrow"/>
          <w:bCs/>
          <w:sz w:val="22"/>
          <w:szCs w:val="22"/>
        </w:rPr>
        <w:t xml:space="preserve">Czy Zamawiający dopuści możliwość zaoferowania linii bez eliminatora zakłóceń rezonansowych, ponieważ proponowane przez Wykonawcę linie już na etapie produkcji przechodzą rygorystyczne testy poprawności działania i nie wymagają eliminatora zakłóceń rezonansowych? </w:t>
      </w:r>
    </w:p>
    <w:p w14:paraId="04FDC691" w14:textId="50D8F8E0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16B75C14" w14:textId="77777777" w:rsidR="008E1DEC" w:rsidRPr="0056487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11</w:t>
      </w:r>
    </w:p>
    <w:p w14:paraId="135435F9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oczekuje, aby połączenia linii pojedynczych z kablem łączącym z monitorem przyłóżkowym Pacjenta były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bezpinowe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>, chroniące przed zalaniem (wodoodporne)? Powyższe rozwiązanie w oczywisty sposób zwiększa bezpieczeństwo Pacjenta podczas monitorowania i minimalizuje wystąpienie błędów pomiarowych.</w:t>
      </w:r>
    </w:p>
    <w:p w14:paraId="4C993029" w14:textId="1F6D504F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2BD9642C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11</w:t>
      </w:r>
    </w:p>
    <w:p w14:paraId="4DE4A634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oczekuje, aby linie pojedyncze miały co najmniej 36 miesięczny okres ważności użycia od daty produkcji? </w:t>
      </w:r>
    </w:p>
    <w:p w14:paraId="53DB18AE" w14:textId="2EBBF89A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oczekuje, dopuszcza. </w:t>
      </w:r>
    </w:p>
    <w:p w14:paraId="174EBB28" w14:textId="77777777" w:rsidR="008E1DE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12</w:t>
      </w:r>
    </w:p>
    <w:p w14:paraId="426EAF3E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dopuści możliwość zaoferowania linii, które posiadają biuretę wyposażoną w szpikulec z trzema otworami, które zapobiegają zapowietrzaniu systemu? </w:t>
      </w:r>
    </w:p>
    <w:p w14:paraId="2E5008AC" w14:textId="78540D0B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4F69772A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12</w:t>
      </w:r>
    </w:p>
    <w:p w14:paraId="1C0D6771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dopuści możliwość zaoferowania linii bez eliminatora zakłóceń rezonansowych, ponieważ proponowane przez Wykonawcę linie już na etapie produkcji przechodzą rygorystyczne testy poprawności działania i nie wymagają eliminatora zakłóceń rezonansowych? </w:t>
      </w:r>
    </w:p>
    <w:p w14:paraId="22E2FECA" w14:textId="4D039273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795557F5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12</w:t>
      </w:r>
    </w:p>
    <w:p w14:paraId="5A1C4445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oczekuje, aby połączenia linii podwójnych z kablem łączącym z monitorem przyłóżkowym Pacjenta były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bezpinowe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, chroniące przed zalaniem (wodoodporne)? Powyższe rozwiązanie w oczywisty sposób zwiększa bezpieczeństwo Pacjenta podczas monitorowania i minimalizuje wystąpienie błędów pomiarowych. </w:t>
      </w:r>
    </w:p>
    <w:p w14:paraId="3E2729B2" w14:textId="471179BF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7F7762CF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12</w:t>
      </w:r>
    </w:p>
    <w:p w14:paraId="2216948A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oczekuje, aby linie podwójne miały co najmniej 36 miesięczny okres ważności użycia od daty produkcji? </w:t>
      </w:r>
    </w:p>
    <w:p w14:paraId="48438557" w14:textId="2AA1FDEA" w:rsidR="008E1DEC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oczekuje, dopuszcza. </w:t>
      </w:r>
    </w:p>
    <w:p w14:paraId="6A7E1232" w14:textId="77777777" w:rsid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15C9C666" w14:textId="77777777" w:rsidR="001319DA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615F36FE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lastRenderedPageBreak/>
        <w:t>Dot. zadania 13</w:t>
      </w:r>
    </w:p>
    <w:p w14:paraId="1CCD86B1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>Czy Zamawiający dopuści możliwość zaoferowania linii, które posiadają biuretę wyposażoną w szpikulec z trzema otworami, które zapobiegają zapowietrzaniu systemu?</w:t>
      </w:r>
    </w:p>
    <w:p w14:paraId="201AF8B9" w14:textId="2F93CBFA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45C49850" w14:textId="77777777" w:rsidR="008E1DEC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13</w:t>
      </w:r>
    </w:p>
    <w:p w14:paraId="22141D5D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dopuści możliwość zaoferowania linii bez eliminatora zakłóceń rezonansowych, ponieważ proponowane przez Wykonawcę linie już na etapie produkcji przechodzą rygorystyczne testy poprawności działania i nie wymagają eliminatora zakłóceń rezonansowych? </w:t>
      </w:r>
    </w:p>
    <w:p w14:paraId="2B03A025" w14:textId="4BC06224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dopuszcza. </w:t>
      </w:r>
    </w:p>
    <w:p w14:paraId="45237565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13</w:t>
      </w:r>
    </w:p>
    <w:p w14:paraId="7C5B883E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 oczekuje, aby połączenia linii potrójnych z kablem łączącym z monitorem przyłóżkowym Pacjenta były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bezpinowe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, chroniące przed zalaniem (wodoodporne)? Powyższe rozwiązanie w oczywisty sposób zwiększa bezpieczeństwo Pacjenta podczas monitorowania i minimalizuje wystąpienie błędów pomiarowych. </w:t>
      </w:r>
    </w:p>
    <w:p w14:paraId="6F24AB18" w14:textId="4B9776C8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4DA63A63" w14:textId="77777777" w:rsidR="008E1DEC" w:rsidRPr="00E14418" w:rsidRDefault="008E1DEC" w:rsidP="008E1DEC">
      <w:pPr>
        <w:pStyle w:val="Akapitzlist"/>
        <w:numPr>
          <w:ilvl w:val="0"/>
          <w:numId w:val="27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13</w:t>
      </w:r>
    </w:p>
    <w:p w14:paraId="7D1ABBCE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>Czy Zamawiający oczekuje, aby linie potrójne miały co najmniej 36 miesięczny okres ważności użycia od daty produkcji?</w:t>
      </w:r>
    </w:p>
    <w:p w14:paraId="799CB682" w14:textId="40132BC7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oczekuje, dopuszcza. </w:t>
      </w:r>
    </w:p>
    <w:p w14:paraId="0C12A426" w14:textId="77777777" w:rsidR="008E1DEC" w:rsidRPr="001319DA" w:rsidRDefault="008E1DEC" w:rsidP="001319DA">
      <w:pPr>
        <w:pStyle w:val="Tekstpodstawowy"/>
        <w:spacing w:before="120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>Pytanie nr 16</w:t>
      </w:r>
    </w:p>
    <w:p w14:paraId="422FF04A" w14:textId="77777777" w:rsidR="008E1DEC" w:rsidRPr="00E14418" w:rsidRDefault="008E1DEC" w:rsidP="008E1DEC">
      <w:pPr>
        <w:pStyle w:val="Tekstpodstawowy"/>
        <w:numPr>
          <w:ilvl w:val="0"/>
          <w:numId w:val="28"/>
        </w:numPr>
        <w:autoSpaceDE w:val="0"/>
        <w:autoSpaceDN w:val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28</w:t>
      </w:r>
    </w:p>
    <w:p w14:paraId="44222059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Czy Zamawiający, w zadaniu 28, wyrazi zgodę na zaoferowanie zestawu do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kardioplegii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 według załączonego schematu EU81522? </w:t>
      </w:r>
    </w:p>
    <w:p w14:paraId="6C3FCB86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Prosimy także o dopuszczenie wymiennika, o parametrach innych niż wymagane, w zakresie: - powierzchnia 0,023 m2 - pułapka zatorów powietrznych z filtrem 105µm, nie posiada dodatkowej membrany teflonowej, hydrofobowej 0,2µm - maksymalne ciśnienie wewnątrz wymiennika: w przedziale krwi 100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kPa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/1 bar, a w przedziale wody 200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kPa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/2 bary - maksymalny przepływ 600 ml/min </w:t>
      </w:r>
    </w:p>
    <w:p w14:paraId="6865D633" w14:textId="501811D7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Zamawiający wyraża zgodę.</w:t>
      </w:r>
    </w:p>
    <w:p w14:paraId="25D73FE4" w14:textId="77777777" w:rsidR="008E1DEC" w:rsidRPr="00E14418" w:rsidRDefault="008E1DEC" w:rsidP="008E1DEC">
      <w:pPr>
        <w:pStyle w:val="Akapitzlist"/>
        <w:numPr>
          <w:ilvl w:val="0"/>
          <w:numId w:val="28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29</w:t>
      </w:r>
    </w:p>
    <w:p w14:paraId="4DBACDBE" w14:textId="77777777" w:rsidR="008E1DEC" w:rsidRPr="00E14418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E14418">
        <w:rPr>
          <w:rFonts w:ascii="Arial Narrow" w:hAnsi="Arial Narrow"/>
          <w:bCs/>
          <w:sz w:val="22"/>
          <w:szCs w:val="22"/>
        </w:rPr>
        <w:t xml:space="preserve">Zwracamy się do Zamawiającego z prośbą o dopuszczenie, w zadaniu nr 29,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hemofiltrów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 o wypełnieniu 49 ml, z wysokoprzepływową membraną (high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flux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). Wydajność pracy tego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hemofiltra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 w warunkach klinicznych w trakcie KPU wynosi 500 ml w ciągu 10 minut. Dren tętniczy zakończony nakrętką białą, dren żylny zakończony nakrętką niebieską. Dodatkowym atutem jest oznaczenie kierunku przepływu na </w:t>
      </w:r>
      <w:proofErr w:type="spellStart"/>
      <w:r w:rsidRPr="00E14418">
        <w:rPr>
          <w:rFonts w:ascii="Arial Narrow" w:hAnsi="Arial Narrow"/>
          <w:bCs/>
          <w:sz w:val="22"/>
          <w:szCs w:val="22"/>
        </w:rPr>
        <w:t>hemofiltrze</w:t>
      </w:r>
      <w:proofErr w:type="spellEnd"/>
      <w:r w:rsidRPr="00E14418">
        <w:rPr>
          <w:rFonts w:ascii="Arial Narrow" w:hAnsi="Arial Narrow"/>
          <w:bCs/>
          <w:sz w:val="22"/>
          <w:szCs w:val="22"/>
        </w:rPr>
        <w:t xml:space="preserve"> oraz oznaczenie wolnych końcówek drenów kolorem czerwonym i niebieskim. </w:t>
      </w:r>
    </w:p>
    <w:p w14:paraId="7F0792F6" w14:textId="317BC2D4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wyraża zgodę. </w:t>
      </w:r>
    </w:p>
    <w:p w14:paraId="609DF3C8" w14:textId="77777777" w:rsidR="008E1DEC" w:rsidRPr="001319DA" w:rsidRDefault="008E1DEC" w:rsidP="001319DA">
      <w:pPr>
        <w:pStyle w:val="Tekstpodstawowy"/>
        <w:spacing w:before="120"/>
        <w:rPr>
          <w:rFonts w:ascii="Arial Narrow" w:hAnsi="Arial Narrow"/>
          <w:b/>
          <w:bCs/>
          <w:sz w:val="22"/>
          <w:szCs w:val="22"/>
        </w:rPr>
      </w:pPr>
      <w:bookmarkStart w:id="5" w:name="_Hlk155616334"/>
      <w:r w:rsidRPr="001319DA">
        <w:rPr>
          <w:rFonts w:ascii="Arial Narrow" w:hAnsi="Arial Narrow"/>
          <w:b/>
          <w:bCs/>
          <w:sz w:val="22"/>
          <w:szCs w:val="22"/>
        </w:rPr>
        <w:t>Pytanie nr 17</w:t>
      </w:r>
    </w:p>
    <w:bookmarkEnd w:id="5"/>
    <w:p w14:paraId="269E28C8" w14:textId="77777777" w:rsidR="008E1DEC" w:rsidRPr="00924C9E" w:rsidRDefault="008E1DEC" w:rsidP="008E1DEC">
      <w:pPr>
        <w:pStyle w:val="Tekstpodstawowy"/>
        <w:numPr>
          <w:ilvl w:val="0"/>
          <w:numId w:val="29"/>
        </w:numPr>
        <w:autoSpaceDE w:val="0"/>
        <w:autoSpaceDN w:val="0"/>
        <w:rPr>
          <w:rFonts w:ascii="Arial Narrow" w:hAnsi="Arial Narrow"/>
          <w:b/>
          <w:bCs/>
          <w:sz w:val="22"/>
          <w:szCs w:val="22"/>
        </w:rPr>
      </w:pPr>
      <w:r w:rsidRPr="00924C9E">
        <w:rPr>
          <w:rFonts w:ascii="Arial Narrow" w:hAnsi="Arial Narrow"/>
          <w:sz w:val="22"/>
          <w:szCs w:val="22"/>
        </w:rPr>
        <w:t>Dot. zadania 81</w:t>
      </w:r>
    </w:p>
    <w:p w14:paraId="1C8F546E" w14:textId="77777777" w:rsidR="008E1DEC" w:rsidRPr="00924C9E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924C9E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Zwracamy się z prośbą do Zamawiającego o rozdzielenie w zadaniu 81 kaniuli żylnej i zestawu do wprowadzania jako dwóch oddzielnych pozycji indywidualnie rozliczanych. </w:t>
      </w:r>
    </w:p>
    <w:p w14:paraId="33ABDC72" w14:textId="569EF190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lastRenderedPageBreak/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Zamawiający wyraża zgodę. Wykonawca składający ofertę zobowiązany jest do dokonania powyższego rozdzielenia.</w:t>
      </w:r>
    </w:p>
    <w:p w14:paraId="6334D7A8" w14:textId="77777777" w:rsidR="008E1DEC" w:rsidRPr="00AB2867" w:rsidRDefault="008E1DEC" w:rsidP="008E1DEC">
      <w:pPr>
        <w:pStyle w:val="Akapitzlist"/>
        <w:numPr>
          <w:ilvl w:val="0"/>
          <w:numId w:val="29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82</w:t>
      </w:r>
    </w:p>
    <w:p w14:paraId="7D42247D" w14:textId="77777777" w:rsidR="008E1DEC" w:rsidRPr="00AB2867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Zwracamy się z prośbą do Zamawiającego o rozdzielenie w zadaniu 82 kaniuli tętniczej i zestawu do wprowadzania jako dwóch oddzielnych pozycji indywidualnie rozliczanych. </w:t>
      </w:r>
    </w:p>
    <w:p w14:paraId="35C44236" w14:textId="14837295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Zamawiający wyraża zgodę. Wykonawca składający ofertę zobowiązany jest do dokonania powyższego rozdzielenia.</w:t>
      </w:r>
    </w:p>
    <w:p w14:paraId="6094F445" w14:textId="77777777" w:rsidR="008E1DEC" w:rsidRPr="00AB2867" w:rsidRDefault="008E1DEC" w:rsidP="008E1DEC">
      <w:pPr>
        <w:pStyle w:val="Akapitzlist"/>
        <w:numPr>
          <w:ilvl w:val="0"/>
          <w:numId w:val="29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  <w:shd w:val="clear" w:color="auto" w:fill="FFFFFF"/>
        </w:rPr>
      </w:pPr>
      <w:r w:rsidRPr="00AB2867">
        <w:rPr>
          <w:rFonts w:ascii="Arial Narrow" w:hAnsi="Arial Narrow"/>
          <w:b w:val="0"/>
          <w:bCs/>
          <w:sz w:val="22"/>
          <w:szCs w:val="22"/>
          <w:shd w:val="clear" w:color="auto" w:fill="FFFFFF"/>
        </w:rPr>
        <w:t>Dot. zadania 81 i 82</w:t>
      </w:r>
    </w:p>
    <w:p w14:paraId="4D6BF400" w14:textId="77777777" w:rsidR="008E1DEC" w:rsidRPr="00AB2867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>Czy zamawiający w zadaniu 81 i 82 dopuści do zaoferowania w zestawie wprowadzającym strzykawkę o objętości 10ml? Pozostałe parametry zgodnie z SWZ Zamawiającego.</w:t>
      </w:r>
    </w:p>
    <w:p w14:paraId="60EBA7A7" w14:textId="78BB42D8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4B8BA847" w14:textId="77777777" w:rsidR="008E1DEC" w:rsidRPr="00AB2867" w:rsidRDefault="008E1DEC" w:rsidP="008E1DEC">
      <w:pPr>
        <w:pStyle w:val="Akapitzlist"/>
        <w:numPr>
          <w:ilvl w:val="0"/>
          <w:numId w:val="29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81 i 82</w:t>
      </w:r>
    </w:p>
    <w:p w14:paraId="47C39A3D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Zamawiający w zadaniu 81 i 82 wyrazi zgodę na zaoferowanie oprócz „Zestaw do wprowadzenia składający się z: -igły rozmiar 18Ga, -4 </w:t>
      </w:r>
      <w:proofErr w:type="spellStart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>dylatatorów</w:t>
      </w:r>
      <w:proofErr w:type="spellEnd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10/12, 12/14, 14/16, 16/18 -prowadnika 0,038 z końcówką J o długości 150 cm -skalpela - strzykawki 20 ml” również do wyboru: Zestaw do wprowadzania składający się z: - igły rozmiar 18Ga - 4 </w:t>
      </w:r>
      <w:proofErr w:type="spellStart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>dylatatorów</w:t>
      </w:r>
      <w:proofErr w:type="spellEnd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10/12, 12/14, 14/16, 16/18 - prowadnika 0,038 z końcówką J o długości 100 cm - skalpela - strzykawki 10 ml Oraz Akcesoria do wprowadzania kaniuli tętniczej i żylnej, 3 </w:t>
      </w:r>
      <w:proofErr w:type="spellStart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>dylatatory</w:t>
      </w:r>
      <w:proofErr w:type="spellEnd"/>
      <w:r w:rsidRPr="00AB286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 18/20 20/22 22/24 Fr?</w:t>
      </w:r>
    </w:p>
    <w:p w14:paraId="5B82D300" w14:textId="071F527B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wyraża zgodę. </w:t>
      </w:r>
    </w:p>
    <w:p w14:paraId="44E58F86" w14:textId="77777777" w:rsidR="008E1DEC" w:rsidRPr="001319DA" w:rsidRDefault="008E1DEC" w:rsidP="001319DA">
      <w:pPr>
        <w:pStyle w:val="Tekstpodstawowy"/>
        <w:spacing w:before="120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>Pytanie nr 18</w:t>
      </w:r>
    </w:p>
    <w:p w14:paraId="35BFF06E" w14:textId="77777777" w:rsidR="008E1DEC" w:rsidRPr="00AB2867" w:rsidRDefault="008E1DEC" w:rsidP="008E1DEC">
      <w:pPr>
        <w:pStyle w:val="Tekstpodstawowy"/>
        <w:numPr>
          <w:ilvl w:val="0"/>
          <w:numId w:val="30"/>
        </w:numPr>
        <w:autoSpaceDE w:val="0"/>
        <w:autoSpaceDN w:val="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Dot. zadania 22</w:t>
      </w:r>
    </w:p>
    <w:p w14:paraId="1F778341" w14:textId="77777777" w:rsidR="008E1DEC" w:rsidRPr="00AB2867" w:rsidRDefault="008E1DEC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AB2867">
        <w:rPr>
          <w:rFonts w:ascii="Arial Narrow" w:hAnsi="Arial Narrow"/>
          <w:bCs/>
          <w:sz w:val="22"/>
          <w:szCs w:val="22"/>
        </w:rPr>
        <w:t xml:space="preserve">Czy Zamawiający dopuści okład żelowy ciepło-zimno w rozmiarze 16x26cm? </w:t>
      </w:r>
    </w:p>
    <w:p w14:paraId="780DE38C" w14:textId="07D1B2B5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47DF59B6" w14:textId="77777777" w:rsidR="008E1DEC" w:rsidRPr="00AB2867" w:rsidRDefault="008E1DEC" w:rsidP="008E1DEC">
      <w:pPr>
        <w:pStyle w:val="Akapitzlist"/>
        <w:numPr>
          <w:ilvl w:val="0"/>
          <w:numId w:val="30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22</w:t>
      </w:r>
    </w:p>
    <w:p w14:paraId="5E816BAA" w14:textId="77777777" w:rsidR="008E1DEC" w:rsidRPr="00AB2867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AB2867">
        <w:rPr>
          <w:rFonts w:ascii="Arial Narrow" w:hAnsi="Arial Narrow"/>
          <w:bCs/>
          <w:sz w:val="22"/>
          <w:szCs w:val="22"/>
        </w:rPr>
        <w:t xml:space="preserve">Czy Zamawiający dopuści okład żelowy ciepło-zimno, który powinien być zutylizowany zgodnie z przyjętymi procedurami, zalecana utylizacja metodą termiczną (spalenie)? </w:t>
      </w:r>
    </w:p>
    <w:p w14:paraId="3E81F7CC" w14:textId="1692C6E9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1B0C133F" w14:textId="77777777" w:rsidR="008E1DEC" w:rsidRPr="00AB2867" w:rsidRDefault="008E1DEC" w:rsidP="008E1DEC">
      <w:pPr>
        <w:pStyle w:val="Akapitzlist"/>
        <w:numPr>
          <w:ilvl w:val="0"/>
          <w:numId w:val="30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4</w:t>
      </w:r>
    </w:p>
    <w:p w14:paraId="394B0BF6" w14:textId="77777777" w:rsidR="008E1DEC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AB2867">
        <w:rPr>
          <w:rFonts w:ascii="Arial Narrow" w:hAnsi="Arial Narrow"/>
          <w:bCs/>
          <w:sz w:val="22"/>
          <w:szCs w:val="22"/>
        </w:rPr>
        <w:t xml:space="preserve">Czy Zamawiający dopuści zamknięty system do pomiaru diurezy i zbiórki moczu z workiem do zbiórki moczu o pojemności 2000 ml, komorą zbiorczą 500 ml umożliwiającą bardzo dokładne pomiary diurezy (liniowo co 1ml od 3ml do 40ml, co 5 ml od 40 do 100 ml, co 10 ml od 100 do 500 ml). Wyposażony w 2 filtry hydrofobowe oraz 2 bezzwrotne zastawki – w worku oraz w łączniku do cewnika </w:t>
      </w:r>
      <w:proofErr w:type="spellStart"/>
      <w:r w:rsidRPr="00AB2867">
        <w:rPr>
          <w:rFonts w:ascii="Arial Narrow" w:hAnsi="Arial Narrow"/>
          <w:bCs/>
          <w:sz w:val="22"/>
          <w:szCs w:val="22"/>
        </w:rPr>
        <w:t>Foley’a</w:t>
      </w:r>
      <w:proofErr w:type="spellEnd"/>
      <w:r w:rsidRPr="00AB2867">
        <w:rPr>
          <w:rFonts w:ascii="Arial Narrow" w:hAnsi="Arial Narrow"/>
          <w:bCs/>
          <w:sz w:val="22"/>
          <w:szCs w:val="22"/>
        </w:rPr>
        <w:t xml:space="preserve">. </w:t>
      </w:r>
      <w:proofErr w:type="spellStart"/>
      <w:r w:rsidRPr="00AB2867">
        <w:rPr>
          <w:rFonts w:ascii="Arial Narrow" w:hAnsi="Arial Narrow"/>
          <w:bCs/>
          <w:sz w:val="22"/>
          <w:szCs w:val="22"/>
        </w:rPr>
        <w:t>Dwuświatłowy</w:t>
      </w:r>
      <w:proofErr w:type="spellEnd"/>
      <w:r w:rsidRPr="00AB2867">
        <w:rPr>
          <w:rFonts w:ascii="Arial Narrow" w:hAnsi="Arial Narrow"/>
          <w:bCs/>
          <w:sz w:val="22"/>
          <w:szCs w:val="22"/>
        </w:rPr>
        <w:t xml:space="preserve"> dren o długości 120 cm z klamrą zaciskową, zakończony bezigłowym portem do pobierania próbek i bezpiecznym łącznikiem do cewnika. Umocowanie na łóżku pacjenta za pomocą składanych wieszaków lub pasków mocujących?</w:t>
      </w:r>
    </w:p>
    <w:p w14:paraId="76BA7104" w14:textId="4288DF10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698E9E09" w14:textId="77777777" w:rsidR="008E1DEC" w:rsidRPr="00AB2867" w:rsidRDefault="008E1DEC" w:rsidP="008E1DEC">
      <w:pPr>
        <w:pStyle w:val="Akapitzlist"/>
        <w:numPr>
          <w:ilvl w:val="0"/>
          <w:numId w:val="30"/>
        </w:numPr>
        <w:autoSpaceDE/>
        <w:autoSpaceDN/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>
        <w:rPr>
          <w:rFonts w:ascii="Arial Narrow" w:hAnsi="Arial Narrow"/>
          <w:b w:val="0"/>
          <w:bCs/>
          <w:sz w:val="22"/>
          <w:szCs w:val="22"/>
        </w:rPr>
        <w:t>Dot. zadania 4</w:t>
      </w:r>
    </w:p>
    <w:p w14:paraId="1F51BB94" w14:textId="77777777" w:rsidR="008E1DEC" w:rsidRPr="00AB2867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AB2867">
        <w:rPr>
          <w:rFonts w:ascii="Arial Narrow" w:hAnsi="Arial Narrow"/>
          <w:bCs/>
          <w:sz w:val="22"/>
          <w:szCs w:val="22"/>
        </w:rPr>
        <w:t xml:space="preserve">Czy Zamawiający oczekuje zestawu składającego się z komory pomiarowej połączonej z niewymiennym workiem zakończonym kranikiem spustowym umożliwiającym jego opróżnianie? Zestaw zapobiega przypadkowemu rozłączeniu. </w:t>
      </w:r>
    </w:p>
    <w:p w14:paraId="1959B591" w14:textId="0BB22475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bookmarkStart w:id="6" w:name="_Hlk155616585"/>
      <w:r w:rsidRPr="001319DA">
        <w:rPr>
          <w:rFonts w:ascii="Arial Narrow" w:hAnsi="Arial Narrow"/>
          <w:b/>
          <w:bCs/>
          <w:sz w:val="22"/>
          <w:szCs w:val="22"/>
        </w:rPr>
        <w:lastRenderedPageBreak/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nie oczekuje, dopuszcza. </w:t>
      </w:r>
    </w:p>
    <w:bookmarkEnd w:id="6"/>
    <w:p w14:paraId="2197366C" w14:textId="77777777" w:rsidR="008E1DEC" w:rsidRPr="00AB2867" w:rsidRDefault="008E1DEC" w:rsidP="008E1DEC">
      <w:pPr>
        <w:pStyle w:val="Akapitzlist"/>
        <w:numPr>
          <w:ilvl w:val="0"/>
          <w:numId w:val="30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 w:rsidRPr="00DA043F">
        <w:rPr>
          <w:rFonts w:ascii="Arial Narrow" w:hAnsi="Arial Narrow"/>
          <w:b w:val="0"/>
          <w:bCs/>
          <w:sz w:val="22"/>
          <w:szCs w:val="22"/>
        </w:rPr>
        <w:t>Dot. zadania 20</w:t>
      </w:r>
    </w:p>
    <w:p w14:paraId="410F904C" w14:textId="77777777" w:rsidR="008E1DEC" w:rsidRPr="00AB2867" w:rsidRDefault="008E1DEC" w:rsidP="008E1DEC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DA043F">
        <w:rPr>
          <w:rFonts w:ascii="Arial Narrow" w:hAnsi="Arial Narrow"/>
          <w:bCs/>
          <w:sz w:val="22"/>
          <w:szCs w:val="22"/>
        </w:rPr>
        <w:t>Czy Zamawiający dopuści stabilizator wy</w:t>
      </w:r>
      <w:r w:rsidRPr="00AB2867">
        <w:rPr>
          <w:rFonts w:ascii="Arial Narrow" w:hAnsi="Arial Narrow"/>
          <w:bCs/>
          <w:sz w:val="22"/>
          <w:szCs w:val="22"/>
        </w:rPr>
        <w:t xml:space="preserve">konany z wysokiej jakości materiałów ▪ Uniwersalne rzepy umożliwiające </w:t>
      </w:r>
      <w:r w:rsidRPr="00DA043F">
        <w:rPr>
          <w:rFonts w:ascii="Arial Narrow" w:hAnsi="Arial Narrow"/>
          <w:bCs/>
          <w:sz w:val="22"/>
          <w:szCs w:val="22"/>
        </w:rPr>
        <w:t>szybkie i skuteczne umocowanie stabili</w:t>
      </w:r>
      <w:r w:rsidRPr="00AB2867">
        <w:rPr>
          <w:rFonts w:ascii="Arial Narrow" w:hAnsi="Arial Narrow"/>
          <w:bCs/>
          <w:sz w:val="22"/>
          <w:szCs w:val="22"/>
        </w:rPr>
        <w:t xml:space="preserve">zatora wokół głowy ▪ Regulowany uchwyt pozwala na łatwe i szybkie </w:t>
      </w:r>
      <w:r w:rsidRPr="00DA043F">
        <w:rPr>
          <w:rFonts w:ascii="Arial Narrow" w:hAnsi="Arial Narrow"/>
          <w:bCs/>
          <w:sz w:val="22"/>
          <w:szCs w:val="22"/>
        </w:rPr>
        <w:t>zamontowanie każdego rozmiaru rurki in</w:t>
      </w:r>
      <w:r w:rsidRPr="00AB2867">
        <w:rPr>
          <w:rFonts w:ascii="Arial Narrow" w:hAnsi="Arial Narrow"/>
          <w:bCs/>
          <w:sz w:val="22"/>
          <w:szCs w:val="22"/>
        </w:rPr>
        <w:t xml:space="preserve">tubacyjnej ▪ Specjalnie zaprojektowany gryzak zapobiega traumatyzacji </w:t>
      </w:r>
      <w:r w:rsidRPr="00DA043F">
        <w:rPr>
          <w:rFonts w:ascii="Arial Narrow" w:hAnsi="Arial Narrow"/>
          <w:bCs/>
          <w:sz w:val="22"/>
          <w:szCs w:val="22"/>
        </w:rPr>
        <w:t>pacjenta i uszkodzeniu (nadgryzieniu rurk</w:t>
      </w:r>
      <w:r w:rsidRPr="00AB2867">
        <w:rPr>
          <w:rFonts w:ascii="Arial Narrow" w:hAnsi="Arial Narrow"/>
          <w:bCs/>
          <w:sz w:val="22"/>
          <w:szCs w:val="22"/>
        </w:rPr>
        <w:t xml:space="preserve">i) ▪ Dodatkowy otwór umożliwiający odsysanie treści pokarmowej, śliny i </w:t>
      </w:r>
      <w:r w:rsidRPr="00DA043F">
        <w:rPr>
          <w:rFonts w:ascii="Arial Narrow" w:hAnsi="Arial Narrow"/>
          <w:bCs/>
          <w:sz w:val="22"/>
          <w:szCs w:val="22"/>
        </w:rPr>
        <w:t>krwi z jamy ustnej ▪ Jednorazowego użytk</w:t>
      </w:r>
      <w:r w:rsidRPr="00AB2867">
        <w:rPr>
          <w:rFonts w:ascii="Arial Narrow" w:hAnsi="Arial Narrow"/>
          <w:bCs/>
          <w:sz w:val="22"/>
          <w:szCs w:val="22"/>
        </w:rPr>
        <w:t>u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AB2867">
        <w:rPr>
          <w:rFonts w:ascii="Arial Narrow" w:hAnsi="Arial Narrow"/>
          <w:bCs/>
          <w:sz w:val="22"/>
          <w:szCs w:val="22"/>
        </w:rPr>
        <w:t xml:space="preserve">▪ Sterylizowany tlenkiem etylenu ▪ Pakowany pojedynczo w opakowanie </w:t>
      </w:r>
      <w:r w:rsidRPr="00DA043F">
        <w:rPr>
          <w:rFonts w:ascii="Arial Narrow" w:hAnsi="Arial Narrow"/>
          <w:bCs/>
          <w:sz w:val="22"/>
          <w:szCs w:val="22"/>
        </w:rPr>
        <w:t>typu papier/folia, długość 110mm szeroko</w:t>
      </w:r>
      <w:r w:rsidRPr="00AB2867">
        <w:rPr>
          <w:rFonts w:ascii="Arial Narrow" w:hAnsi="Arial Narrow"/>
          <w:bCs/>
          <w:sz w:val="22"/>
          <w:szCs w:val="22"/>
        </w:rPr>
        <w:t>ść 53mm?</w:t>
      </w:r>
    </w:p>
    <w:p w14:paraId="0D1F7CE5" w14:textId="0D674F1F" w:rsidR="008E1DEC" w:rsidRDefault="00D34B76" w:rsidP="008E1DEC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noProof/>
        </w:rPr>
        <w:pict w14:anchorId="1D2BA20B">
          <v:shape id="_x0000_s2051" type="#_x0000_t75" style="position:absolute;margin-left:70.9pt;margin-top:19.4pt;width:166.25pt;height:143.4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>
            <v:imagedata r:id="rId16" o:title=""/>
            <w10:wrap type="topAndBottom" anchorx="page"/>
          </v:shape>
        </w:pict>
      </w:r>
    </w:p>
    <w:p w14:paraId="09767E2E" w14:textId="77777777" w:rsid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040C1956" w14:textId="2019664E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5F349A09" w14:textId="77777777" w:rsidR="008E1DEC" w:rsidRPr="001319DA" w:rsidRDefault="008E1DEC" w:rsidP="001319DA">
      <w:pPr>
        <w:spacing w:before="120"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>Pytanie nr 19</w:t>
      </w:r>
    </w:p>
    <w:p w14:paraId="0006220A" w14:textId="77777777" w:rsidR="008E1DEC" w:rsidRPr="00FA087B" w:rsidRDefault="008E1DEC" w:rsidP="008E1DEC">
      <w:pPr>
        <w:pStyle w:val="Akapitzlist"/>
        <w:numPr>
          <w:ilvl w:val="0"/>
          <w:numId w:val="31"/>
        </w:numPr>
        <w:autoSpaceDE/>
        <w:autoSpaceDN/>
        <w:spacing w:line="360" w:lineRule="auto"/>
        <w:rPr>
          <w:rFonts w:ascii="Arial Narrow" w:hAnsi="Arial Narrow"/>
          <w:b w:val="0"/>
          <w:bCs/>
          <w:sz w:val="22"/>
          <w:szCs w:val="22"/>
        </w:rPr>
      </w:pPr>
      <w:r w:rsidRPr="00DA043F">
        <w:rPr>
          <w:rFonts w:ascii="Arial Narrow" w:hAnsi="Arial Narrow"/>
          <w:b w:val="0"/>
          <w:bCs/>
          <w:sz w:val="22"/>
          <w:szCs w:val="22"/>
        </w:rPr>
        <w:t>Dot. zadania 2</w:t>
      </w:r>
    </w:p>
    <w:p w14:paraId="06549A26" w14:textId="77777777" w:rsidR="008E1DEC" w:rsidRPr="00FA087B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A043F">
        <w:rPr>
          <w:rFonts w:ascii="Arial Narrow" w:hAnsi="Arial Narrow" w:cs="Arial"/>
          <w:bCs/>
          <w:sz w:val="22"/>
          <w:szCs w:val="22"/>
        </w:rPr>
        <w:t>Prosimy Zamawiającego o dopuszczenie</w:t>
      </w:r>
      <w:r w:rsidRPr="00FA087B">
        <w:rPr>
          <w:rFonts w:ascii="Arial Narrow" w:hAnsi="Arial Narrow" w:cs="Arial"/>
          <w:bCs/>
          <w:sz w:val="22"/>
          <w:szCs w:val="22"/>
        </w:rPr>
        <w:t xml:space="preserve"> czujników  do pomiaru głębokości znieczulenia ogólnego firmy </w:t>
      </w:r>
      <w:proofErr w:type="spellStart"/>
      <w:r w:rsidRPr="00FA087B">
        <w:rPr>
          <w:rFonts w:ascii="Arial Narrow" w:hAnsi="Arial Narrow" w:cs="Arial"/>
          <w:bCs/>
          <w:sz w:val="22"/>
          <w:szCs w:val="22"/>
        </w:rPr>
        <w:t>Masimo</w:t>
      </w:r>
      <w:proofErr w:type="spellEnd"/>
      <w:r w:rsidRPr="00FA087B">
        <w:rPr>
          <w:rFonts w:ascii="Arial Narrow" w:hAnsi="Arial Narrow" w:cs="Arial"/>
          <w:bCs/>
          <w:sz w:val="22"/>
          <w:szCs w:val="22"/>
        </w:rPr>
        <w:t xml:space="preserve"> </w:t>
      </w:r>
      <w:r w:rsidRPr="00DA043F">
        <w:rPr>
          <w:rFonts w:ascii="Arial Narrow" w:hAnsi="Arial Narrow" w:cs="Arial"/>
          <w:bCs/>
          <w:sz w:val="22"/>
          <w:szCs w:val="22"/>
        </w:rPr>
        <w:t xml:space="preserve">Corporation o najlepszej precyzji pomiaru </w:t>
      </w:r>
      <w:r w:rsidRPr="00FA087B">
        <w:rPr>
          <w:rFonts w:ascii="Arial Narrow" w:hAnsi="Arial Narrow" w:cs="Arial"/>
          <w:bCs/>
          <w:sz w:val="22"/>
          <w:szCs w:val="22"/>
        </w:rPr>
        <w:t>z dostępnych na rynku, cechujące się następującymi parametrami: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943"/>
      </w:tblGrid>
      <w:tr w:rsidR="008E1DEC" w:rsidRPr="00FA087B" w14:paraId="249A131D" w14:textId="77777777" w:rsidTr="001B61A4"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50A7E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</w:p>
        </w:tc>
        <w:tc>
          <w:tcPr>
            <w:tcW w:w="7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040FD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Jednoczesny pomiar z 1 czujnika 4 kanałów EEG (2 czołowe, 2 skroniowe) z obu półkul w czasie rzeczywistym, zapis 4 krzywych EEG</w:t>
            </w:r>
          </w:p>
        </w:tc>
      </w:tr>
      <w:tr w:rsidR="008E1DEC" w:rsidRPr="00FA087B" w14:paraId="59EA8459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C0AEA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B8282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Wartości częstotliwości krańcowej widma prawej i lewej półkuli osobno w postaci numerycznej (</w:t>
            </w:r>
            <w:proofErr w:type="spellStart"/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Hz</w:t>
            </w:r>
            <w:proofErr w:type="spellEnd"/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) i na obrazie DSA</w:t>
            </w:r>
          </w:p>
        </w:tc>
      </w:tr>
      <w:tr w:rsidR="008E1DEC" w:rsidRPr="00FA087B" w14:paraId="36E981F0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44358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847DC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Obraz DSA (</w:t>
            </w:r>
            <w:proofErr w:type="spellStart"/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dentysometrii</w:t>
            </w:r>
            <w:proofErr w:type="spellEnd"/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spektralnej) pozwalający na monitorowanie w jednym czasie z 1 czujnika obrazu aktywności obu półkul osobno, z możliwością obserwacji ich asymetrii (pacjenci ze zmianami, obrzękiem, uszkodzeniami mózgu)</w:t>
            </w:r>
          </w:p>
        </w:tc>
      </w:tr>
      <w:tr w:rsidR="008E1DEC" w:rsidRPr="00FA087B" w14:paraId="27367AD2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AA4D0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1841E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Aktywność nerwowo -mięśniowa (elektromiogram) EMG przedstawiona numerycznie % oraz trendy</w:t>
            </w:r>
          </w:p>
        </w:tc>
      </w:tr>
      <w:tr w:rsidR="008E1DEC" w:rsidRPr="00FA087B" w14:paraId="6AD8E3EC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290F2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6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F78C5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Supresje (współczynnik tłumienia) przedstawione numerycznie %, na obrazie spektralnym oraz trendy</w:t>
            </w:r>
          </w:p>
        </w:tc>
      </w:tr>
      <w:tr w:rsidR="008E1DEC" w:rsidRPr="00FA087B" w14:paraId="5EEF9BA7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CC415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B0A1C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Artefakty przedstawione numerycznie %, na obrazie spektralnym, trendy</w:t>
            </w:r>
          </w:p>
        </w:tc>
      </w:tr>
      <w:tr w:rsidR="008E1DEC" w:rsidRPr="00FA087B" w14:paraId="593E37FB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33A73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60D05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Czujnik może być stosowany do 24 h</w:t>
            </w:r>
          </w:p>
        </w:tc>
      </w:tr>
      <w:tr w:rsidR="008E1DEC" w:rsidRPr="00FA087B" w14:paraId="2F5090B3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676BE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639B5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Profil czujnika pozwala jednoczenie na umieszczenie czujników NIRS na czole pacjenta</w:t>
            </w:r>
          </w:p>
        </w:tc>
      </w:tr>
      <w:tr w:rsidR="008E1DEC" w:rsidRPr="00FA087B" w14:paraId="2E7E63AB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BE27E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CCFD7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Monitorowanie poziomu nawodnienia pacjenta</w:t>
            </w:r>
          </w:p>
        </w:tc>
      </w:tr>
      <w:tr w:rsidR="008E1DEC" w:rsidRPr="00FA087B" w14:paraId="58301776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25490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2F00D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Możliwość wprowadzenia monitorowania rezerwy tlenu rozpuszczonego w osoczu – rezerwa tlenu podczas intubacji, monitorowanie </w:t>
            </w:r>
            <w:proofErr w:type="spellStart"/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hiperoksji</w:t>
            </w:r>
            <w:proofErr w:type="spellEnd"/>
          </w:p>
        </w:tc>
      </w:tr>
      <w:tr w:rsidR="008E1DEC" w:rsidRPr="00FA087B" w14:paraId="17222335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0E38E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6A8AF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Możliwość podłączenia modułu oksymetrii mózgowej</w:t>
            </w:r>
          </w:p>
        </w:tc>
      </w:tr>
      <w:tr w:rsidR="008E1DEC" w:rsidRPr="00FA087B" w14:paraId="56A129C2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D75BC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13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A59BC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Wyświetlacz stanu elektrody z określeniem impedancji</w:t>
            </w:r>
          </w:p>
        </w:tc>
      </w:tr>
      <w:tr w:rsidR="008E1DEC" w:rsidRPr="00FA087B" w14:paraId="5CA5B1F3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BD49C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867DF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Czas uśredniania </w:t>
            </w:r>
            <w:proofErr w:type="spellStart"/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spektogramu</w:t>
            </w:r>
            <w:proofErr w:type="spellEnd"/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 co 1,2 s, obraz z ostatnich 20 min z możliwością przewinięcia do 2 h informacji na temat trendu </w:t>
            </w:r>
          </w:p>
        </w:tc>
      </w:tr>
      <w:tr w:rsidR="008E1DEC" w:rsidRPr="00FA087B" w14:paraId="1BD2C08A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88C3F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15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925F9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Rozszerzenie / zawężenie ram czasowych obrazu na dowolnej linii trendu </w:t>
            </w:r>
          </w:p>
        </w:tc>
      </w:tr>
      <w:tr w:rsidR="008E1DEC" w:rsidRPr="00FA087B" w14:paraId="61695902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12401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F2B35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Ustawianie amplitudy krzywych EEG: 1, 2, 3, 4, 5, 10, 25, 50 lub 100 </w:t>
            </w:r>
            <w:proofErr w:type="spellStart"/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μV</w:t>
            </w:r>
            <w:proofErr w:type="spellEnd"/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/mm </w:t>
            </w:r>
          </w:p>
        </w:tc>
      </w:tr>
      <w:tr w:rsidR="008E1DEC" w:rsidRPr="00FA087B" w14:paraId="39EF9FD7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889E1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E42A6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 xml:space="preserve">Obrazowanie prędkości krzywych EEG 15 lub 30 mm/s </w:t>
            </w:r>
          </w:p>
        </w:tc>
      </w:tr>
      <w:tr w:rsidR="008E1DEC" w:rsidRPr="00FA087B" w14:paraId="754EC15F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3C429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19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9368E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Zapis do 12h krzywych EEG z możliwością zapisania na pendrive i przesłania do komputera / laptopa</w:t>
            </w:r>
          </w:p>
        </w:tc>
      </w:tr>
      <w:tr w:rsidR="008E1DEC" w:rsidRPr="00FA087B" w14:paraId="5EDB4600" w14:textId="77777777" w:rsidTr="001B61A4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D46E8" w14:textId="77777777" w:rsidR="008E1DEC" w:rsidRPr="00FA087B" w:rsidRDefault="008E1DEC" w:rsidP="001B61A4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20</w:t>
            </w:r>
          </w:p>
        </w:tc>
        <w:tc>
          <w:tcPr>
            <w:tcW w:w="7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6139D" w14:textId="77777777" w:rsidR="008E1DEC" w:rsidRPr="00FA087B" w:rsidRDefault="008E1DEC" w:rsidP="001B61A4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087B">
              <w:rPr>
                <w:rFonts w:ascii="Arial Narrow" w:hAnsi="Arial Narrow" w:cs="Arial"/>
                <w:bCs/>
                <w:sz w:val="22"/>
                <w:szCs w:val="22"/>
              </w:rPr>
              <w:t>Zapis obrazu (zdjęcia) danych z czujnika wyświetlanych na ekranie w urządzeniu (zapis krzywych EEG, parametry, trendy, DSA obu półkul) i przesyłanie na pendrive.</w:t>
            </w:r>
          </w:p>
        </w:tc>
      </w:tr>
    </w:tbl>
    <w:p w14:paraId="1D195148" w14:textId="77777777" w:rsidR="008E1DEC" w:rsidRPr="00FA087B" w:rsidRDefault="008E1DEC" w:rsidP="008E1DEC">
      <w:pPr>
        <w:rPr>
          <w:rFonts w:ascii="Arial Narrow" w:hAnsi="Arial Narrow" w:cs="Arial"/>
          <w:b/>
          <w:bCs/>
          <w:sz w:val="22"/>
          <w:szCs w:val="22"/>
        </w:rPr>
      </w:pPr>
    </w:p>
    <w:p w14:paraId="6F50047B" w14:textId="77777777" w:rsidR="008E1DEC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A087B">
        <w:rPr>
          <w:rFonts w:ascii="Arial Narrow" w:hAnsi="Arial Narrow" w:cs="Arial"/>
          <w:bCs/>
          <w:sz w:val="22"/>
          <w:szCs w:val="22"/>
        </w:rPr>
        <w:t xml:space="preserve">W przypadku pozytywnej odpowiedzi na czas trwania umowy udostępnimy Państwu nieodpłatnie urządzenie do pomiaru głębokości znieczulenia ogólnego kompatybilne z proponowanymi czujnikami. Proponowane urządzenia będą nowe, </w:t>
      </w:r>
      <w:proofErr w:type="spellStart"/>
      <w:r w:rsidRPr="00FA087B">
        <w:rPr>
          <w:rFonts w:ascii="Arial Narrow" w:hAnsi="Arial Narrow" w:cs="Arial"/>
          <w:bCs/>
          <w:sz w:val="22"/>
          <w:szCs w:val="22"/>
        </w:rPr>
        <w:t>nierekondycjonowane</w:t>
      </w:r>
      <w:proofErr w:type="spellEnd"/>
      <w:r w:rsidRPr="00FA087B">
        <w:rPr>
          <w:rFonts w:ascii="Arial Narrow" w:hAnsi="Arial Narrow" w:cs="Arial"/>
          <w:bCs/>
          <w:sz w:val="22"/>
          <w:szCs w:val="22"/>
        </w:rPr>
        <w:t xml:space="preserve">, </w:t>
      </w:r>
      <w:proofErr w:type="spellStart"/>
      <w:r w:rsidRPr="00FA087B">
        <w:rPr>
          <w:rFonts w:ascii="Arial Narrow" w:hAnsi="Arial Narrow" w:cs="Arial"/>
          <w:bCs/>
          <w:sz w:val="22"/>
          <w:szCs w:val="22"/>
        </w:rPr>
        <w:t>niepowystawowe</w:t>
      </w:r>
      <w:proofErr w:type="spellEnd"/>
      <w:r w:rsidRPr="00FA087B">
        <w:rPr>
          <w:rFonts w:ascii="Arial Narrow" w:hAnsi="Arial Narrow" w:cs="Arial"/>
          <w:bCs/>
          <w:sz w:val="22"/>
          <w:szCs w:val="22"/>
        </w:rPr>
        <w:t>, z pełną gwarancją na czas użytkowania.</w:t>
      </w:r>
    </w:p>
    <w:p w14:paraId="1190146D" w14:textId="4E4FAB18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5F6C56AA" w14:textId="77777777" w:rsidR="008E1DEC" w:rsidRPr="00FA087B" w:rsidRDefault="008E1DEC" w:rsidP="008E1DEC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 Narrow" w:eastAsia="Calibri" w:hAnsi="Arial Narrow" w:cs="Arial"/>
          <w:b w:val="0"/>
          <w:bCs/>
          <w:sz w:val="22"/>
          <w:szCs w:val="22"/>
          <w:lang w:eastAsia="en-US"/>
        </w:rPr>
      </w:pPr>
      <w:r w:rsidRPr="00FA087B">
        <w:rPr>
          <w:rFonts w:ascii="Arial Narrow" w:eastAsia="Calibri" w:hAnsi="Arial Narrow" w:cs="Arial"/>
          <w:b w:val="0"/>
          <w:bCs/>
          <w:sz w:val="22"/>
          <w:szCs w:val="22"/>
          <w:lang w:eastAsia="en-US"/>
        </w:rPr>
        <w:t>Dot. zadania 11</w:t>
      </w:r>
    </w:p>
    <w:p w14:paraId="5A459305" w14:textId="77777777" w:rsidR="008E1DEC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A087B">
        <w:rPr>
          <w:rFonts w:ascii="Arial Narrow" w:hAnsi="Arial Narrow" w:cs="Arial"/>
          <w:bCs/>
          <w:sz w:val="22"/>
          <w:szCs w:val="22"/>
        </w:rPr>
        <w:t>Czy Zamawiający dopuści wysokiej klasy przetwornik amerykańskiego producenta; system bez zakrzywionej igły i ze zdejmowanym koreczkiem z otworem. Zakrzywiona igła nie ma znaczącego wpływu na zapobieganie zapowietrzeniu systemu pomiarowego.</w:t>
      </w:r>
    </w:p>
    <w:p w14:paraId="6052AEEC" w14:textId="7646FA83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5F0D8F70" w14:textId="77777777" w:rsidR="008E1DEC" w:rsidRPr="00FA087B" w:rsidRDefault="008E1DEC" w:rsidP="008E1DEC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11</w:t>
      </w:r>
    </w:p>
    <w:p w14:paraId="2644B79F" w14:textId="77777777" w:rsidR="008E1DEC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A087B">
        <w:rPr>
          <w:rFonts w:ascii="Arial Narrow" w:hAnsi="Arial Narrow" w:cs="Arial"/>
          <w:bCs/>
          <w:sz w:val="22"/>
          <w:szCs w:val="22"/>
        </w:rPr>
        <w:t>Zwracamy się z prośbą o podanie nazwy producenta i modelu monitora, z którym mają współpracować linie do pomiaru ciśnienia metodą inwazyjną.</w:t>
      </w:r>
    </w:p>
    <w:p w14:paraId="35F1D31F" w14:textId="24699E94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</w:t>
      </w:r>
    </w:p>
    <w:p w14:paraId="193D2B80" w14:textId="77777777" w:rsidR="008E1DEC" w:rsidRPr="00FA087B" w:rsidRDefault="008E1DEC" w:rsidP="008E1DEC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12</w:t>
      </w:r>
    </w:p>
    <w:p w14:paraId="5ABA7BCE" w14:textId="77777777" w:rsidR="008E1DEC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A087B">
        <w:rPr>
          <w:rFonts w:ascii="Arial Narrow" w:hAnsi="Arial Narrow" w:cs="Arial"/>
          <w:bCs/>
          <w:sz w:val="22"/>
          <w:szCs w:val="22"/>
        </w:rPr>
        <w:t>Czy Zamawiający dopuści wysokiej klasy przetwornik amerykańskiego producenta; system bez zakrzywionej igły i ze zdejmowanym koreczkiem z otworem. Zakrzywiona igła nie ma znaczącego wpływu na zapobieganie zapowietrzeniu systemu pomiarowego.</w:t>
      </w:r>
    </w:p>
    <w:p w14:paraId="2707D8B5" w14:textId="28FFD042" w:rsidR="008E1DEC" w:rsidRPr="001319DA" w:rsidRDefault="001319DA" w:rsidP="008E1DEC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SWZ.</w:t>
      </w:r>
    </w:p>
    <w:p w14:paraId="7311727D" w14:textId="77777777" w:rsidR="008E1DEC" w:rsidRPr="00FA087B" w:rsidRDefault="008E1DEC" w:rsidP="008E1DEC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12</w:t>
      </w:r>
    </w:p>
    <w:p w14:paraId="7F622456" w14:textId="77777777" w:rsidR="008E1DEC" w:rsidRPr="00FA087B" w:rsidRDefault="008E1DEC" w:rsidP="008E1DEC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A087B">
        <w:rPr>
          <w:rFonts w:ascii="Arial Narrow" w:hAnsi="Arial Narrow" w:cs="Arial"/>
          <w:bCs/>
          <w:sz w:val="22"/>
          <w:szCs w:val="22"/>
        </w:rPr>
        <w:t>Zwracamy się z prośbą o podanie nazwy producenta i modelu monitora, z którym mają współpracować linie do pomiaru ciśnienia metodą inwazyjną.</w:t>
      </w:r>
    </w:p>
    <w:p w14:paraId="015FFFF3" w14:textId="53019B0C" w:rsidR="008E1DEC" w:rsidRDefault="001319DA" w:rsidP="005C3AA9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1319DA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="008E1DEC" w:rsidRPr="001319DA">
        <w:rPr>
          <w:rFonts w:ascii="Arial Narrow" w:hAnsi="Arial Narrow"/>
          <w:b/>
          <w:bCs/>
          <w:sz w:val="22"/>
          <w:szCs w:val="22"/>
        </w:rPr>
        <w:t>Zgodnie z SWZ</w:t>
      </w:r>
    </w:p>
    <w:p w14:paraId="60E4DFB8" w14:textId="77777777" w:rsidR="005C3AA9" w:rsidRDefault="005C3AA9" w:rsidP="005C3AA9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66E8127E" w14:textId="77777777" w:rsidR="005C3AA9" w:rsidRDefault="005C3AA9" w:rsidP="005C3AA9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</w:p>
    <w:p w14:paraId="40AD277E" w14:textId="1DCC7D69" w:rsidR="005C3AA9" w:rsidRDefault="005C3AA9" w:rsidP="005C3AA9">
      <w:pPr>
        <w:spacing w:line="360" w:lineRule="auto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C3AA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28C8D32F" w14:textId="77777777" w:rsidR="00BE157C" w:rsidRDefault="00BE157C" w:rsidP="005C3AA9">
      <w:pPr>
        <w:spacing w:line="360" w:lineRule="auto"/>
        <w:rPr>
          <w:rFonts w:ascii="Arial Narrow" w:hAnsi="Arial Narrow" w:cs="Arial"/>
          <w:i/>
          <w:iCs/>
          <w:sz w:val="22"/>
          <w:szCs w:val="22"/>
        </w:rPr>
      </w:pPr>
    </w:p>
    <w:p w14:paraId="5AEACBC4" w14:textId="77777777" w:rsidR="008E1DEC" w:rsidRDefault="008E1DEC" w:rsidP="008E1DEC">
      <w:pPr>
        <w:jc w:val="both"/>
        <w:rPr>
          <w:rFonts w:ascii="Arial" w:hAnsi="Arial" w:cs="Arial"/>
          <w:color w:val="000000"/>
        </w:rPr>
      </w:pPr>
    </w:p>
    <w:p w14:paraId="25A011DB" w14:textId="77777777" w:rsidR="001319DA" w:rsidRDefault="001319DA" w:rsidP="008E1DEC">
      <w:pPr>
        <w:jc w:val="both"/>
        <w:rPr>
          <w:rFonts w:ascii="Arial Narrow" w:hAnsi="Arial Narrow" w:cs="Arial"/>
          <w:i/>
          <w:iCs/>
          <w:color w:val="000000"/>
          <w:sz w:val="22"/>
          <w:szCs w:val="22"/>
        </w:rPr>
      </w:pPr>
    </w:p>
    <w:p w14:paraId="3B5A8B04" w14:textId="7EAF8145" w:rsidR="00BE157C" w:rsidRPr="008844BF" w:rsidRDefault="00BE157C" w:rsidP="00BE15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9 </w:t>
      </w:r>
      <w:r w:rsidRPr="008844BF">
        <w:rPr>
          <w:rFonts w:ascii="Arial Narrow" w:hAnsi="Arial Narrow"/>
        </w:rPr>
        <w:t>ark.</w:t>
      </w:r>
    </w:p>
    <w:p w14:paraId="1B93E33C" w14:textId="77777777" w:rsidR="00BE157C" w:rsidRPr="00D34B76" w:rsidRDefault="00BE157C" w:rsidP="00BE157C">
      <w:pPr>
        <w:rPr>
          <w:rFonts w:ascii="Arial Narrow" w:hAnsi="Arial Narrow"/>
        </w:rPr>
      </w:pPr>
      <w:r w:rsidRPr="00D34B76">
        <w:rPr>
          <w:rFonts w:ascii="Arial Narrow" w:hAnsi="Arial Narrow"/>
        </w:rPr>
        <w:t>egz. 1 – a/a kancelaria</w:t>
      </w:r>
    </w:p>
    <w:p w14:paraId="138132EA" w14:textId="77777777" w:rsidR="00BE157C" w:rsidRPr="00D34B76" w:rsidRDefault="00BE157C" w:rsidP="00BE157C">
      <w:pPr>
        <w:rPr>
          <w:rFonts w:ascii="Arial Narrow" w:hAnsi="Arial Narrow"/>
        </w:rPr>
      </w:pPr>
      <w:r w:rsidRPr="00D34B76">
        <w:rPr>
          <w:rFonts w:ascii="Arial Narrow" w:hAnsi="Arial Narrow"/>
        </w:rPr>
        <w:t xml:space="preserve">egz. 2 – strona </w:t>
      </w:r>
      <w:proofErr w:type="spellStart"/>
      <w:r w:rsidRPr="00D34B76">
        <w:rPr>
          <w:rFonts w:ascii="Arial Narrow" w:hAnsi="Arial Narrow"/>
        </w:rPr>
        <w:t>int</w:t>
      </w:r>
      <w:proofErr w:type="spellEnd"/>
      <w:r w:rsidRPr="00D34B76">
        <w:rPr>
          <w:rFonts w:ascii="Arial Narrow" w:hAnsi="Arial Narrow"/>
        </w:rPr>
        <w:t xml:space="preserve">. Zamawiającego, platforma e-propublico.pl, </w:t>
      </w:r>
      <w:proofErr w:type="spellStart"/>
      <w:r w:rsidRPr="00D34B76">
        <w:rPr>
          <w:rFonts w:ascii="Arial Narrow" w:hAnsi="Arial Narrow"/>
        </w:rPr>
        <w:t>SZPubl</w:t>
      </w:r>
      <w:proofErr w:type="spellEnd"/>
      <w:r w:rsidRPr="00D34B76">
        <w:rPr>
          <w:rFonts w:ascii="Arial Narrow" w:hAnsi="Arial Narrow"/>
        </w:rPr>
        <w:t>. T2612 B5</w:t>
      </w:r>
    </w:p>
    <w:p w14:paraId="5E8B04BC" w14:textId="77777777" w:rsidR="00BE157C" w:rsidRPr="008844BF" w:rsidRDefault="00BE157C" w:rsidP="00BE15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23648F1E" w14:textId="587C7D2D" w:rsidR="00BE7BFD" w:rsidRPr="0074627F" w:rsidRDefault="00BE157C" w:rsidP="00BE157C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4-01-15</w:t>
      </w:r>
    </w:p>
    <w:sectPr w:rsidR="00BE7BFD" w:rsidRPr="0074627F" w:rsidSect="008E1DEC">
      <w:footerReference w:type="even" r:id="rId17"/>
      <w:footerReference w:type="default" r:id="rId18"/>
      <w:footerReference w:type="first" r:id="rId19"/>
      <w:pgSz w:w="11906" w:h="16838" w:code="9"/>
      <w:pgMar w:top="1418" w:right="1418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E3B0E" w14:textId="77777777" w:rsidR="00B92D8D" w:rsidRDefault="00B92D8D">
      <w:r>
        <w:separator/>
      </w:r>
    </w:p>
  </w:endnote>
  <w:endnote w:type="continuationSeparator" w:id="0">
    <w:p w14:paraId="30A18EA2" w14:textId="77777777" w:rsidR="00B92D8D" w:rsidRDefault="00B92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1F6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60C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8C3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96EBC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A7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BE6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C95D02" w14:textId="77777777" w:rsidR="006D4AB3" w:rsidRDefault="006D4AB3">
    <w:pPr>
      <w:pStyle w:val="Stopka"/>
      <w:tabs>
        <w:tab w:val="clear" w:pos="4536"/>
        <w:tab w:val="left" w:pos="6237"/>
      </w:tabs>
    </w:pPr>
  </w:p>
  <w:p w14:paraId="7601CC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DF054" w14:textId="77777777" w:rsidR="00B92D8D" w:rsidRDefault="00B92D8D">
      <w:r>
        <w:separator/>
      </w:r>
    </w:p>
  </w:footnote>
  <w:footnote w:type="continuationSeparator" w:id="0">
    <w:p w14:paraId="2C3A111C" w14:textId="77777777" w:rsidR="00B92D8D" w:rsidRDefault="00B92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3A8"/>
    <w:multiLevelType w:val="hybridMultilevel"/>
    <w:tmpl w:val="A040653C"/>
    <w:lvl w:ilvl="0" w:tplc="0A8AB5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E6A"/>
    <w:multiLevelType w:val="hybridMultilevel"/>
    <w:tmpl w:val="B84A8A4A"/>
    <w:lvl w:ilvl="0" w:tplc="761A5F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C00080E"/>
    <w:multiLevelType w:val="hybridMultilevel"/>
    <w:tmpl w:val="AE3E1B68"/>
    <w:lvl w:ilvl="0" w:tplc="AA4253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21C86"/>
    <w:multiLevelType w:val="hybridMultilevel"/>
    <w:tmpl w:val="7FE86F18"/>
    <w:lvl w:ilvl="0" w:tplc="669255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BF2D47"/>
    <w:multiLevelType w:val="hybridMultilevel"/>
    <w:tmpl w:val="B6D0E89A"/>
    <w:lvl w:ilvl="0" w:tplc="0FFE08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5778EDD"/>
    <w:multiLevelType w:val="hybridMultilevel"/>
    <w:tmpl w:val="6CA8D64C"/>
    <w:lvl w:ilvl="0" w:tplc="DFD44E80">
      <w:start w:val="1"/>
      <w:numFmt w:val="decimal"/>
      <w:lvlText w:val="%1."/>
      <w:lvlJc w:val="left"/>
      <w:pPr>
        <w:ind w:left="720" w:hanging="360"/>
      </w:pPr>
    </w:lvl>
    <w:lvl w:ilvl="1" w:tplc="13D648EC">
      <w:start w:val="1"/>
      <w:numFmt w:val="lowerLetter"/>
      <w:lvlText w:val="%2."/>
      <w:lvlJc w:val="left"/>
      <w:pPr>
        <w:ind w:left="1440" w:hanging="360"/>
      </w:pPr>
    </w:lvl>
    <w:lvl w:ilvl="2" w:tplc="F21E1D26">
      <w:start w:val="1"/>
      <w:numFmt w:val="lowerRoman"/>
      <w:lvlText w:val="%3."/>
      <w:lvlJc w:val="right"/>
      <w:pPr>
        <w:ind w:left="2160" w:hanging="180"/>
      </w:pPr>
    </w:lvl>
    <w:lvl w:ilvl="3" w:tplc="88A8090E">
      <w:start w:val="1"/>
      <w:numFmt w:val="decimal"/>
      <w:lvlText w:val="%4."/>
      <w:lvlJc w:val="left"/>
      <w:pPr>
        <w:ind w:left="2880" w:hanging="360"/>
      </w:pPr>
    </w:lvl>
    <w:lvl w:ilvl="4" w:tplc="C96E1AE2">
      <w:start w:val="1"/>
      <w:numFmt w:val="lowerLetter"/>
      <w:lvlText w:val="%5."/>
      <w:lvlJc w:val="left"/>
      <w:pPr>
        <w:ind w:left="3600" w:hanging="360"/>
      </w:pPr>
    </w:lvl>
    <w:lvl w:ilvl="5" w:tplc="CFC8EB1C">
      <w:start w:val="1"/>
      <w:numFmt w:val="lowerRoman"/>
      <w:lvlText w:val="%6."/>
      <w:lvlJc w:val="right"/>
      <w:pPr>
        <w:ind w:left="4320" w:hanging="180"/>
      </w:pPr>
    </w:lvl>
    <w:lvl w:ilvl="6" w:tplc="1B98FBAC">
      <w:start w:val="1"/>
      <w:numFmt w:val="decimal"/>
      <w:lvlText w:val="%7."/>
      <w:lvlJc w:val="left"/>
      <w:pPr>
        <w:ind w:left="5040" w:hanging="360"/>
      </w:pPr>
    </w:lvl>
    <w:lvl w:ilvl="7" w:tplc="A8AAF492">
      <w:start w:val="1"/>
      <w:numFmt w:val="lowerLetter"/>
      <w:lvlText w:val="%8."/>
      <w:lvlJc w:val="left"/>
      <w:pPr>
        <w:ind w:left="5760" w:hanging="360"/>
      </w:pPr>
    </w:lvl>
    <w:lvl w:ilvl="8" w:tplc="4FBE8D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EFF2A33"/>
    <w:multiLevelType w:val="hybridMultilevel"/>
    <w:tmpl w:val="AF0C03B8"/>
    <w:lvl w:ilvl="0" w:tplc="E68E57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0819DA"/>
    <w:multiLevelType w:val="hybridMultilevel"/>
    <w:tmpl w:val="308A8BAC"/>
    <w:lvl w:ilvl="0" w:tplc="D5EAEE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C2AC8"/>
    <w:multiLevelType w:val="hybridMultilevel"/>
    <w:tmpl w:val="509853F8"/>
    <w:lvl w:ilvl="0" w:tplc="C66A8E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E87198"/>
    <w:multiLevelType w:val="hybridMultilevel"/>
    <w:tmpl w:val="89BC6F72"/>
    <w:lvl w:ilvl="0" w:tplc="09AECD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13" w15:restartNumberingAfterBreak="0">
    <w:nsid w:val="3F9B6B07"/>
    <w:multiLevelType w:val="hybridMultilevel"/>
    <w:tmpl w:val="FFECB368"/>
    <w:lvl w:ilvl="0" w:tplc="3DFA15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B10CB"/>
    <w:multiLevelType w:val="hybridMultilevel"/>
    <w:tmpl w:val="7084E832"/>
    <w:lvl w:ilvl="0" w:tplc="5CCC8760">
      <w:start w:val="1"/>
      <w:numFmt w:val="decimal"/>
      <w:lvlText w:val="%1."/>
      <w:lvlJc w:val="left"/>
      <w:pPr>
        <w:ind w:left="720" w:hanging="360"/>
      </w:pPr>
    </w:lvl>
    <w:lvl w:ilvl="1" w:tplc="14B4B538">
      <w:start w:val="1"/>
      <w:numFmt w:val="lowerLetter"/>
      <w:lvlText w:val="%2."/>
      <w:lvlJc w:val="left"/>
      <w:pPr>
        <w:ind w:left="1440" w:hanging="360"/>
      </w:pPr>
    </w:lvl>
    <w:lvl w:ilvl="2" w:tplc="C4C2D842">
      <w:start w:val="1"/>
      <w:numFmt w:val="lowerRoman"/>
      <w:lvlText w:val="%3."/>
      <w:lvlJc w:val="right"/>
      <w:pPr>
        <w:ind w:left="2160" w:hanging="180"/>
      </w:pPr>
    </w:lvl>
    <w:lvl w:ilvl="3" w:tplc="05CE2F28">
      <w:start w:val="1"/>
      <w:numFmt w:val="decimal"/>
      <w:lvlText w:val="%4."/>
      <w:lvlJc w:val="left"/>
      <w:pPr>
        <w:ind w:left="2880" w:hanging="360"/>
      </w:pPr>
    </w:lvl>
    <w:lvl w:ilvl="4" w:tplc="8E6AFABE">
      <w:start w:val="1"/>
      <w:numFmt w:val="lowerLetter"/>
      <w:lvlText w:val="%5."/>
      <w:lvlJc w:val="left"/>
      <w:pPr>
        <w:ind w:left="3600" w:hanging="360"/>
      </w:pPr>
    </w:lvl>
    <w:lvl w:ilvl="5" w:tplc="D550F58E">
      <w:start w:val="1"/>
      <w:numFmt w:val="lowerRoman"/>
      <w:lvlText w:val="%6."/>
      <w:lvlJc w:val="right"/>
      <w:pPr>
        <w:ind w:left="4320" w:hanging="180"/>
      </w:pPr>
    </w:lvl>
    <w:lvl w:ilvl="6" w:tplc="F92CBDD0">
      <w:start w:val="1"/>
      <w:numFmt w:val="decimal"/>
      <w:lvlText w:val="%7."/>
      <w:lvlJc w:val="left"/>
      <w:pPr>
        <w:ind w:left="5040" w:hanging="360"/>
      </w:pPr>
    </w:lvl>
    <w:lvl w:ilvl="7" w:tplc="70283E5A">
      <w:start w:val="1"/>
      <w:numFmt w:val="lowerLetter"/>
      <w:lvlText w:val="%8."/>
      <w:lvlJc w:val="left"/>
      <w:pPr>
        <w:ind w:left="5760" w:hanging="360"/>
      </w:pPr>
    </w:lvl>
    <w:lvl w:ilvl="8" w:tplc="940ABB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7C7599B"/>
    <w:multiLevelType w:val="hybridMultilevel"/>
    <w:tmpl w:val="B1A46A7C"/>
    <w:lvl w:ilvl="0" w:tplc="FA622D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99A2D07"/>
    <w:multiLevelType w:val="hybridMultilevel"/>
    <w:tmpl w:val="0C683F78"/>
    <w:lvl w:ilvl="0" w:tplc="600ABD16">
      <w:start w:val="1"/>
      <w:numFmt w:val="decimal"/>
      <w:lvlText w:val="%1."/>
      <w:lvlJc w:val="left"/>
      <w:pPr>
        <w:ind w:left="720" w:hanging="360"/>
      </w:pPr>
    </w:lvl>
    <w:lvl w:ilvl="1" w:tplc="AFB65580">
      <w:start w:val="1"/>
      <w:numFmt w:val="lowerLetter"/>
      <w:lvlText w:val="%2."/>
      <w:lvlJc w:val="left"/>
      <w:pPr>
        <w:ind w:left="1440" w:hanging="360"/>
      </w:pPr>
    </w:lvl>
    <w:lvl w:ilvl="2" w:tplc="6CD4616E">
      <w:start w:val="1"/>
      <w:numFmt w:val="lowerRoman"/>
      <w:lvlText w:val="%3."/>
      <w:lvlJc w:val="right"/>
      <w:pPr>
        <w:ind w:left="2160" w:hanging="180"/>
      </w:pPr>
    </w:lvl>
    <w:lvl w:ilvl="3" w:tplc="10B4251E">
      <w:start w:val="1"/>
      <w:numFmt w:val="decimal"/>
      <w:lvlText w:val="%4."/>
      <w:lvlJc w:val="left"/>
      <w:pPr>
        <w:ind w:left="2880" w:hanging="360"/>
      </w:pPr>
    </w:lvl>
    <w:lvl w:ilvl="4" w:tplc="43325332">
      <w:start w:val="1"/>
      <w:numFmt w:val="lowerLetter"/>
      <w:lvlText w:val="%5."/>
      <w:lvlJc w:val="left"/>
      <w:pPr>
        <w:ind w:left="3600" w:hanging="360"/>
      </w:pPr>
    </w:lvl>
    <w:lvl w:ilvl="5" w:tplc="FDCC3552">
      <w:start w:val="1"/>
      <w:numFmt w:val="lowerRoman"/>
      <w:lvlText w:val="%6."/>
      <w:lvlJc w:val="right"/>
      <w:pPr>
        <w:ind w:left="4320" w:hanging="180"/>
      </w:pPr>
    </w:lvl>
    <w:lvl w:ilvl="6" w:tplc="0CF8CB32">
      <w:start w:val="1"/>
      <w:numFmt w:val="decimal"/>
      <w:lvlText w:val="%7."/>
      <w:lvlJc w:val="left"/>
      <w:pPr>
        <w:ind w:left="5040" w:hanging="360"/>
      </w:pPr>
    </w:lvl>
    <w:lvl w:ilvl="7" w:tplc="E8DCF702">
      <w:start w:val="1"/>
      <w:numFmt w:val="lowerLetter"/>
      <w:lvlText w:val="%8."/>
      <w:lvlJc w:val="left"/>
      <w:pPr>
        <w:ind w:left="5760" w:hanging="360"/>
      </w:pPr>
    </w:lvl>
    <w:lvl w:ilvl="8" w:tplc="C65A25D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4135E"/>
    <w:multiLevelType w:val="hybridMultilevel"/>
    <w:tmpl w:val="990A9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6E2BC3"/>
    <w:multiLevelType w:val="hybridMultilevel"/>
    <w:tmpl w:val="8B3C19D0"/>
    <w:lvl w:ilvl="0" w:tplc="B9FEC3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 w15:restartNumberingAfterBreak="0">
    <w:nsid w:val="4F507026"/>
    <w:multiLevelType w:val="hybridMultilevel"/>
    <w:tmpl w:val="E77AC0FC"/>
    <w:lvl w:ilvl="0" w:tplc="153E6C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808A4"/>
    <w:multiLevelType w:val="hybridMultilevel"/>
    <w:tmpl w:val="D6261CC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8C9560A"/>
    <w:multiLevelType w:val="hybridMultilevel"/>
    <w:tmpl w:val="90E89FFE"/>
    <w:lvl w:ilvl="0" w:tplc="61A690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8586A"/>
    <w:multiLevelType w:val="hybridMultilevel"/>
    <w:tmpl w:val="C77C7644"/>
    <w:lvl w:ilvl="0" w:tplc="815AF5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05253"/>
    <w:multiLevelType w:val="hybridMultilevel"/>
    <w:tmpl w:val="898AE552"/>
    <w:lvl w:ilvl="0" w:tplc="158CFF7C">
      <w:start w:val="1"/>
      <w:numFmt w:val="decimal"/>
      <w:lvlText w:val="%1."/>
      <w:lvlJc w:val="left"/>
      <w:pPr>
        <w:ind w:left="38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33A4CA9"/>
    <w:multiLevelType w:val="hybridMultilevel"/>
    <w:tmpl w:val="5FA82B50"/>
    <w:lvl w:ilvl="0" w:tplc="E5522D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D302F"/>
    <w:multiLevelType w:val="hybridMultilevel"/>
    <w:tmpl w:val="AF54A744"/>
    <w:lvl w:ilvl="0" w:tplc="599294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933089">
    <w:abstractNumId w:val="17"/>
  </w:num>
  <w:num w:numId="2" w16cid:durableId="957224022">
    <w:abstractNumId w:val="28"/>
  </w:num>
  <w:num w:numId="3" w16cid:durableId="1828087230">
    <w:abstractNumId w:val="15"/>
  </w:num>
  <w:num w:numId="4" w16cid:durableId="1703821092">
    <w:abstractNumId w:val="27"/>
  </w:num>
  <w:num w:numId="5" w16cid:durableId="162084625">
    <w:abstractNumId w:val="6"/>
  </w:num>
  <w:num w:numId="6" w16cid:durableId="1206216942">
    <w:abstractNumId w:val="8"/>
  </w:num>
  <w:num w:numId="7" w16cid:durableId="937448539">
    <w:abstractNumId w:val="26"/>
  </w:num>
  <w:num w:numId="8" w16cid:durableId="1712339185">
    <w:abstractNumId w:val="12"/>
  </w:num>
  <w:num w:numId="9" w16cid:durableId="495809286">
    <w:abstractNumId w:val="22"/>
  </w:num>
  <w:num w:numId="10" w16cid:durableId="394546807">
    <w:abstractNumId w:val="11"/>
  </w:num>
  <w:num w:numId="11" w16cid:durableId="1946960389">
    <w:abstractNumId w:val="3"/>
  </w:num>
  <w:num w:numId="12" w16cid:durableId="1195463918">
    <w:abstractNumId w:val="16"/>
  </w:num>
  <w:num w:numId="13" w16cid:durableId="1709137861">
    <w:abstractNumId w:val="20"/>
  </w:num>
  <w:num w:numId="14" w16cid:durableId="705370053">
    <w:abstractNumId w:val="4"/>
  </w:num>
  <w:num w:numId="15" w16cid:durableId="1067411075">
    <w:abstractNumId w:val="7"/>
  </w:num>
  <w:num w:numId="16" w16cid:durableId="1760909168">
    <w:abstractNumId w:val="1"/>
  </w:num>
  <w:num w:numId="17" w16cid:durableId="1841961782">
    <w:abstractNumId w:val="30"/>
  </w:num>
  <w:num w:numId="18" w16cid:durableId="37359395">
    <w:abstractNumId w:val="23"/>
  </w:num>
  <w:num w:numId="19" w16cid:durableId="1489709362">
    <w:abstractNumId w:val="25"/>
  </w:num>
  <w:num w:numId="20" w16cid:durableId="1773088757">
    <w:abstractNumId w:val="10"/>
  </w:num>
  <w:num w:numId="21" w16cid:durableId="606734491">
    <w:abstractNumId w:val="9"/>
  </w:num>
  <w:num w:numId="22" w16cid:durableId="1217665954">
    <w:abstractNumId w:val="29"/>
  </w:num>
  <w:num w:numId="23" w16cid:durableId="1471089635">
    <w:abstractNumId w:val="5"/>
  </w:num>
  <w:num w:numId="24" w16cid:durableId="2134252548">
    <w:abstractNumId w:val="18"/>
  </w:num>
  <w:num w:numId="25" w16cid:durableId="1512647599">
    <w:abstractNumId w:val="14"/>
  </w:num>
  <w:num w:numId="26" w16cid:durableId="663121754">
    <w:abstractNumId w:val="21"/>
  </w:num>
  <w:num w:numId="27" w16cid:durableId="744568006">
    <w:abstractNumId w:val="24"/>
  </w:num>
  <w:num w:numId="28" w16cid:durableId="782380527">
    <w:abstractNumId w:val="13"/>
  </w:num>
  <w:num w:numId="29" w16cid:durableId="307128883">
    <w:abstractNumId w:val="0"/>
  </w:num>
  <w:num w:numId="30" w16cid:durableId="308747307">
    <w:abstractNumId w:val="2"/>
  </w:num>
  <w:num w:numId="31" w16cid:durableId="13893027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D8D"/>
    <w:rsid w:val="00031374"/>
    <w:rsid w:val="00035DEC"/>
    <w:rsid w:val="000A1097"/>
    <w:rsid w:val="000E2A8F"/>
    <w:rsid w:val="0012774F"/>
    <w:rsid w:val="001319DA"/>
    <w:rsid w:val="00144B7A"/>
    <w:rsid w:val="001524E0"/>
    <w:rsid w:val="00180C6E"/>
    <w:rsid w:val="0029606A"/>
    <w:rsid w:val="004848F3"/>
    <w:rsid w:val="004A75F2"/>
    <w:rsid w:val="005144A9"/>
    <w:rsid w:val="00520165"/>
    <w:rsid w:val="005B1B08"/>
    <w:rsid w:val="005C3AA9"/>
    <w:rsid w:val="00632C3C"/>
    <w:rsid w:val="00662BDB"/>
    <w:rsid w:val="006A5DF1"/>
    <w:rsid w:val="006B7198"/>
    <w:rsid w:val="006D4AB3"/>
    <w:rsid w:val="006F3B81"/>
    <w:rsid w:val="0074627F"/>
    <w:rsid w:val="007D7198"/>
    <w:rsid w:val="00870F9F"/>
    <w:rsid w:val="008804B6"/>
    <w:rsid w:val="00897AB0"/>
    <w:rsid w:val="008A3553"/>
    <w:rsid w:val="008E1DEC"/>
    <w:rsid w:val="009003D1"/>
    <w:rsid w:val="00947A50"/>
    <w:rsid w:val="009F05AB"/>
    <w:rsid w:val="00A41974"/>
    <w:rsid w:val="00A905AC"/>
    <w:rsid w:val="00B1255C"/>
    <w:rsid w:val="00B32FF9"/>
    <w:rsid w:val="00B92D8D"/>
    <w:rsid w:val="00BA6584"/>
    <w:rsid w:val="00BE157C"/>
    <w:rsid w:val="00BE7BFD"/>
    <w:rsid w:val="00C370F2"/>
    <w:rsid w:val="00C44EEC"/>
    <w:rsid w:val="00D22FFA"/>
    <w:rsid w:val="00D34B7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2"/>
    </o:shapelayout>
  </w:shapeDefaults>
  <w:decimalSymbol w:val=","/>
  <w:listSeparator w:val=";"/>
  <w14:docId w14:val="5A498A6F"/>
  <w15:chartTrackingRefBased/>
  <w15:docId w15:val="{EF515B54-012B-417C-A92A-E5ED5C8E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8E1DEC"/>
    <w:pPr>
      <w:keepNext/>
      <w:autoSpaceDE w:val="0"/>
      <w:autoSpaceDN w:val="0"/>
      <w:spacing w:before="240"/>
      <w:ind w:left="45"/>
      <w:outlineLvl w:val="2"/>
    </w:pPr>
    <w:rPr>
      <w:rFonts w:ascii="Garamond" w:hAnsi="Garamond" w:cs="Calibri"/>
      <w:bCs/>
      <w:sz w:val="26"/>
      <w:szCs w:val="24"/>
      <w:u w:val="single"/>
    </w:rPr>
  </w:style>
  <w:style w:type="paragraph" w:styleId="Nagwek4">
    <w:name w:val="heading 4"/>
    <w:basedOn w:val="Normalny"/>
    <w:next w:val="Normalny"/>
    <w:link w:val="Nagwek4Znak"/>
    <w:qFormat/>
    <w:rsid w:val="008E1DEC"/>
    <w:pPr>
      <w:keepNext/>
      <w:autoSpaceDE w:val="0"/>
      <w:autoSpaceDN w:val="0"/>
      <w:spacing w:before="600"/>
      <w:outlineLvl w:val="3"/>
    </w:pPr>
    <w:rPr>
      <w:rFonts w:ascii="Garamond" w:hAnsi="Garamond" w:cs="Calibri"/>
      <w:bCs/>
      <w:sz w:val="26"/>
      <w:szCs w:val="24"/>
    </w:rPr>
  </w:style>
  <w:style w:type="paragraph" w:styleId="Nagwek5">
    <w:name w:val="heading 5"/>
    <w:basedOn w:val="Normalny"/>
    <w:next w:val="Normalny"/>
    <w:link w:val="Nagwek5Znak"/>
    <w:qFormat/>
    <w:rsid w:val="008E1DEC"/>
    <w:pPr>
      <w:keepNext/>
      <w:autoSpaceDE w:val="0"/>
      <w:autoSpaceDN w:val="0"/>
      <w:spacing w:before="360"/>
      <w:outlineLvl w:val="4"/>
    </w:pPr>
    <w:rPr>
      <w:rFonts w:ascii="Garamond" w:hAnsi="Garamond" w:cs="Calibri"/>
      <w:b/>
      <w:bCs/>
      <w:sz w:val="24"/>
    </w:rPr>
  </w:style>
  <w:style w:type="paragraph" w:styleId="Nagwek6">
    <w:name w:val="heading 6"/>
    <w:basedOn w:val="Normalny"/>
    <w:next w:val="Normalny"/>
    <w:link w:val="Nagwek6Znak"/>
    <w:qFormat/>
    <w:rsid w:val="008E1DEC"/>
    <w:pPr>
      <w:keepNext/>
      <w:autoSpaceDE w:val="0"/>
      <w:autoSpaceDN w:val="0"/>
      <w:spacing w:line="220" w:lineRule="auto"/>
      <w:outlineLvl w:val="5"/>
    </w:pPr>
    <w:rPr>
      <w:rFonts w:ascii="Garamond" w:hAnsi="Garamond" w:cs="Calibri"/>
      <w:b/>
      <w:bCs/>
      <w:sz w:val="26"/>
    </w:rPr>
  </w:style>
  <w:style w:type="paragraph" w:styleId="Nagwek7">
    <w:name w:val="heading 7"/>
    <w:basedOn w:val="Normalny"/>
    <w:next w:val="Normalny"/>
    <w:link w:val="Nagwek7Znak"/>
    <w:qFormat/>
    <w:rsid w:val="008E1DEC"/>
    <w:pPr>
      <w:keepNext/>
      <w:autoSpaceDE w:val="0"/>
      <w:autoSpaceDN w:val="0"/>
      <w:spacing w:before="120"/>
      <w:jc w:val="both"/>
      <w:outlineLvl w:val="6"/>
    </w:pPr>
    <w:rPr>
      <w:rFonts w:ascii="Garamond" w:hAnsi="Garamond" w:cs="Calibri"/>
      <w:sz w:val="2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8E1DEC"/>
    <w:rPr>
      <w:rFonts w:ascii="Garamond" w:hAnsi="Garamond" w:cs="Calibri"/>
      <w:bCs/>
      <w:sz w:val="26"/>
      <w:szCs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8E1DEC"/>
    <w:rPr>
      <w:rFonts w:ascii="Garamond" w:hAnsi="Garamond" w:cs="Calibri"/>
      <w:bCs/>
      <w:sz w:val="26"/>
      <w:szCs w:val="24"/>
    </w:rPr>
  </w:style>
  <w:style w:type="character" w:customStyle="1" w:styleId="Nagwek5Znak">
    <w:name w:val="Nagłówek 5 Znak"/>
    <w:basedOn w:val="Domylnaczcionkaakapitu"/>
    <w:link w:val="Nagwek5"/>
    <w:rsid w:val="008E1DEC"/>
    <w:rPr>
      <w:rFonts w:ascii="Garamond" w:hAnsi="Garamond" w:cs="Calibri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rsid w:val="008E1DEC"/>
    <w:rPr>
      <w:rFonts w:ascii="Garamond" w:hAnsi="Garamond" w:cs="Calibri"/>
      <w:b/>
      <w:bCs/>
      <w:sz w:val="26"/>
    </w:rPr>
  </w:style>
  <w:style w:type="character" w:customStyle="1" w:styleId="Nagwek7Znak">
    <w:name w:val="Nagłówek 7 Znak"/>
    <w:basedOn w:val="Domylnaczcionkaakapitu"/>
    <w:link w:val="Nagwek7"/>
    <w:rsid w:val="008E1DEC"/>
    <w:rPr>
      <w:rFonts w:ascii="Garamond" w:hAnsi="Garamond" w:cs="Calibri"/>
      <w:sz w:val="26"/>
      <w:u w:val="single"/>
    </w:rPr>
  </w:style>
  <w:style w:type="character" w:styleId="Odwoaniedokomentarza">
    <w:name w:val="annotation reference"/>
    <w:rsid w:val="008E1DE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E1DEC"/>
    <w:pPr>
      <w:autoSpaceDE w:val="0"/>
      <w:autoSpaceDN w:val="0"/>
    </w:pPr>
    <w:rPr>
      <w:rFonts w:cs="Calibri"/>
      <w:b/>
    </w:rPr>
  </w:style>
  <w:style w:type="character" w:customStyle="1" w:styleId="TekstkomentarzaZnak">
    <w:name w:val="Tekst komentarza Znak"/>
    <w:basedOn w:val="Domylnaczcionkaakapitu"/>
    <w:link w:val="Tekstkomentarza"/>
    <w:rsid w:val="008E1DEC"/>
    <w:rPr>
      <w:rFonts w:cs="Calibri"/>
      <w:b/>
    </w:rPr>
  </w:style>
  <w:style w:type="paragraph" w:styleId="Tekstpodstawowy2">
    <w:name w:val="Body Text 2"/>
    <w:basedOn w:val="Normalny"/>
    <w:link w:val="Tekstpodstawowy2Znak"/>
    <w:rsid w:val="008E1DEC"/>
    <w:pPr>
      <w:autoSpaceDE w:val="0"/>
      <w:autoSpaceDN w:val="0"/>
      <w:spacing w:line="220" w:lineRule="auto"/>
    </w:pPr>
    <w:rPr>
      <w:rFonts w:cs="Calibri"/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8E1DEC"/>
    <w:rPr>
      <w:rFonts w:cs="Calibri"/>
      <w:b/>
      <w:sz w:val="22"/>
    </w:rPr>
  </w:style>
  <w:style w:type="paragraph" w:styleId="Akapitzlist">
    <w:name w:val="List Paragraph"/>
    <w:basedOn w:val="Normalny"/>
    <w:uiPriority w:val="34"/>
    <w:qFormat/>
    <w:rsid w:val="008E1DEC"/>
    <w:pPr>
      <w:autoSpaceDE w:val="0"/>
      <w:autoSpaceDN w:val="0"/>
      <w:ind w:left="720"/>
      <w:contextualSpacing/>
    </w:pPr>
    <w:rPr>
      <w:rFonts w:cs="Calibri"/>
      <w:b/>
    </w:rPr>
  </w:style>
  <w:style w:type="paragraph" w:customStyle="1" w:styleId="Default">
    <w:name w:val="Default"/>
    <w:rsid w:val="008E1DE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8E1DEC"/>
  </w:style>
  <w:style w:type="paragraph" w:customStyle="1" w:styleId="pkt">
    <w:name w:val="pkt"/>
    <w:basedOn w:val="Normalny"/>
    <w:rsid w:val="008E1DEC"/>
    <w:pPr>
      <w:widowControl w:val="0"/>
      <w:suppressAutoHyphens/>
      <w:autoSpaceDN w:val="0"/>
      <w:spacing w:before="60" w:after="60"/>
      <w:ind w:left="851" w:hanging="295"/>
      <w:jc w:val="both"/>
      <w:textAlignment w:val="baseline"/>
    </w:pPr>
    <w:rPr>
      <w:kern w:val="3"/>
      <w:sz w:val="24"/>
    </w:rPr>
  </w:style>
  <w:style w:type="table" w:customStyle="1" w:styleId="TableNormal">
    <w:name w:val="Table Normal"/>
    <w:uiPriority w:val="2"/>
    <w:semiHidden/>
    <w:unhideWhenUsed/>
    <w:qFormat/>
    <w:rsid w:val="008E1DE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8E1DEC"/>
    <w:pPr>
      <w:widowControl w:val="0"/>
      <w:autoSpaceDE w:val="0"/>
      <w:autoSpaceDN w:val="0"/>
      <w:spacing w:before="15" w:line="190" w:lineRule="exact"/>
      <w:ind w:left="69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18</Pages>
  <Words>4508</Words>
  <Characters>29188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2024-01-15T11:01:00Z</cp:lastPrinted>
  <dcterms:created xsi:type="dcterms:W3CDTF">2024-01-11T13:07:00Z</dcterms:created>
  <dcterms:modified xsi:type="dcterms:W3CDTF">2024-01-15T11:01:00Z</dcterms:modified>
</cp:coreProperties>
</file>