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D546F" w14:textId="77777777" w:rsidR="006A5DF1" w:rsidRPr="009003D1" w:rsidRDefault="00A45C7E" w:rsidP="00992DDB">
      <w:pPr>
        <w:jc w:val="right"/>
        <w:rPr>
          <w:rFonts w:ascii="Arial" w:hAnsi="Arial" w:cs="Arial"/>
          <w:sz w:val="24"/>
          <w:szCs w:val="24"/>
        </w:rPr>
      </w:pPr>
      <w:r w:rsidRPr="00A45C7E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45C7E">
        <w:rPr>
          <w:rFonts w:ascii="Arial" w:hAnsi="Arial" w:cs="Arial"/>
          <w:sz w:val="24"/>
          <w:szCs w:val="24"/>
        </w:rPr>
        <w:t>2024-01-19</w:t>
      </w:r>
    </w:p>
    <w:p w14:paraId="58950302" w14:textId="77777777" w:rsidR="00A45C7E" w:rsidRPr="00A45C7E" w:rsidRDefault="00A45C7E" w:rsidP="00992DDB">
      <w:pPr>
        <w:rPr>
          <w:rFonts w:ascii="Arial" w:hAnsi="Arial" w:cs="Arial"/>
          <w:b/>
          <w:bCs/>
          <w:sz w:val="24"/>
          <w:szCs w:val="24"/>
        </w:rPr>
      </w:pPr>
      <w:r w:rsidRPr="00A45C7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7A13EFD" w14:textId="77777777" w:rsidR="006A5DF1" w:rsidRPr="009003D1" w:rsidRDefault="00A45C7E" w:rsidP="00992DDB">
      <w:pPr>
        <w:rPr>
          <w:rFonts w:ascii="Arial" w:hAnsi="Arial" w:cs="Arial"/>
          <w:b/>
          <w:bCs/>
          <w:sz w:val="24"/>
          <w:szCs w:val="24"/>
        </w:rPr>
      </w:pPr>
      <w:r w:rsidRPr="00A45C7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FFA52E4" w14:textId="77777777" w:rsidR="006A5DF1" w:rsidRPr="009003D1" w:rsidRDefault="00A45C7E" w:rsidP="00992DDB">
      <w:pPr>
        <w:rPr>
          <w:rFonts w:ascii="Arial" w:hAnsi="Arial" w:cs="Arial"/>
          <w:sz w:val="24"/>
          <w:szCs w:val="24"/>
        </w:rPr>
      </w:pPr>
      <w:r w:rsidRPr="00A45C7E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45C7E">
        <w:rPr>
          <w:rFonts w:ascii="Arial" w:hAnsi="Arial" w:cs="Arial"/>
          <w:sz w:val="24"/>
          <w:szCs w:val="24"/>
        </w:rPr>
        <w:t>7/19</w:t>
      </w:r>
    </w:p>
    <w:p w14:paraId="314ACCA5" w14:textId="77777777" w:rsidR="006A5DF1" w:rsidRPr="009003D1" w:rsidRDefault="00A45C7E" w:rsidP="00992DDB">
      <w:pPr>
        <w:rPr>
          <w:rFonts w:ascii="Arial" w:hAnsi="Arial" w:cs="Arial"/>
          <w:sz w:val="24"/>
          <w:szCs w:val="24"/>
        </w:rPr>
      </w:pPr>
      <w:r w:rsidRPr="00A45C7E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45C7E">
        <w:rPr>
          <w:rFonts w:ascii="Arial" w:hAnsi="Arial" w:cs="Arial"/>
          <w:sz w:val="24"/>
          <w:szCs w:val="24"/>
        </w:rPr>
        <w:t>Poznań</w:t>
      </w:r>
    </w:p>
    <w:p w14:paraId="3FFD6777" w14:textId="77777777" w:rsidR="006A5DF1" w:rsidRPr="009003D1" w:rsidRDefault="006A5DF1" w:rsidP="00992D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FD3CED7" w14:textId="77777777" w:rsidR="006A5DF1" w:rsidRPr="009003D1" w:rsidRDefault="006A5DF1" w:rsidP="00992D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BB2E2D9" w14:textId="77777777" w:rsidR="006A5DF1" w:rsidRPr="009003D1" w:rsidRDefault="006A5DF1" w:rsidP="00992DD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48B58961" w14:textId="77777777" w:rsidR="006A5DF1" w:rsidRPr="009003D1" w:rsidRDefault="006A5DF1" w:rsidP="00992DD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77643377" w14:textId="77777777" w:rsidR="006D4AB3" w:rsidRPr="009003D1" w:rsidRDefault="006D4AB3" w:rsidP="00992DDB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9C9A81B" w14:textId="77777777" w:rsidR="006D4AB3" w:rsidRPr="009003D1" w:rsidRDefault="006D4AB3" w:rsidP="00992D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843028D" w14:textId="77777777" w:rsidR="00632C3C" w:rsidRDefault="00E21B49" w:rsidP="00992DDB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03FC1037" w14:textId="77777777" w:rsidR="00992DDB" w:rsidRPr="00992DDB" w:rsidRDefault="00992DDB" w:rsidP="00992DDB"/>
    <w:p w14:paraId="1DC5C6E6" w14:textId="70E439B0" w:rsidR="006D4AB3" w:rsidRDefault="00632C3C" w:rsidP="00992DDB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45C7E" w:rsidRPr="00A45C7E">
        <w:rPr>
          <w:rFonts w:ascii="Arial" w:hAnsi="Arial" w:cs="Arial"/>
          <w:sz w:val="24"/>
          <w:szCs w:val="24"/>
        </w:rPr>
        <w:t>przetarg</w:t>
      </w:r>
      <w:r w:rsidR="00992DDB">
        <w:rPr>
          <w:rFonts w:ascii="Arial" w:hAnsi="Arial" w:cs="Arial"/>
          <w:sz w:val="24"/>
          <w:szCs w:val="24"/>
        </w:rPr>
        <w:t>u</w:t>
      </w:r>
      <w:r w:rsidR="00A45C7E" w:rsidRPr="00A45C7E">
        <w:rPr>
          <w:rFonts w:ascii="Arial" w:hAnsi="Arial" w:cs="Arial"/>
          <w:sz w:val="24"/>
          <w:szCs w:val="24"/>
        </w:rPr>
        <w:t xml:space="preserve"> nieograniczon</w:t>
      </w:r>
      <w:r w:rsidR="00992DDB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45C7E" w:rsidRPr="00A45C7E">
        <w:rPr>
          <w:rFonts w:ascii="Arial" w:hAnsi="Arial" w:cs="Arial"/>
          <w:b/>
          <w:bCs/>
          <w:sz w:val="24"/>
          <w:szCs w:val="24"/>
        </w:rPr>
        <w:t>Usługa sukcesywnego odbioru i utylizacji odpadów medycznych wraz z załadunkiem i rozładunkiem we wszystkich filiach Szpitala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45C7E" w:rsidRPr="00A45C7E">
        <w:rPr>
          <w:rFonts w:ascii="Arial" w:hAnsi="Arial" w:cs="Arial"/>
          <w:b/>
          <w:sz w:val="24"/>
          <w:szCs w:val="24"/>
        </w:rPr>
        <w:t>SZW/DZP/145/2023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6705412" w14:textId="77777777" w:rsidR="00992DDB" w:rsidRPr="009003D1" w:rsidRDefault="00992DDB" w:rsidP="00992DDB">
      <w:pPr>
        <w:jc w:val="both"/>
        <w:rPr>
          <w:rFonts w:ascii="Arial" w:hAnsi="Arial" w:cs="Arial"/>
          <w:sz w:val="24"/>
          <w:szCs w:val="24"/>
        </w:rPr>
      </w:pPr>
    </w:p>
    <w:p w14:paraId="1922F86B" w14:textId="20CBF98C" w:rsidR="0012774F" w:rsidRPr="009003D1" w:rsidRDefault="00520165" w:rsidP="00992DDB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45C7E" w:rsidRPr="00A45C7E">
        <w:rPr>
          <w:rFonts w:ascii="Arial" w:hAnsi="Arial" w:cs="Arial"/>
          <w:b/>
          <w:sz w:val="24"/>
          <w:szCs w:val="24"/>
        </w:rPr>
        <w:t>Szpital Wojewódzki w Poznaniu</w:t>
      </w:r>
      <w:r w:rsidR="00992DDB">
        <w:rPr>
          <w:rFonts w:ascii="Arial" w:hAnsi="Arial" w:cs="Arial"/>
          <w:b/>
          <w:sz w:val="24"/>
          <w:szCs w:val="24"/>
        </w:rPr>
        <w:t xml:space="preserve">, </w:t>
      </w:r>
      <w:r w:rsidR="00A45C7E" w:rsidRPr="00A45C7E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45C7E" w:rsidRPr="00A45C7E">
        <w:rPr>
          <w:rFonts w:ascii="Arial" w:hAnsi="Arial" w:cs="Arial"/>
          <w:sz w:val="24"/>
          <w:szCs w:val="24"/>
        </w:rPr>
        <w:t>(</w:t>
      </w:r>
      <w:proofErr w:type="spellStart"/>
      <w:r w:rsidR="00A45C7E" w:rsidRPr="00A45C7E">
        <w:rPr>
          <w:rFonts w:ascii="Arial" w:hAnsi="Arial" w:cs="Arial"/>
          <w:sz w:val="24"/>
          <w:szCs w:val="24"/>
        </w:rPr>
        <w:t>t.j</w:t>
      </w:r>
      <w:proofErr w:type="spellEnd"/>
      <w:r w:rsidR="00A45C7E" w:rsidRPr="00A45C7E">
        <w:rPr>
          <w:rFonts w:ascii="Arial" w:hAnsi="Arial" w:cs="Arial"/>
          <w:sz w:val="24"/>
          <w:szCs w:val="24"/>
        </w:rPr>
        <w:t>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5C7E" w:rsidRPr="009003D1" w14:paraId="39B0B308" w14:textId="77777777" w:rsidTr="00340E10">
        <w:tc>
          <w:tcPr>
            <w:tcW w:w="9356" w:type="dxa"/>
            <w:shd w:val="clear" w:color="auto" w:fill="auto"/>
          </w:tcPr>
          <w:p w14:paraId="1641EA9B" w14:textId="77777777" w:rsidR="00992DDB" w:rsidRDefault="00992DDB" w:rsidP="00992DDB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DC3B70" w14:textId="4C31316C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1.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Zgodnie z formularzem asortymentowo-cenowym (zał. nr 2 do SWZ) Zamawiający przewidział do przekazania w ramach realizacji zamówienia 192 570 kg odpadów łącznie z wszystkich 3 lokalizacji. dodatkowo  Zamawiający wskazał  ilości odpadów wytworzonych w 2023 r. Dla zapewnienia odpowiednich środków transportu niezbędna jest znajomość ilości odpadów wytwarzanych przez każdą z filii Zamawiającego w skali roku, miesiąca. Dlatego wnosimy o wskazanie ilości odpadów oddzielnie dla każdej z lokalizacji Zamawiającego. Odpowiedź: Zamawiający zamieścił plik "roczne zestawienie odpadów z podziałem na filie".</w:t>
            </w:r>
          </w:p>
          <w:p w14:paraId="1CE1254F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6117A7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2.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 xml:space="preserve">Zgodnie z zapisami SWZ pkt. 4.1. ust. 4) Wykonawca zobowiązany jest odbierać odpady od poniedziałku do piątku, czyli 5 razy w tygodniu z wszystkich lokalizacji. Wg naszego doświadczenia, mając na uwadze ilości wytwarzanych odpadów, dla filii w Kowanówku wystarczający byłby odbiór 3 razy w tygodniu, a dla filii przy ul. Sanatoryjnej w Poznaniu 1-2 razy w miesiącu. Prosimy o zmianę częstotliwości odbioru odpadów dla wskazanych dwóch filii szpitala. Odpowiedź: Filia nr 1 i 2 - ul. Juraszów 7/19 i Kowanówko  - 5 dni w tygodniu, filia nr 3 - Kiekrz - 2 razy w tygodniu. </w:t>
            </w:r>
          </w:p>
          <w:p w14:paraId="1BD50DE1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7822AA8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3.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Zgodnie z zapisami zał. nr 2 do SWZ Wykonawca zobowiązany jest do zapewnienia opakowań jednorazowych - pojemników i worków oraz pojemników 1100l na odpady o kodzie 18 01 03*.</w:t>
            </w:r>
          </w:p>
          <w:p w14:paraId="37AB5888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 xml:space="preserve">Mając na uwadze przewidziane przez Zamawiającego ilości odpadów -192 570 kg/rok, z których ok. 95% stanowią odpady z lokalizacji przy ul. Juraszów, średnia ilość jednorazowo odbieranych odpadów z tej lokalizacji wynosi 700-800 kg. Dla powyższej ilości wystarczające będzie zapewnienie 8 kontenerów o poj. 1100l. </w:t>
            </w:r>
          </w:p>
          <w:p w14:paraId="437029A8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 xml:space="preserve">Dlatego wnosimy o doprecyzowanie ilości kontenerów wymaganych od wykonawcy dla lokalizacji przy ul. Juraszów - 8 sztuk 1100l. Wnosimy tez o określenie czy wykonawca ma zapewnić pojemniki zbiorcze do gromadzenia odpadów w pozostałych lokalizacjach? Jeśli tak prosimy o wskazanie ilości i pojemności tych pojemników. Odpowiedź: lokalizacja przy ul. Juraszów - 11 pojemników 1100l (700-800 kg dziennie jednak w weekendy jest więcej), lokalizacja Kiekrz - 0 kontenerów (filia nie ma miejsca na przechowanie takich dużych </w:t>
            </w:r>
            <w:r w:rsidRPr="00A45C7E">
              <w:rPr>
                <w:rFonts w:ascii="Arial" w:hAnsi="Arial" w:cs="Arial"/>
                <w:sz w:val="22"/>
                <w:szCs w:val="22"/>
              </w:rPr>
              <w:lastRenderedPageBreak/>
              <w:t xml:space="preserve">pojemników, posiada własne pojemniki 240 l, z których odbierający odpady odbiera odpady na samochód), lokalizacja Kowanówko - 2 kontenery 660 l. </w:t>
            </w:r>
          </w:p>
          <w:p w14:paraId="728E5A55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2C59E0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4.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 xml:space="preserve">Zgodnie z zapisami § 3 ust 1 wzoru umowy Wykonawca zobowiązany jest dostarczyć Zamawiającemu atestowane opakowania na odpady medyczne, oznakowane kodami odpadów. Właściwe oznakowanie, opisanie pojemników i worków jednorazowych z przekazywanymi odpadami medycznymi, zgodnie z Rozporządzeniem Ministra Zdrowia z dn. 5.10.2019 r. w sprawie szczegółowego sposobu postępowania z odpadami (Dz. U. 2017 poz. 1975) następuje w miejscu ich wytworzenia. Dodatkowo przepisy nie określają wymogu gromadzenia odpadów w atestowanych opakowaniach. Dlatego wnosimy o zmianę zapisu  § 3 ust. 1 wzoru umowy poprzez nadanie mu brzmienia: </w:t>
            </w:r>
          </w:p>
          <w:p w14:paraId="7280CEE6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"1. Wykonawca w ramach przedmiotu Umowy zobowiązuje się dostarczania opakowań na odpady medyczne tj.: …………". Odpowiedź: Zgodnie z SWZ.</w:t>
            </w:r>
          </w:p>
          <w:p w14:paraId="528E364E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C625C7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 xml:space="preserve">Ponadto wnosimy o ujednolicenie zapisów  SWZ - opis przedmiotu zamówienia pkt 4.1- tabela ppkt6), § 3 ust. 1 </w:t>
            </w:r>
            <w:proofErr w:type="spellStart"/>
            <w:r w:rsidRPr="00A45C7E">
              <w:rPr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Pr="00A45C7E">
              <w:rPr>
                <w:rFonts w:ascii="Arial" w:hAnsi="Arial" w:cs="Arial"/>
                <w:sz w:val="22"/>
                <w:szCs w:val="22"/>
              </w:rPr>
              <w:t>.  5 i 6 wzoru umowy w zakresie o opakowań i kontenerów, które ma dostarczyć Wykonawca. Odpowiedź: Zamawiający zmodyfikował wzór umowy.</w:t>
            </w:r>
          </w:p>
          <w:p w14:paraId="30A41C29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2D914B5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5.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Zgodnie z zapisami pkt. 4.3 ust.4 oraz § 9 ust.3 wzoru umowy Zamawiający wymaga, aby Wykonawca na każde żądanie Zamawiającego przedłożył dokumenty potwierdzające spełnienie wymogu zatrudnienia osób na podstawie umowy o pracę tj. kopie umów o pracę, zaświadczenie ZUS potwierdzające opłacenie składek na ubezpieczenia społeczne  i zdrowotne z tytułu zatrudnienia na podstawie umowy o pracę oraz kopię dowodu potwierdzającego zgłoszenie pracownika przez pracodawcę do ubezpieczeń.</w:t>
            </w:r>
          </w:p>
          <w:p w14:paraId="7CFC25FD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W naszym przekonaniu wystarczającym dowodem zatrudnienia pracowników na umowę  o pracę jest oświadczenie pracodawcy oraz zaświadczenie z właściwego oddziału ZUS o niezaleganiu z opłacaniem składek na ubezpieczenia społeczne i zdrowotne.</w:t>
            </w:r>
          </w:p>
          <w:p w14:paraId="704A4AA0" w14:textId="1D4A44FA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Dlatego wnosimy o zmianę ww. przepisów i wprowadzenia wymogu przedłożenia na każde wezwanie Zamawiającego oświadczenia pracodawcy (Wykonawcy/podwykonawcy) oraz zaświadczenie z właściwego oddziału ZUS o niezaleganiu z opłacaniem składek na ubezpieczenia społeczne i zdrowotne. Odpowiedź: Zgodnie z SWZ.</w:t>
            </w:r>
          </w:p>
          <w:p w14:paraId="6D1DD5BB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9D5FA5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6.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Zgodnie z zapisami Formularza ofertowego - zał. nr 1 do SWZ oraz § 7 ust. 2 wzoru umowy termin płatności faktury wynosi 60 dni od daty otrzymania prawidłowo wystawionej faktury.</w:t>
            </w:r>
          </w:p>
          <w:p w14:paraId="2C6B0865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Wykonawca ponosi  wysokie koszty realizacji usługi na bieżąco, długi okres płatności, aż  60 dni, może negatywnie wpłynąć na płynność finansową Wykonawcy. Dlatego wnosimy o skrócenie terminu płatności np. do 30- 40 dni. Odpowiedź: Zgodnie z SWZ.</w:t>
            </w:r>
          </w:p>
          <w:p w14:paraId="212DE129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23ACE5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7.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Wnosimy o wykreślenie zapisów § 8 wzoru umowy dotyczących pełnej odpowiedzialności odszkodowawczej wobec Zamawiającego za prawidłową i terminową realizację umowy, a także za nieprzestrzeganie wszelkich przepisów oraz zaleceń jednostek kontrolujących w zakresie świadczonych usług.</w:t>
            </w:r>
          </w:p>
          <w:p w14:paraId="0BACC694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Powyższe zapisy wzoru umowy są bardzo ogólne. Wykonawca może ponosić odpowiedzialność  przed Zamawiającym za zawinione przez siebie uchybienia w realizacji umowy. Ale musi być poinformowany o rozmiarach tej odpowiedzialności, wysokości kar jakie mogą zostać na niego nałożone za złamanie konkretnych przepisów i wymagań. Pozostawienie tak ogólnego zapisu jest próbą przerzucenia na Wykonawcę wszystkich konsekwencji finansowych jakie grożą Zamawiającemu w wyniku nałożenia na niego kar przez jednostki kontrolujące, na co Wykonawca nie wyraża zgody.</w:t>
            </w:r>
          </w:p>
          <w:p w14:paraId="7E4AD921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Wobec powyższego wnosimy jak na wstępie. Odpowiedź: Zgodnie z SWZ.</w:t>
            </w:r>
          </w:p>
          <w:p w14:paraId="1878BE21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22A445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8.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Naliczenie kary umownej jest uprawnieniem, mającym na celu zdyscyplinowanie do realizacji umowy zgodnie z jej zapisami. Dlatego wnosimy o zmianę zapisu § 10 ust 1 wzoru umowy poprzez nadanie im brzmienia o treści:</w:t>
            </w:r>
          </w:p>
          <w:p w14:paraId="2B04D252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lastRenderedPageBreak/>
              <w:t>"1. Zamawiający może nałożyć na Wykonawcę kary umowne: …". Odpowiedź: Zgodnie z SWZ.</w:t>
            </w:r>
          </w:p>
          <w:p w14:paraId="730552F3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4C3934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9.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Wnosimy o zmianę zapisu  § 10 ust 2 wzoru umowy poprzez nadanie im brzmienia o treści:</w:t>
            </w:r>
          </w:p>
          <w:p w14:paraId="3D3B3C5C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"2. W przypadku zawinionego opóźnienia w świadczeniu usługi, przekraczającego 3 dni robocze, o czym Wykonawca nie powiadomił Zamawiającego i nie ustalił z nim nowego terminu odbioru, Zamawiający niezależnie od uprawnień określonych w ust. 1 pkt 2, zastrzega sobie prawo do zlecenia wykonania usługi innemu Wykonawcy bez konieczności wyznaczenia Wykonawcy dodatkowego terminu na wykonanie usługi, a Wykonawcę umowy obciąży jej wszystkimi kosztami". Odpowiedź: Zgodnie z SWZ.</w:t>
            </w:r>
          </w:p>
          <w:p w14:paraId="24875F4E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5FEA8E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10.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Umowa o zamówienie publiczne jest umową wzajemną, powinna być kompletna  i symetryczna. Dlatego wnosimy o wprowadzenie następujących zapisów do wzoru umowy:</w:t>
            </w:r>
          </w:p>
          <w:p w14:paraId="12B644C5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a)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w  § 10 wzoru  umowy dodanie ust. 6 o treści:</w:t>
            </w:r>
          </w:p>
          <w:p w14:paraId="757904B7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 xml:space="preserve"> "Wykonawca może nałożyć za Zamawiającego karę umowna w wysokości 5 % niezrealizowanej części umowy,  gdy którakolwiek ze Stron odstąpi od umowy z powodu okoliczności, za które odpowiada Zamawiający".</w:t>
            </w:r>
          </w:p>
          <w:p w14:paraId="3EB6E7CD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b)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w § 10 dodanie ust.7 następującej treści:</w:t>
            </w:r>
          </w:p>
          <w:p w14:paraId="09E77F1D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"W przypadku zaniechania zapłaty za wykonane przez Wykonawcę usługi na rzecz Zamawiającego, Wykonawca może wstrzymać realizację odbioru odpadów od Zamawiającego po bezskutecznym upływie terminu wskazanego wezwaniem do zapłaty, w powołaniu na  art. 488 § 2 Kodeksu cywilnego".</w:t>
            </w:r>
          </w:p>
          <w:p w14:paraId="110434A2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c)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>w § 10 dodanie ust.8 następującej treści:</w:t>
            </w:r>
          </w:p>
          <w:p w14:paraId="6963EE0F" w14:textId="77777777" w:rsidR="00A45C7E" w:rsidRPr="009003D1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"W przypadku zaniechania zapłaty za wykonane przez Wykonawcę usługi na rzecz Zamawiającego, Wykonawca może odstąpić od umowy po bezskutecznym upływie terminu wskazanego wezwaniem do zapłaty oraz dodatkowych 7 dni w powołaniu na art. 491 Kodeksu cywilnego". Odpowiedź: Zgodnie z SWZ.</w:t>
            </w:r>
          </w:p>
        </w:tc>
      </w:tr>
    </w:tbl>
    <w:p w14:paraId="4AD0FDDE" w14:textId="77777777" w:rsidR="00BE7BFD" w:rsidRPr="009003D1" w:rsidRDefault="00BE7BFD" w:rsidP="00992DDB">
      <w:pPr>
        <w:jc w:val="both"/>
        <w:rPr>
          <w:rFonts w:ascii="Arial" w:hAnsi="Arial" w:cs="Arial"/>
          <w:sz w:val="22"/>
          <w:szCs w:val="22"/>
        </w:rPr>
      </w:pPr>
    </w:p>
    <w:p w14:paraId="4EA7FDD2" w14:textId="77777777" w:rsidR="006D4AB3" w:rsidRDefault="006D4AB3" w:rsidP="00992DD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F41BDE3" w14:textId="77777777" w:rsidR="00560CCB" w:rsidRDefault="00560CCB" w:rsidP="00992DD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5B473F7" w14:textId="77777777" w:rsidR="00560CCB" w:rsidRDefault="00560CCB" w:rsidP="00560CC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Z-ca Dyrektora ds. Pielęgniarstwa</w:t>
      </w:r>
    </w:p>
    <w:p w14:paraId="76D18459" w14:textId="77777777" w:rsidR="00560CCB" w:rsidRDefault="00560CCB" w:rsidP="00560CC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Szpitala Wojewódzkiego w Poznaniu</w:t>
      </w:r>
    </w:p>
    <w:p w14:paraId="5ECF49D1" w14:textId="77777777" w:rsidR="00560CCB" w:rsidRPr="00BB547B" w:rsidRDefault="00560CCB" w:rsidP="00560CCB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r n.m" w:hAnsi="r n.m"/>
          <w:sz w:val="22"/>
          <w:szCs w:val="22"/>
        </w:rPr>
        <w:t xml:space="preserve">                                   Dr n. o </w:t>
      </w:r>
      <w:proofErr w:type="spellStart"/>
      <w:r>
        <w:rPr>
          <w:rFonts w:ascii="r n.m" w:hAnsi="r n.m"/>
          <w:sz w:val="22"/>
          <w:szCs w:val="22"/>
        </w:rPr>
        <w:t>zdr</w:t>
      </w:r>
      <w:proofErr w:type="spellEnd"/>
      <w:r>
        <w:rPr>
          <w:rFonts w:ascii="r n.m" w:hAnsi="r n.m"/>
          <w:sz w:val="22"/>
          <w:szCs w:val="22"/>
        </w:rPr>
        <w:t>. Violeta Magiera</w:t>
      </w:r>
      <w:r w:rsidRPr="00664E6C">
        <w:rPr>
          <w:rFonts w:ascii="r n.m" w:hAnsi="r n.m"/>
          <w:sz w:val="22"/>
          <w:szCs w:val="22"/>
        </w:rPr>
        <w:t xml:space="preserve">     </w:t>
      </w:r>
    </w:p>
    <w:p w14:paraId="00FD04F9" w14:textId="77777777" w:rsidR="00560CCB" w:rsidRPr="009003D1" w:rsidRDefault="00560CCB" w:rsidP="00992DD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60CCB" w:rsidRPr="009003D1" w:rsidSect="00F33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EC3FB" w14:textId="77777777" w:rsidR="00F33654" w:rsidRDefault="00F33654">
      <w:r>
        <w:separator/>
      </w:r>
    </w:p>
  </w:endnote>
  <w:endnote w:type="continuationSeparator" w:id="0">
    <w:p w14:paraId="62CED5ED" w14:textId="77777777" w:rsidR="00F33654" w:rsidRDefault="00F3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 n.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364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09F6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74F83" w14:textId="31B5E3ED" w:rsidR="006D4AB3" w:rsidRDefault="00560CC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E135A7" wp14:editId="23AFFE2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03890627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65CD9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0820FD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339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317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56B1F8" w14:textId="77777777" w:rsidR="006D4AB3" w:rsidRDefault="006D4AB3">
    <w:pPr>
      <w:pStyle w:val="Stopka"/>
      <w:tabs>
        <w:tab w:val="clear" w:pos="4536"/>
        <w:tab w:val="left" w:pos="6237"/>
      </w:tabs>
    </w:pPr>
  </w:p>
  <w:p w14:paraId="34F655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FA075" w14:textId="77777777" w:rsidR="00F33654" w:rsidRDefault="00F33654">
      <w:r>
        <w:separator/>
      </w:r>
    </w:p>
  </w:footnote>
  <w:footnote w:type="continuationSeparator" w:id="0">
    <w:p w14:paraId="3866D0CB" w14:textId="77777777" w:rsidR="00F33654" w:rsidRDefault="00F33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0673A" w14:textId="77777777" w:rsidR="00A45C7E" w:rsidRDefault="00A45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F241" w14:textId="77777777" w:rsidR="00A45C7E" w:rsidRDefault="00A45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B73DB" w14:textId="77777777" w:rsidR="00A45C7E" w:rsidRDefault="00A45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6730040">
    <w:abstractNumId w:val="3"/>
  </w:num>
  <w:num w:numId="2" w16cid:durableId="750783069">
    <w:abstractNumId w:val="6"/>
  </w:num>
  <w:num w:numId="3" w16cid:durableId="950237956">
    <w:abstractNumId w:val="2"/>
  </w:num>
  <w:num w:numId="4" w16cid:durableId="762265212">
    <w:abstractNumId w:val="5"/>
  </w:num>
  <w:num w:numId="5" w16cid:durableId="1629121002">
    <w:abstractNumId w:val="0"/>
  </w:num>
  <w:num w:numId="6" w16cid:durableId="343098021">
    <w:abstractNumId w:val="1"/>
  </w:num>
  <w:num w:numId="7" w16cid:durableId="306185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65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0CC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7220"/>
    <w:rsid w:val="009003D1"/>
    <w:rsid w:val="00947A50"/>
    <w:rsid w:val="00992DDB"/>
    <w:rsid w:val="00A45C7E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36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27A9C8"/>
  <w15:chartTrackingRefBased/>
  <w15:docId w15:val="{4A23C636-9D8B-46DC-BB45-CE994E843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1204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2024-01-19T10:57:00Z</cp:lastPrinted>
  <dcterms:created xsi:type="dcterms:W3CDTF">2024-01-19T10:57:00Z</dcterms:created>
  <dcterms:modified xsi:type="dcterms:W3CDTF">2024-01-19T10:57:00Z</dcterms:modified>
</cp:coreProperties>
</file>