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A88" w:rsidRPr="00AD45A9" w:rsidRDefault="00BE27B3" w:rsidP="005A0A16">
      <w:pPr>
        <w:jc w:val="right"/>
        <w:rPr>
          <w:rFonts w:ascii="Arial" w:hAnsi="Arial" w:cs="Arial"/>
          <w:sz w:val="24"/>
          <w:szCs w:val="24"/>
        </w:rPr>
      </w:pPr>
      <w:r w:rsidRPr="00BE27B3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BE27B3">
        <w:rPr>
          <w:rFonts w:ascii="Arial" w:hAnsi="Arial" w:cs="Arial"/>
          <w:sz w:val="24"/>
          <w:szCs w:val="24"/>
        </w:rPr>
        <w:t>2024-02-14</w:t>
      </w:r>
    </w:p>
    <w:p w:rsidR="005A0A16" w:rsidRDefault="005A0A16" w:rsidP="005A0A16">
      <w:pPr>
        <w:rPr>
          <w:rFonts w:ascii="Arial" w:hAnsi="Arial" w:cs="Arial"/>
          <w:b/>
          <w:bCs/>
          <w:sz w:val="24"/>
          <w:szCs w:val="24"/>
        </w:rPr>
      </w:pPr>
    </w:p>
    <w:p w:rsidR="005A0A16" w:rsidRDefault="005A0A16" w:rsidP="005A0A16">
      <w:pPr>
        <w:rPr>
          <w:rFonts w:ascii="Arial" w:hAnsi="Arial" w:cs="Arial"/>
          <w:b/>
          <w:bCs/>
          <w:sz w:val="24"/>
          <w:szCs w:val="24"/>
        </w:rPr>
      </w:pPr>
    </w:p>
    <w:p w:rsidR="005A0A16" w:rsidRDefault="005A0A16" w:rsidP="005A0A16">
      <w:pPr>
        <w:rPr>
          <w:rFonts w:ascii="Arial" w:hAnsi="Arial" w:cs="Arial"/>
          <w:b/>
          <w:bCs/>
          <w:sz w:val="24"/>
          <w:szCs w:val="24"/>
        </w:rPr>
      </w:pPr>
    </w:p>
    <w:p w:rsidR="00843A88" w:rsidRPr="00AD45A9" w:rsidRDefault="00BE27B3" w:rsidP="005A0A16">
      <w:pPr>
        <w:rPr>
          <w:rFonts w:ascii="Arial" w:hAnsi="Arial" w:cs="Arial"/>
          <w:b/>
          <w:bCs/>
          <w:sz w:val="24"/>
          <w:szCs w:val="24"/>
        </w:rPr>
      </w:pPr>
      <w:r w:rsidRPr="00BE27B3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43A88" w:rsidRPr="005A0A16" w:rsidRDefault="00BE27B3" w:rsidP="005A0A16">
      <w:pPr>
        <w:rPr>
          <w:rFonts w:ascii="Arial" w:hAnsi="Arial" w:cs="Arial"/>
          <w:b/>
          <w:sz w:val="24"/>
          <w:szCs w:val="24"/>
        </w:rPr>
      </w:pPr>
      <w:r w:rsidRPr="005A0A16">
        <w:rPr>
          <w:rFonts w:ascii="Arial" w:hAnsi="Arial" w:cs="Arial"/>
          <w:b/>
          <w:sz w:val="24"/>
          <w:szCs w:val="24"/>
        </w:rPr>
        <w:t>ul. Warszawska 24</w:t>
      </w:r>
      <w:r w:rsidR="00843A88" w:rsidRPr="005A0A16">
        <w:rPr>
          <w:rFonts w:ascii="Arial" w:hAnsi="Arial" w:cs="Arial"/>
          <w:b/>
          <w:sz w:val="24"/>
          <w:szCs w:val="24"/>
        </w:rPr>
        <w:t xml:space="preserve"> </w:t>
      </w:r>
    </w:p>
    <w:p w:rsidR="00843A88" w:rsidRPr="005A0A16" w:rsidRDefault="00BE27B3" w:rsidP="005A0A16">
      <w:pPr>
        <w:rPr>
          <w:rFonts w:ascii="Arial" w:hAnsi="Arial" w:cs="Arial"/>
          <w:b/>
          <w:sz w:val="24"/>
          <w:szCs w:val="24"/>
        </w:rPr>
      </w:pPr>
      <w:r w:rsidRPr="005A0A16">
        <w:rPr>
          <w:rFonts w:ascii="Arial" w:hAnsi="Arial" w:cs="Arial"/>
          <w:b/>
          <w:sz w:val="24"/>
          <w:szCs w:val="24"/>
        </w:rPr>
        <w:t>31-155</w:t>
      </w:r>
      <w:r w:rsidR="00843A88" w:rsidRPr="005A0A16">
        <w:rPr>
          <w:rFonts w:ascii="Arial" w:hAnsi="Arial" w:cs="Arial"/>
          <w:b/>
          <w:sz w:val="24"/>
          <w:szCs w:val="24"/>
        </w:rPr>
        <w:t xml:space="preserve"> </w:t>
      </w:r>
      <w:r w:rsidR="005A0A16" w:rsidRPr="005A0A16">
        <w:rPr>
          <w:rFonts w:ascii="Arial" w:hAnsi="Arial" w:cs="Arial"/>
          <w:b/>
          <w:sz w:val="24"/>
          <w:szCs w:val="24"/>
        </w:rPr>
        <w:t>Kraków</w:t>
      </w:r>
    </w:p>
    <w:p w:rsidR="005A0A16" w:rsidRDefault="005A0A16" w:rsidP="005A0A16">
      <w:pPr>
        <w:jc w:val="both"/>
        <w:rPr>
          <w:rFonts w:ascii="Arial" w:hAnsi="Arial" w:cs="Arial"/>
          <w:b/>
          <w:sz w:val="24"/>
          <w:szCs w:val="24"/>
        </w:rPr>
      </w:pPr>
    </w:p>
    <w:p w:rsidR="005A0A16" w:rsidRDefault="005A0A16" w:rsidP="005A0A16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5A0A16" w:rsidRDefault="005A0A16" w:rsidP="005A0A16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4E4B64" w:rsidRPr="004E4B64" w:rsidRDefault="004E4B64" w:rsidP="005A0A16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5A0A16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BE27B3" w:rsidP="005A0A1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E27B3">
              <w:rPr>
                <w:rFonts w:ascii="Arial" w:hAnsi="Arial" w:cs="Arial"/>
                <w:bCs/>
                <w:sz w:val="24"/>
                <w:szCs w:val="24"/>
              </w:rPr>
              <w:t xml:space="preserve">Dostawa i montaż stolarki aluminiowej w budynku Pałacu </w:t>
            </w:r>
            <w:r w:rsidR="005A0A16">
              <w:rPr>
                <w:rFonts w:ascii="Arial" w:hAnsi="Arial" w:cs="Arial"/>
                <w:bCs/>
                <w:sz w:val="24"/>
                <w:szCs w:val="24"/>
              </w:rPr>
              <w:t xml:space="preserve">                        </w:t>
            </w:r>
            <w:r w:rsidRPr="00BE27B3">
              <w:rPr>
                <w:rFonts w:ascii="Arial" w:hAnsi="Arial" w:cs="Arial"/>
                <w:bCs/>
                <w:sz w:val="24"/>
                <w:szCs w:val="24"/>
              </w:rPr>
              <w:t xml:space="preserve">w Łobzowie PP-1 (11-1) - etap 1, w ramach zadania inwestycyjnego pn.: Dostosowanie budynku PP-1 (11-1) </w:t>
            </w:r>
            <w:r w:rsidR="005A0A16">
              <w:rPr>
                <w:rFonts w:ascii="Arial" w:hAnsi="Arial" w:cs="Arial"/>
                <w:bCs/>
                <w:sz w:val="24"/>
                <w:szCs w:val="24"/>
              </w:rPr>
              <w:t xml:space="preserve">                   </w:t>
            </w:r>
            <w:r w:rsidRPr="00BE27B3">
              <w:rPr>
                <w:rFonts w:ascii="Arial" w:hAnsi="Arial" w:cs="Arial"/>
                <w:bCs/>
                <w:sz w:val="24"/>
                <w:szCs w:val="24"/>
              </w:rPr>
              <w:t xml:space="preserve">do wymagań ochrony </w:t>
            </w:r>
            <w:proofErr w:type="spellStart"/>
            <w:r w:rsidRPr="00BE27B3">
              <w:rPr>
                <w:rFonts w:ascii="Arial" w:hAnsi="Arial" w:cs="Arial"/>
                <w:bCs/>
                <w:sz w:val="24"/>
                <w:szCs w:val="24"/>
              </w:rPr>
              <w:t>ppoż</w:t>
            </w:r>
            <w:proofErr w:type="spellEnd"/>
            <w:r w:rsidRPr="00BE27B3">
              <w:rPr>
                <w:rFonts w:ascii="Arial" w:hAnsi="Arial" w:cs="Arial"/>
                <w:bCs/>
                <w:sz w:val="24"/>
                <w:szCs w:val="24"/>
              </w:rPr>
              <w:t>, WA ul. Podchorążych 1, Kraków.</w:t>
            </w:r>
          </w:p>
        </w:tc>
      </w:tr>
      <w:tr w:rsidR="00BE27B3" w:rsidRPr="004E4B64" w:rsidTr="003B7328">
        <w:tc>
          <w:tcPr>
            <w:tcW w:w="2269" w:type="dxa"/>
            <w:shd w:val="clear" w:color="auto" w:fill="auto"/>
          </w:tcPr>
          <w:p w:rsidR="00BE27B3" w:rsidRPr="004E4B64" w:rsidRDefault="00BE27B3" w:rsidP="005A0A16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E27B3" w:rsidRDefault="00BE27B3" w:rsidP="005A0A1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E27B3">
              <w:rPr>
                <w:rFonts w:ascii="Arial" w:hAnsi="Arial" w:cs="Arial"/>
                <w:bCs/>
                <w:sz w:val="24"/>
                <w:szCs w:val="24"/>
              </w:rPr>
              <w:t>KA-2/013/2024</w:t>
            </w:r>
          </w:p>
          <w:p w:rsidR="005A0A16" w:rsidRPr="004E4B64" w:rsidRDefault="005A0A16" w:rsidP="005A0A1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:rsidR="004E4B64" w:rsidRPr="00AD45A9" w:rsidRDefault="004E4B64" w:rsidP="005A0A16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5A0A16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5A0A16" w:rsidRDefault="005A0A16" w:rsidP="005A0A16">
      <w:pPr>
        <w:jc w:val="both"/>
        <w:rPr>
          <w:rFonts w:ascii="Arial" w:hAnsi="Arial" w:cs="Arial"/>
          <w:sz w:val="24"/>
          <w:szCs w:val="24"/>
        </w:rPr>
      </w:pPr>
    </w:p>
    <w:p w:rsidR="005A0A16" w:rsidRDefault="005A0A16" w:rsidP="005A0A16">
      <w:pPr>
        <w:jc w:val="both"/>
        <w:rPr>
          <w:rFonts w:ascii="Arial" w:hAnsi="Arial" w:cs="Arial"/>
          <w:sz w:val="24"/>
          <w:szCs w:val="24"/>
        </w:rPr>
      </w:pPr>
    </w:p>
    <w:p w:rsidR="0012774F" w:rsidRPr="00E935D6" w:rsidRDefault="00520165" w:rsidP="005A0A16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BE27B3" w:rsidRPr="005A0A16">
        <w:rPr>
          <w:rFonts w:ascii="Arial" w:hAnsi="Arial" w:cs="Arial"/>
          <w:sz w:val="24"/>
          <w:szCs w:val="24"/>
        </w:rPr>
        <w:t>Politechnika Krakowska im. Tadeusza Kościuszki</w:t>
      </w:r>
      <w:r w:rsidRPr="005A0A16">
        <w:rPr>
          <w:rFonts w:ascii="Arial" w:hAnsi="Arial" w:cs="Arial"/>
          <w:sz w:val="24"/>
          <w:szCs w:val="24"/>
        </w:rPr>
        <w:t>,</w:t>
      </w:r>
      <w:r w:rsidRPr="00E935D6">
        <w:rPr>
          <w:rFonts w:ascii="Arial" w:hAnsi="Arial" w:cs="Arial"/>
          <w:sz w:val="24"/>
          <w:szCs w:val="24"/>
        </w:rPr>
        <w:t xml:space="preserve">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ublicznych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E27B3" w:rsidRPr="00E935D6" w:rsidTr="003B7328">
        <w:tc>
          <w:tcPr>
            <w:tcW w:w="9356" w:type="dxa"/>
            <w:shd w:val="clear" w:color="auto" w:fill="auto"/>
          </w:tcPr>
          <w:p w:rsidR="005A0A16" w:rsidRDefault="005A0A16" w:rsidP="005A0A16">
            <w:pPr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BE27B3" w:rsidRPr="004E4B64" w:rsidRDefault="00BE27B3" w:rsidP="005A0A16">
            <w:pPr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BE27B3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:rsidR="00BE27B3" w:rsidRPr="004E4B64" w:rsidRDefault="00BE27B3" w:rsidP="005A0A1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27B3">
              <w:rPr>
                <w:rFonts w:ascii="Arial" w:hAnsi="Arial" w:cs="Arial"/>
                <w:sz w:val="24"/>
                <w:szCs w:val="24"/>
              </w:rPr>
              <w:t>Chciałabym spytać o pozycję 27 w przedmiarze: co to za okno połaciowe? Nie ma go wśród konstrukcji z zestawienia. Ponadto do gotowych okien nigdy nie dodajemy elektroniki. Czy udałoby się to wyłączyć z zakresu?</w:t>
            </w:r>
          </w:p>
          <w:p w:rsidR="005A0A16" w:rsidRDefault="005A0A16" w:rsidP="005A0A16">
            <w:pPr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BE27B3" w:rsidRPr="004E4B64" w:rsidRDefault="00BE27B3" w:rsidP="005A0A16">
            <w:pPr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BE27B3" w:rsidRPr="004E4B64" w:rsidRDefault="00BE27B3" w:rsidP="005A0A1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27B3">
              <w:rPr>
                <w:rFonts w:ascii="Arial" w:hAnsi="Arial" w:cs="Arial"/>
                <w:sz w:val="24"/>
                <w:szCs w:val="24"/>
              </w:rPr>
              <w:t>Zamawiający informuje, że pozycja 27 w przedmiarze dotyczy istniejącego okna połaciowego posiadającego systemowe konsolki do montażu siłownika</w:t>
            </w:r>
            <w:r w:rsidR="005A0A16">
              <w:rPr>
                <w:rFonts w:ascii="Arial" w:hAnsi="Arial" w:cs="Arial"/>
                <w:sz w:val="24"/>
                <w:szCs w:val="24"/>
              </w:rPr>
              <w:t xml:space="preserve"> i </w:t>
            </w:r>
            <w:r w:rsidRPr="00BE27B3">
              <w:rPr>
                <w:rFonts w:ascii="Arial" w:hAnsi="Arial" w:cs="Arial"/>
                <w:sz w:val="24"/>
                <w:szCs w:val="24"/>
              </w:rPr>
              <w:t>dlatego nie wyraża zgody na wyłączenie tej pozycji z zakresu zadania</w:t>
            </w:r>
            <w:r w:rsidR="005A0A16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5A0A16" w:rsidRDefault="005A0A16" w:rsidP="005A0A16">
      <w:pPr>
        <w:pStyle w:val="Tekstpodstawowy"/>
        <w:ind w:left="3119" w:firstLine="425"/>
        <w:jc w:val="center"/>
        <w:rPr>
          <w:rFonts w:ascii="Arial" w:hAnsi="Arial" w:cs="Arial"/>
          <w:sz w:val="24"/>
          <w:szCs w:val="24"/>
        </w:rPr>
      </w:pPr>
    </w:p>
    <w:p w:rsidR="005A0A16" w:rsidRDefault="005A0A16" w:rsidP="005A0A16">
      <w:pPr>
        <w:pStyle w:val="Tekstpodstawowy"/>
        <w:ind w:left="3119" w:firstLine="425"/>
        <w:jc w:val="center"/>
        <w:rPr>
          <w:rFonts w:ascii="Arial" w:hAnsi="Arial" w:cs="Arial"/>
          <w:sz w:val="24"/>
          <w:szCs w:val="24"/>
        </w:rPr>
      </w:pPr>
    </w:p>
    <w:p w:rsidR="005A0A16" w:rsidRDefault="005A0A16" w:rsidP="005A0A16">
      <w:pPr>
        <w:pStyle w:val="Tekstpodstawowy"/>
        <w:ind w:left="3119" w:firstLine="425"/>
        <w:jc w:val="center"/>
        <w:rPr>
          <w:rFonts w:ascii="Arial" w:hAnsi="Arial" w:cs="Arial"/>
          <w:sz w:val="24"/>
          <w:szCs w:val="24"/>
        </w:rPr>
      </w:pPr>
    </w:p>
    <w:p w:rsidR="006D4AB3" w:rsidRPr="00E935D6" w:rsidRDefault="005A0A16" w:rsidP="005A0A16">
      <w:pPr>
        <w:pStyle w:val="Tekstpodstawowy"/>
        <w:ind w:left="3119" w:firstLine="425"/>
        <w:jc w:val="center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  <w:bookmarkStart w:id="0" w:name="_GoBack"/>
      <w:bookmarkEnd w:id="0"/>
    </w:p>
    <w:sectPr w:rsidR="006D4AB3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6367" w:rsidRDefault="00556367">
      <w:r>
        <w:separator/>
      </w:r>
    </w:p>
  </w:endnote>
  <w:endnote w:type="continuationSeparator" w:id="0">
    <w:p w:rsidR="00556367" w:rsidRDefault="005563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6367" w:rsidRDefault="00556367">
      <w:r>
        <w:separator/>
      </w:r>
    </w:p>
  </w:footnote>
  <w:footnote w:type="continuationSeparator" w:id="0">
    <w:p w:rsidR="00556367" w:rsidRDefault="005563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27B3" w:rsidRDefault="00BE27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27B3" w:rsidRDefault="00BE27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27B3" w:rsidRDefault="00BE27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6367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56367"/>
    <w:rsid w:val="005A0A16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27B3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120BC6"/>
  <w15:chartTrackingRefBased/>
  <w15:docId w15:val="{696C9AC1-9492-4BB9-AC69-C8937F312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167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Danuta Karlikowska</dc:creator>
  <cp:keywords/>
  <cp:lastModifiedBy>Danuta Karlikowska</cp:lastModifiedBy>
  <cp:revision>3</cp:revision>
  <cp:lastPrinted>2024-02-14T09:18:00Z</cp:lastPrinted>
  <dcterms:created xsi:type="dcterms:W3CDTF">2024-02-14T09:14:00Z</dcterms:created>
  <dcterms:modified xsi:type="dcterms:W3CDTF">2024-02-14T09:18:00Z</dcterms:modified>
</cp:coreProperties>
</file>