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92E26" w14:textId="024DB74F" w:rsidR="00407C45" w:rsidRDefault="00407C45" w:rsidP="00407C4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A do SWZ</w:t>
      </w:r>
    </w:p>
    <w:p w14:paraId="7A7DF044" w14:textId="5AA3533E" w:rsidR="00407C45" w:rsidRPr="00407C45" w:rsidRDefault="00407C45" w:rsidP="00407C4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 przedmiotu zamówienia</w:t>
      </w:r>
    </w:p>
    <w:p w14:paraId="739D0DC0" w14:textId="3564C1BD" w:rsidR="00140E69" w:rsidRPr="00C213FA" w:rsidRDefault="00B60A70">
      <w:pPr>
        <w:rPr>
          <w:rFonts w:ascii="Arial" w:hAnsi="Arial" w:cs="Arial"/>
          <w:b/>
          <w:bCs/>
          <w:u w:val="single"/>
        </w:rPr>
      </w:pPr>
      <w:r w:rsidRPr="00C213FA">
        <w:rPr>
          <w:rFonts w:ascii="Arial" w:hAnsi="Arial" w:cs="Arial"/>
          <w:b/>
          <w:bCs/>
          <w:u w:val="single"/>
        </w:rPr>
        <w:t>Część 1</w:t>
      </w:r>
    </w:p>
    <w:p w14:paraId="6B257DE7" w14:textId="77777777" w:rsidR="00B60A70" w:rsidRPr="00C213FA" w:rsidRDefault="00B60A70">
      <w:pPr>
        <w:rPr>
          <w:rFonts w:ascii="Arial" w:hAnsi="Arial" w:cs="Arial"/>
          <w:b/>
          <w:bCs/>
        </w:rPr>
      </w:pPr>
      <w:r w:rsidRPr="00C213FA">
        <w:rPr>
          <w:rFonts w:ascii="Arial" w:hAnsi="Arial" w:cs="Arial"/>
          <w:b/>
          <w:bCs/>
        </w:rPr>
        <w:t xml:space="preserve">Projektor- 1 szt. </w:t>
      </w:r>
    </w:p>
    <w:p w14:paraId="185BEA33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Obraz</w:t>
      </w:r>
    </w:p>
    <w:p w14:paraId="193473EE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Typ matrycy 3LCD</w:t>
      </w:r>
    </w:p>
    <w:p w14:paraId="0C503D4B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Jasność 5200 ANSI lumen</w:t>
      </w:r>
    </w:p>
    <w:p w14:paraId="7D4C12D3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Współczynnik kontrastu 3000000:1</w:t>
      </w:r>
    </w:p>
    <w:p w14:paraId="6A7B2BC6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Rozdzielczość WUXGA (1920 x 1200)</w:t>
      </w:r>
    </w:p>
    <w:p w14:paraId="124B4657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Format obrazu standardowy 16:10</w:t>
      </w:r>
    </w:p>
    <w:p w14:paraId="6CD6314C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Format obrazu skompresowany 4:3</w:t>
      </w:r>
    </w:p>
    <w:p w14:paraId="702E2B90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Wielkość obrazu 30 cali - 300 cali</w:t>
      </w:r>
    </w:p>
    <w:p w14:paraId="364A365D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Minimalna odległość projekcji 0,7 m</w:t>
      </w:r>
    </w:p>
    <w:p w14:paraId="58145BC9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Maksymalna odległość projekcji 13m</w:t>
      </w:r>
    </w:p>
    <w:p w14:paraId="20120B3C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Korekcja pionowa (</w:t>
      </w:r>
      <w:proofErr w:type="spellStart"/>
      <w:r w:rsidRPr="00C213FA">
        <w:rPr>
          <w:rFonts w:ascii="Arial" w:hAnsi="Arial" w:cs="Arial"/>
        </w:rPr>
        <w:t>Keystone</w:t>
      </w:r>
      <w:proofErr w:type="spellEnd"/>
      <w:r w:rsidRPr="00C213FA">
        <w:rPr>
          <w:rFonts w:ascii="Arial" w:hAnsi="Arial" w:cs="Arial"/>
        </w:rPr>
        <w:t>):</w:t>
      </w:r>
    </w:p>
    <w:p w14:paraId="6F45AEC6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 pionie +/- 30 stopni, W poziomie +/- 30 stopni</w:t>
      </w:r>
    </w:p>
    <w:p w14:paraId="5F4EC1B0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Full HD</w:t>
      </w:r>
    </w:p>
    <w:p w14:paraId="6B695C2B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Zoom cyfrowy</w:t>
      </w:r>
    </w:p>
    <w:p w14:paraId="4401D8A7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Techniczne</w:t>
      </w:r>
    </w:p>
    <w:p w14:paraId="15E16267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Głośniki</w:t>
      </w:r>
    </w:p>
    <w:p w14:paraId="0288B3D5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Głośność (</w:t>
      </w:r>
      <w:proofErr w:type="spellStart"/>
      <w:r w:rsidRPr="00C213FA">
        <w:rPr>
          <w:rFonts w:ascii="Arial" w:hAnsi="Arial" w:cs="Arial"/>
        </w:rPr>
        <w:t>econo</w:t>
      </w:r>
      <w:proofErr w:type="spellEnd"/>
      <w:r w:rsidRPr="00C213FA">
        <w:rPr>
          <w:rFonts w:ascii="Arial" w:hAnsi="Arial" w:cs="Arial"/>
        </w:rPr>
        <w:t>) 27dB</w:t>
      </w:r>
    </w:p>
    <w:p w14:paraId="51679E83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Głośność (</w:t>
      </w:r>
      <w:proofErr w:type="spellStart"/>
      <w:r w:rsidRPr="00C213FA">
        <w:rPr>
          <w:rFonts w:ascii="Arial" w:hAnsi="Arial" w:cs="Arial"/>
        </w:rPr>
        <w:t>normal</w:t>
      </w:r>
      <w:proofErr w:type="spellEnd"/>
      <w:r w:rsidRPr="00C213FA">
        <w:rPr>
          <w:rFonts w:ascii="Arial" w:hAnsi="Arial" w:cs="Arial"/>
        </w:rPr>
        <w:t>) 37dB</w:t>
      </w:r>
    </w:p>
    <w:p w14:paraId="0F38E0E9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Złącza</w:t>
      </w:r>
    </w:p>
    <w:p w14:paraId="1419028B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Wejście HDMI:2</w:t>
      </w:r>
    </w:p>
    <w:p w14:paraId="1E83554E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Wejście D-</w:t>
      </w:r>
      <w:proofErr w:type="spellStart"/>
      <w:r w:rsidRPr="00C213FA">
        <w:rPr>
          <w:rFonts w:ascii="Arial" w:hAnsi="Arial" w:cs="Arial"/>
        </w:rPr>
        <w:t>Sub</w:t>
      </w:r>
      <w:proofErr w:type="spellEnd"/>
      <w:r w:rsidRPr="00C213FA">
        <w:rPr>
          <w:rFonts w:ascii="Arial" w:hAnsi="Arial" w:cs="Arial"/>
        </w:rPr>
        <w:t xml:space="preserve"> 15pin:1</w:t>
      </w:r>
    </w:p>
    <w:p w14:paraId="2F6C5DC4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Wyjście D-</w:t>
      </w:r>
      <w:proofErr w:type="spellStart"/>
      <w:r w:rsidRPr="00C213FA">
        <w:rPr>
          <w:rFonts w:ascii="Arial" w:hAnsi="Arial" w:cs="Arial"/>
        </w:rPr>
        <w:t>Sub</w:t>
      </w:r>
      <w:proofErr w:type="spellEnd"/>
      <w:r w:rsidRPr="00C213FA">
        <w:rPr>
          <w:rFonts w:ascii="Arial" w:hAnsi="Arial" w:cs="Arial"/>
        </w:rPr>
        <w:t xml:space="preserve"> 15pin:1</w:t>
      </w:r>
    </w:p>
    <w:p w14:paraId="6B55E62B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Port RS-232:</w:t>
      </w:r>
    </w:p>
    <w:p w14:paraId="596BE1C7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Wejście liniowe audio:1</w:t>
      </w:r>
    </w:p>
    <w:p w14:paraId="1AC16756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Wyjście liniowe audio:1</w:t>
      </w:r>
    </w:p>
    <w:p w14:paraId="08A61222" w14:textId="77777777" w:rsidR="00B60A70" w:rsidRPr="00C213FA" w:rsidRDefault="00B60A70" w:rsidP="00C213FA">
      <w:pPr>
        <w:spacing w:after="0"/>
        <w:rPr>
          <w:rFonts w:ascii="Arial" w:hAnsi="Arial" w:cs="Arial"/>
          <w:lang w:val="en-US"/>
        </w:rPr>
      </w:pPr>
      <w:proofErr w:type="spellStart"/>
      <w:r w:rsidRPr="00C213FA">
        <w:rPr>
          <w:rFonts w:ascii="Arial" w:hAnsi="Arial" w:cs="Arial"/>
          <w:lang w:val="en-US"/>
        </w:rPr>
        <w:t>Złącze</w:t>
      </w:r>
      <w:proofErr w:type="spellEnd"/>
      <w:r w:rsidRPr="00C213FA">
        <w:rPr>
          <w:rFonts w:ascii="Arial" w:hAnsi="Arial" w:cs="Arial"/>
          <w:lang w:val="en-US"/>
        </w:rPr>
        <w:t xml:space="preserve"> USB:2</w:t>
      </w:r>
    </w:p>
    <w:p w14:paraId="66124531" w14:textId="77777777" w:rsidR="00B60A70" w:rsidRPr="00C213FA" w:rsidRDefault="00B60A70" w:rsidP="00C213FA">
      <w:pPr>
        <w:spacing w:after="0"/>
        <w:rPr>
          <w:rFonts w:ascii="Arial" w:hAnsi="Arial" w:cs="Arial"/>
          <w:lang w:val="en-US"/>
        </w:rPr>
      </w:pPr>
      <w:proofErr w:type="spellStart"/>
      <w:r w:rsidRPr="00C213FA">
        <w:rPr>
          <w:rFonts w:ascii="Arial" w:hAnsi="Arial" w:cs="Arial"/>
          <w:lang w:val="en-US"/>
        </w:rPr>
        <w:t>Złącze</w:t>
      </w:r>
      <w:proofErr w:type="spellEnd"/>
      <w:r w:rsidRPr="00C213FA">
        <w:rPr>
          <w:rFonts w:ascii="Arial" w:hAnsi="Arial" w:cs="Arial"/>
          <w:lang w:val="en-US"/>
        </w:rPr>
        <w:t xml:space="preserve"> Ethernet</w:t>
      </w:r>
    </w:p>
    <w:p w14:paraId="65F55465" w14:textId="77777777" w:rsidR="00B60A70" w:rsidRPr="00C213FA" w:rsidRDefault="00B60A70" w:rsidP="00C213FA">
      <w:pPr>
        <w:spacing w:after="0"/>
        <w:rPr>
          <w:rFonts w:ascii="Arial" w:hAnsi="Arial" w:cs="Arial"/>
          <w:lang w:val="en-US"/>
        </w:rPr>
      </w:pPr>
      <w:r w:rsidRPr="00C213FA">
        <w:rPr>
          <w:rFonts w:ascii="Arial" w:hAnsi="Arial" w:cs="Arial"/>
          <w:lang w:val="en-US"/>
        </w:rPr>
        <w:t>Pilot</w:t>
      </w:r>
    </w:p>
    <w:p w14:paraId="0FB3A09A" w14:textId="77777777" w:rsidR="00B60A70" w:rsidRPr="00C213FA" w:rsidRDefault="00B60A70" w:rsidP="00C213FA">
      <w:pPr>
        <w:spacing w:after="0"/>
        <w:rPr>
          <w:rFonts w:ascii="Arial" w:hAnsi="Arial" w:cs="Arial"/>
          <w:lang w:val="en-US"/>
        </w:rPr>
      </w:pPr>
      <w:proofErr w:type="spellStart"/>
      <w:r w:rsidRPr="00C213FA">
        <w:rPr>
          <w:rFonts w:ascii="Arial" w:hAnsi="Arial" w:cs="Arial"/>
          <w:lang w:val="en-US"/>
        </w:rPr>
        <w:t>Waga</w:t>
      </w:r>
      <w:proofErr w:type="spellEnd"/>
      <w:r w:rsidRPr="00C213FA">
        <w:rPr>
          <w:rFonts w:ascii="Arial" w:hAnsi="Arial" w:cs="Arial"/>
          <w:lang w:val="en-US"/>
        </w:rPr>
        <w:t xml:space="preserve"> max 8kg</w:t>
      </w:r>
    </w:p>
    <w:p w14:paraId="7924FBB9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Wyposażenie</w:t>
      </w:r>
    </w:p>
    <w:p w14:paraId="1AD9E8DD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Baterie do pilota, CD z oprogramowaniem, Kabel Mini D-SUB, Naklejka ochrony hasła, Pilot</w:t>
      </w:r>
    </w:p>
    <w:p w14:paraId="34C7151E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Załączona dokumentacja</w:t>
      </w:r>
    </w:p>
    <w:p w14:paraId="5481E787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Instrukcja obsługi w języku polskim</w:t>
      </w:r>
    </w:p>
    <w:p w14:paraId="169C18C3" w14:textId="77777777" w:rsidR="00B60A70" w:rsidRPr="00C213FA" w:rsidRDefault="00B60A70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Gwarancja min 24 miesiące</w:t>
      </w:r>
    </w:p>
    <w:p w14:paraId="2AB2CA20" w14:textId="77777777" w:rsidR="00C213FA" w:rsidRDefault="00C213FA" w:rsidP="00C213FA">
      <w:pPr>
        <w:spacing w:after="0"/>
        <w:rPr>
          <w:rFonts w:ascii="Arial" w:hAnsi="Arial" w:cs="Arial"/>
        </w:rPr>
      </w:pPr>
    </w:p>
    <w:p w14:paraId="7D6EA7D5" w14:textId="6B4755C8" w:rsidR="00C52A58" w:rsidRPr="00C213FA" w:rsidRDefault="00C52A58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Gwarancja sprawowana za pośrednictwem dostawcy, czas reakcji serwisu 48 godziny , czas naprawy od momentu zgłoszenia 14 dni</w:t>
      </w:r>
    </w:p>
    <w:p w14:paraId="1929A306" w14:textId="77777777" w:rsidR="005E020D" w:rsidRPr="00C213FA" w:rsidRDefault="005E020D" w:rsidP="00B60A70">
      <w:pPr>
        <w:rPr>
          <w:rFonts w:ascii="Arial" w:hAnsi="Arial" w:cs="Arial"/>
        </w:rPr>
      </w:pPr>
    </w:p>
    <w:p w14:paraId="6D5FCE68" w14:textId="77777777" w:rsidR="005E020D" w:rsidRPr="00C213FA" w:rsidRDefault="005E020D" w:rsidP="00B60A70">
      <w:pPr>
        <w:rPr>
          <w:rFonts w:ascii="Arial" w:hAnsi="Arial" w:cs="Arial"/>
          <w:b/>
          <w:bCs/>
          <w:u w:val="single"/>
        </w:rPr>
      </w:pPr>
      <w:r w:rsidRPr="00C213FA">
        <w:rPr>
          <w:rFonts w:ascii="Arial" w:hAnsi="Arial" w:cs="Arial"/>
          <w:b/>
          <w:bCs/>
          <w:u w:val="single"/>
        </w:rPr>
        <w:t>Część 2</w:t>
      </w:r>
    </w:p>
    <w:p w14:paraId="0F7E5296" w14:textId="77777777" w:rsidR="005E020D" w:rsidRPr="00C213FA" w:rsidRDefault="005E020D" w:rsidP="00B60A70">
      <w:pPr>
        <w:rPr>
          <w:rFonts w:ascii="Arial" w:hAnsi="Arial" w:cs="Arial"/>
          <w:b/>
          <w:bCs/>
        </w:rPr>
      </w:pPr>
      <w:r w:rsidRPr="00C213FA">
        <w:rPr>
          <w:rFonts w:ascii="Arial" w:hAnsi="Arial" w:cs="Arial"/>
          <w:b/>
          <w:bCs/>
        </w:rPr>
        <w:t>Laptop – 1 szt.</w:t>
      </w:r>
    </w:p>
    <w:p w14:paraId="7C33000F" w14:textId="77777777" w:rsidR="009B03B6" w:rsidRPr="00C213FA" w:rsidRDefault="005E020D" w:rsidP="00C213FA">
      <w:pPr>
        <w:pStyle w:val="Bezodstpw"/>
        <w:spacing w:line="259" w:lineRule="auto"/>
        <w:rPr>
          <w:rFonts w:ascii="Arial" w:hAnsi="Arial" w:cs="Arial"/>
        </w:rPr>
      </w:pPr>
      <w:r w:rsidRPr="00C213FA">
        <w:rPr>
          <w:rFonts w:ascii="Arial" w:hAnsi="Arial" w:cs="Arial"/>
        </w:rPr>
        <w:t>Procesor</w:t>
      </w:r>
      <w:r w:rsidR="009B03B6" w:rsidRPr="00C213FA">
        <w:rPr>
          <w:rFonts w:ascii="Arial" w:hAnsi="Arial" w:cs="Arial"/>
        </w:rPr>
        <w:t xml:space="preserve"> osiągający w teście </w:t>
      </w:r>
      <w:proofErr w:type="spellStart"/>
      <w:r w:rsidR="009B03B6" w:rsidRPr="00C213FA">
        <w:rPr>
          <w:rFonts w:ascii="Arial" w:hAnsi="Arial" w:cs="Arial"/>
        </w:rPr>
        <w:t>PassMark</w:t>
      </w:r>
      <w:proofErr w:type="spellEnd"/>
      <w:r w:rsidR="009B03B6" w:rsidRPr="00C213FA">
        <w:rPr>
          <w:rFonts w:ascii="Arial" w:hAnsi="Arial" w:cs="Arial"/>
        </w:rPr>
        <w:t xml:space="preserve"> CPU Mark wynik min 2900 punktów (wynik zaproponowanego procesora musi znajdować się na stronie </w:t>
      </w:r>
      <w:hyperlink r:id="rId7" w:history="1">
        <w:r w:rsidR="009B03B6" w:rsidRPr="00C213FA">
          <w:rPr>
            <w:rStyle w:val="Hipercze"/>
            <w:rFonts w:ascii="Arial" w:hAnsi="Arial" w:cs="Arial"/>
          </w:rPr>
          <w:t>www.cpubenchmark.net</w:t>
        </w:r>
      </w:hyperlink>
      <w:r w:rsidR="009B03B6" w:rsidRPr="00C213FA">
        <w:rPr>
          <w:rFonts w:ascii="Arial" w:hAnsi="Arial" w:cs="Arial"/>
        </w:rPr>
        <w:t>)</w:t>
      </w:r>
    </w:p>
    <w:p w14:paraId="4B9628CC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Pamięć RAM min 8 GB</w:t>
      </w:r>
    </w:p>
    <w:p w14:paraId="5AA802EF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Dysk SSD 128 GB</w:t>
      </w:r>
    </w:p>
    <w:p w14:paraId="7A856915" w14:textId="74A95FE1" w:rsidR="005E020D" w:rsidRPr="00C213FA" w:rsidRDefault="005E020D" w:rsidP="00407C45">
      <w:pPr>
        <w:tabs>
          <w:tab w:val="center" w:pos="4536"/>
        </w:tabs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lastRenderedPageBreak/>
        <w:t>Dotykowy ekran</w:t>
      </w:r>
      <w:r w:rsidR="00407C45">
        <w:rPr>
          <w:rFonts w:ascii="Arial" w:hAnsi="Arial" w:cs="Arial"/>
        </w:rPr>
        <w:tab/>
      </w:r>
    </w:p>
    <w:p w14:paraId="6B1D37CC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Typ ekranu</w:t>
      </w:r>
    </w:p>
    <w:p w14:paraId="5AF27FF9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Błyszczący, LED, IPS</w:t>
      </w:r>
    </w:p>
    <w:p w14:paraId="24245ED5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Przekątna ekranu 10,5"</w:t>
      </w:r>
    </w:p>
    <w:p w14:paraId="2256D005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Rozdzielczość ekranu 1920 x 1280</w:t>
      </w:r>
    </w:p>
    <w:p w14:paraId="777723F5" w14:textId="77777777" w:rsidR="00584290" w:rsidRPr="00C213FA" w:rsidRDefault="005E020D" w:rsidP="00C213FA">
      <w:pPr>
        <w:pStyle w:val="Bezodstpw"/>
        <w:spacing w:line="259" w:lineRule="auto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Karta graficzna </w:t>
      </w:r>
      <w:r w:rsidR="00584290" w:rsidRPr="00C213FA">
        <w:rPr>
          <w:rFonts w:ascii="Arial" w:hAnsi="Arial" w:cs="Arial"/>
        </w:rPr>
        <w:t xml:space="preserve">osiągająca min 740 punktów w teście </w:t>
      </w:r>
      <w:proofErr w:type="spellStart"/>
      <w:r w:rsidR="00584290" w:rsidRPr="00C213FA">
        <w:rPr>
          <w:rFonts w:ascii="Arial" w:hAnsi="Arial" w:cs="Arial"/>
        </w:rPr>
        <w:t>PassMark</w:t>
      </w:r>
      <w:proofErr w:type="spellEnd"/>
      <w:r w:rsidR="00584290" w:rsidRPr="00C213FA">
        <w:rPr>
          <w:rFonts w:ascii="Arial" w:hAnsi="Arial" w:cs="Arial"/>
        </w:rPr>
        <w:t xml:space="preserve"> (wynik zaproponowanej karty musi znajdować się na stronie: </w:t>
      </w:r>
      <w:hyperlink r:id="rId8" w:history="1">
        <w:r w:rsidR="00584290" w:rsidRPr="00C213FA">
          <w:rPr>
            <w:rStyle w:val="Hipercze"/>
            <w:rFonts w:ascii="Arial" w:hAnsi="Arial" w:cs="Arial"/>
          </w:rPr>
          <w:t>www.videcardbenchmark.net/gpu</w:t>
        </w:r>
      </w:hyperlink>
      <w:r w:rsidR="00584290" w:rsidRPr="00C213FA">
        <w:rPr>
          <w:rFonts w:ascii="Arial" w:hAnsi="Arial" w:cs="Arial"/>
        </w:rPr>
        <w:t xml:space="preserve"> )</w:t>
      </w:r>
    </w:p>
    <w:p w14:paraId="30AB6D88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Pamięć karty graficznej współdzielona</w:t>
      </w:r>
    </w:p>
    <w:p w14:paraId="3B95DA3D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Dźwięk</w:t>
      </w:r>
    </w:p>
    <w:p w14:paraId="7EE23C35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Wbudowane głośniki stereo</w:t>
      </w:r>
    </w:p>
    <w:p w14:paraId="482CCC97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Wbudowane dwa mikrofony</w:t>
      </w:r>
    </w:p>
    <w:p w14:paraId="79B1A920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Kamera internetowa Full HD</w:t>
      </w:r>
    </w:p>
    <w:p w14:paraId="2FB21C86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Łączność</w:t>
      </w:r>
    </w:p>
    <w:p w14:paraId="5EFD09BC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Wi-Fi 6</w:t>
      </w:r>
    </w:p>
    <w:p w14:paraId="2C6B4EF5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Moduł Bluetooth 5.0</w:t>
      </w:r>
    </w:p>
    <w:p w14:paraId="2BC0E8CB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Złącza</w:t>
      </w:r>
    </w:p>
    <w:p w14:paraId="22AF7AC8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USB Typu-C - 1 szt.</w:t>
      </w:r>
    </w:p>
    <w:p w14:paraId="410605A0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Czytnik kart pamięci </w:t>
      </w:r>
      <w:proofErr w:type="spellStart"/>
      <w:r w:rsidRPr="00C213FA">
        <w:rPr>
          <w:rFonts w:ascii="Arial" w:hAnsi="Arial" w:cs="Arial"/>
        </w:rPr>
        <w:t>microSD</w:t>
      </w:r>
      <w:proofErr w:type="spellEnd"/>
      <w:r w:rsidRPr="00C213FA">
        <w:rPr>
          <w:rFonts w:ascii="Arial" w:hAnsi="Arial" w:cs="Arial"/>
        </w:rPr>
        <w:t xml:space="preserve"> - 1 szt.</w:t>
      </w:r>
    </w:p>
    <w:p w14:paraId="1F12A318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Wyjście słuchawkowe/wejście mikrofonowe - 1 szt.</w:t>
      </w:r>
    </w:p>
    <w:p w14:paraId="29078CA3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Złącze stacji dokującej - 1 szt.</w:t>
      </w:r>
    </w:p>
    <w:p w14:paraId="21AB168B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Czujniki</w:t>
      </w:r>
    </w:p>
    <w:p w14:paraId="3B8C975B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Akcelerometr</w:t>
      </w:r>
    </w:p>
    <w:p w14:paraId="1B975521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Magnetometr</w:t>
      </w:r>
    </w:p>
    <w:p w14:paraId="17A98904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Czujnik światła</w:t>
      </w:r>
    </w:p>
    <w:p w14:paraId="5DFA1081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Żyroskop</w:t>
      </w:r>
    </w:p>
    <w:p w14:paraId="5D580B97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Zabezpieczenia</w:t>
      </w:r>
    </w:p>
    <w:p w14:paraId="15C17AD2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Szyfrowanie TPM</w:t>
      </w:r>
    </w:p>
    <w:p w14:paraId="3A919166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Obudowa i wykonanie</w:t>
      </w:r>
    </w:p>
    <w:p w14:paraId="7D83B7FD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Magnezowa obudowa</w:t>
      </w:r>
    </w:p>
    <w:p w14:paraId="41365F1E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proofErr w:type="spellStart"/>
      <w:r w:rsidRPr="00C213FA">
        <w:rPr>
          <w:rFonts w:ascii="Arial" w:hAnsi="Arial" w:cs="Arial"/>
        </w:rPr>
        <w:t>Corning</w:t>
      </w:r>
      <w:proofErr w:type="spellEnd"/>
      <w:r w:rsidRPr="00C213FA">
        <w:rPr>
          <w:rFonts w:ascii="Arial" w:hAnsi="Arial" w:cs="Arial"/>
        </w:rPr>
        <w:t xml:space="preserve"> </w:t>
      </w:r>
      <w:proofErr w:type="spellStart"/>
      <w:r w:rsidRPr="00C213FA">
        <w:rPr>
          <w:rFonts w:ascii="Arial" w:hAnsi="Arial" w:cs="Arial"/>
        </w:rPr>
        <w:t>Gorilla</w:t>
      </w:r>
      <w:proofErr w:type="spellEnd"/>
      <w:r w:rsidRPr="00C213FA">
        <w:rPr>
          <w:rFonts w:ascii="Arial" w:hAnsi="Arial" w:cs="Arial"/>
        </w:rPr>
        <w:t xml:space="preserve"> Glass 3</w:t>
      </w:r>
    </w:p>
    <w:p w14:paraId="5DEBE5A0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System operacyjny Microsoft Windows 11 Home w trybie S</w:t>
      </w:r>
    </w:p>
    <w:p w14:paraId="3DD52243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Wysokość max 8,5 mm</w:t>
      </w:r>
    </w:p>
    <w:p w14:paraId="349036D6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Szerokość max 245 mm</w:t>
      </w:r>
    </w:p>
    <w:p w14:paraId="1B94890F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Głębokość max 175 mm</w:t>
      </w:r>
    </w:p>
    <w:p w14:paraId="2C5ACBB5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Waga max 0,6 kg</w:t>
      </w:r>
    </w:p>
    <w:p w14:paraId="3245AEA1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Dołączone akcesoria</w:t>
      </w:r>
    </w:p>
    <w:p w14:paraId="36492218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Zasilacz</w:t>
      </w:r>
    </w:p>
    <w:p w14:paraId="2EADB0C3" w14:textId="77777777" w:rsidR="005E020D" w:rsidRPr="00C213FA" w:rsidRDefault="005E020D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Gwarancja min 12 miesięcy (gwarancja producenta)</w:t>
      </w:r>
    </w:p>
    <w:p w14:paraId="4B1E7A51" w14:textId="77777777" w:rsidR="00C213FA" w:rsidRDefault="00C213FA" w:rsidP="00C213FA">
      <w:pPr>
        <w:spacing w:after="0"/>
        <w:rPr>
          <w:rFonts w:ascii="Arial" w:hAnsi="Arial" w:cs="Arial"/>
        </w:rPr>
      </w:pPr>
    </w:p>
    <w:p w14:paraId="5862EB9A" w14:textId="3DBE5DBA" w:rsidR="00C52A58" w:rsidRPr="00C213FA" w:rsidRDefault="00C52A58" w:rsidP="00C213FA">
      <w:pPr>
        <w:spacing w:after="0"/>
        <w:rPr>
          <w:rFonts w:ascii="Arial" w:hAnsi="Arial" w:cs="Arial"/>
        </w:rPr>
      </w:pPr>
      <w:r w:rsidRPr="00C213FA">
        <w:rPr>
          <w:rFonts w:ascii="Arial" w:hAnsi="Arial" w:cs="Arial"/>
        </w:rPr>
        <w:t>Gwarancja sprawowana za pośrednictwem dostawcy, czas reakcji serwisu 48 godziny , czas naprawy od momentu zgłoszenia 14 dni</w:t>
      </w:r>
    </w:p>
    <w:p w14:paraId="65F546B7" w14:textId="77777777" w:rsidR="005E020D" w:rsidRPr="00C213FA" w:rsidRDefault="005E020D" w:rsidP="005E020D">
      <w:pPr>
        <w:rPr>
          <w:rFonts w:ascii="Arial" w:hAnsi="Arial" w:cs="Arial"/>
        </w:rPr>
      </w:pPr>
    </w:p>
    <w:p w14:paraId="0DA6B72C" w14:textId="77777777" w:rsidR="005E020D" w:rsidRPr="00C213FA" w:rsidRDefault="005E020D" w:rsidP="005E020D">
      <w:pPr>
        <w:rPr>
          <w:rFonts w:ascii="Arial" w:hAnsi="Arial" w:cs="Arial"/>
          <w:b/>
          <w:bCs/>
          <w:u w:val="single"/>
        </w:rPr>
      </w:pPr>
      <w:r w:rsidRPr="00C213FA">
        <w:rPr>
          <w:rFonts w:ascii="Arial" w:hAnsi="Arial" w:cs="Arial"/>
          <w:b/>
          <w:bCs/>
          <w:u w:val="single"/>
        </w:rPr>
        <w:t>Część 3</w:t>
      </w:r>
    </w:p>
    <w:p w14:paraId="4FCDBA8C" w14:textId="77777777" w:rsidR="009B03B6" w:rsidRPr="00C213FA" w:rsidRDefault="009B03B6" w:rsidP="00C213FA">
      <w:pPr>
        <w:pStyle w:val="Bezodstpw"/>
        <w:numPr>
          <w:ilvl w:val="0"/>
          <w:numId w:val="1"/>
        </w:numPr>
        <w:ind w:left="284" w:hanging="284"/>
        <w:rPr>
          <w:rFonts w:ascii="Arial" w:hAnsi="Arial" w:cs="Arial"/>
          <w:b/>
          <w:bCs/>
        </w:rPr>
      </w:pPr>
      <w:r w:rsidRPr="00C213FA">
        <w:rPr>
          <w:rFonts w:ascii="Arial" w:hAnsi="Arial" w:cs="Arial"/>
          <w:b/>
          <w:bCs/>
        </w:rPr>
        <w:t>Laptop – 1 szt.</w:t>
      </w:r>
    </w:p>
    <w:p w14:paraId="227A631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Procesor osiągający w teście </w:t>
      </w:r>
      <w:proofErr w:type="spellStart"/>
      <w:r w:rsidRPr="00C213FA">
        <w:rPr>
          <w:rFonts w:ascii="Arial" w:hAnsi="Arial" w:cs="Arial"/>
        </w:rPr>
        <w:t>PassMark</w:t>
      </w:r>
      <w:proofErr w:type="spellEnd"/>
      <w:r w:rsidRPr="00C213FA">
        <w:rPr>
          <w:rFonts w:ascii="Arial" w:hAnsi="Arial" w:cs="Arial"/>
        </w:rPr>
        <w:t xml:space="preserve"> CPU Mark wynik min 8500 punktów (wynik zaproponowanego procesora musi znajdować się na stronie </w:t>
      </w:r>
      <w:hyperlink r:id="rId9" w:history="1">
        <w:r w:rsidRPr="00C213FA">
          <w:rPr>
            <w:rStyle w:val="Hipercze"/>
            <w:rFonts w:ascii="Arial" w:hAnsi="Arial" w:cs="Arial"/>
          </w:rPr>
          <w:t>www.cpubenchmark.net</w:t>
        </w:r>
      </w:hyperlink>
      <w:r w:rsidRPr="00C213FA">
        <w:rPr>
          <w:rFonts w:ascii="Arial" w:hAnsi="Arial" w:cs="Arial"/>
        </w:rPr>
        <w:t>)</w:t>
      </w:r>
    </w:p>
    <w:p w14:paraId="4C38B8E8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Pamięć RAM min 16 GB</w:t>
      </w:r>
    </w:p>
    <w:p w14:paraId="371A7BAA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Maksymalna obsługiwana ilość pamięci RAM 32 GB</w:t>
      </w:r>
    </w:p>
    <w:p w14:paraId="0E070B5E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Liczba gniazd pamięci (ogółem / wolne) - 2/0</w:t>
      </w:r>
    </w:p>
    <w:p w14:paraId="3F4BCA2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Dysk SSD M.2 </w:t>
      </w:r>
      <w:proofErr w:type="spellStart"/>
      <w:r w:rsidRPr="00C213FA">
        <w:rPr>
          <w:rFonts w:ascii="Arial" w:hAnsi="Arial" w:cs="Arial"/>
        </w:rPr>
        <w:t>PCIe</w:t>
      </w:r>
      <w:proofErr w:type="spellEnd"/>
      <w:r w:rsidRPr="00C213FA">
        <w:rPr>
          <w:rFonts w:ascii="Arial" w:hAnsi="Arial" w:cs="Arial"/>
        </w:rPr>
        <w:t xml:space="preserve"> min 512 GB</w:t>
      </w:r>
    </w:p>
    <w:p w14:paraId="5995F136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Typ ekranu matowy, LED, IPS</w:t>
      </w:r>
    </w:p>
    <w:p w14:paraId="6853784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lastRenderedPageBreak/>
        <w:t>Przekątna ekranu 15,6"</w:t>
      </w:r>
    </w:p>
    <w:p w14:paraId="653B6AC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Rozdzielczość ekranu 1920 x 1080 (Full HD)</w:t>
      </w:r>
    </w:p>
    <w:p w14:paraId="337C4CB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Częstotliwość odświeżania ekranu 144 </w:t>
      </w:r>
      <w:proofErr w:type="spellStart"/>
      <w:r w:rsidRPr="00C213FA">
        <w:rPr>
          <w:rFonts w:ascii="Arial" w:hAnsi="Arial" w:cs="Arial"/>
        </w:rPr>
        <w:t>Hz</w:t>
      </w:r>
      <w:proofErr w:type="spellEnd"/>
    </w:p>
    <w:p w14:paraId="42976B4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Jasność matrycy 250 cd/m²</w:t>
      </w:r>
    </w:p>
    <w:p w14:paraId="45FAA2F6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Karta graficzna osiągająca min 6900 punktów w teście </w:t>
      </w:r>
      <w:proofErr w:type="spellStart"/>
      <w:r w:rsidRPr="00C213FA">
        <w:rPr>
          <w:rFonts w:ascii="Arial" w:hAnsi="Arial" w:cs="Arial"/>
        </w:rPr>
        <w:t>PassMark</w:t>
      </w:r>
      <w:proofErr w:type="spellEnd"/>
      <w:r w:rsidRPr="00C213FA">
        <w:rPr>
          <w:rFonts w:ascii="Arial" w:hAnsi="Arial" w:cs="Arial"/>
        </w:rPr>
        <w:t xml:space="preserve"> (wynik zaproponowanej karty musi znajdować się na stronie: </w:t>
      </w:r>
      <w:hyperlink r:id="rId10" w:history="1">
        <w:r w:rsidRPr="00C213FA">
          <w:rPr>
            <w:rStyle w:val="Hipercze"/>
            <w:rFonts w:ascii="Arial" w:hAnsi="Arial" w:cs="Arial"/>
          </w:rPr>
          <w:t>www.videcardbenchmark.net/gpu</w:t>
        </w:r>
      </w:hyperlink>
      <w:r w:rsidRPr="00C213FA">
        <w:rPr>
          <w:rFonts w:ascii="Arial" w:hAnsi="Arial" w:cs="Arial"/>
        </w:rPr>
        <w:t xml:space="preserve"> )</w:t>
      </w:r>
    </w:p>
    <w:p w14:paraId="3B4A84FE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Pamięć karty graficznej min 4 GB</w:t>
      </w:r>
    </w:p>
    <w:p w14:paraId="34DCE50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Wbudowane głośniki stereo</w:t>
      </w:r>
    </w:p>
    <w:p w14:paraId="194A445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Wbudowane dwa mikrofony</w:t>
      </w:r>
    </w:p>
    <w:p w14:paraId="512B6895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Kamera internetowa HD</w:t>
      </w:r>
    </w:p>
    <w:p w14:paraId="09580CD3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Łączność</w:t>
      </w:r>
    </w:p>
    <w:p w14:paraId="11F0B553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LAN 1 </w:t>
      </w:r>
      <w:proofErr w:type="spellStart"/>
      <w:r w:rsidRPr="00C213FA">
        <w:rPr>
          <w:rFonts w:ascii="Arial" w:hAnsi="Arial" w:cs="Arial"/>
        </w:rPr>
        <w:t>Gb</w:t>
      </w:r>
      <w:proofErr w:type="spellEnd"/>
      <w:r w:rsidRPr="00C213FA">
        <w:rPr>
          <w:rFonts w:ascii="Arial" w:hAnsi="Arial" w:cs="Arial"/>
        </w:rPr>
        <w:t>/s</w:t>
      </w:r>
    </w:p>
    <w:p w14:paraId="5A68ED3E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Wi-Fi 6</w:t>
      </w:r>
    </w:p>
    <w:p w14:paraId="0662574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Moduł Bluetooth 5.2</w:t>
      </w:r>
    </w:p>
    <w:p w14:paraId="05BB7DB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Złącza</w:t>
      </w:r>
    </w:p>
    <w:p w14:paraId="04D28211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USB 2.0 - 1 szt.</w:t>
      </w:r>
    </w:p>
    <w:p w14:paraId="1AD47C9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USB 3.2 Gen. 1 - 2 szt.</w:t>
      </w:r>
    </w:p>
    <w:p w14:paraId="64BBE84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USB Typu-C (z </w:t>
      </w:r>
      <w:proofErr w:type="spellStart"/>
      <w:r w:rsidRPr="00C213FA">
        <w:rPr>
          <w:rFonts w:ascii="Arial" w:hAnsi="Arial" w:cs="Arial"/>
        </w:rPr>
        <w:t>DisplayPort</w:t>
      </w:r>
      <w:proofErr w:type="spellEnd"/>
      <w:r w:rsidRPr="00C213FA">
        <w:rPr>
          <w:rFonts w:ascii="Arial" w:hAnsi="Arial" w:cs="Arial"/>
        </w:rPr>
        <w:t>) - 1 szt.</w:t>
      </w:r>
    </w:p>
    <w:p w14:paraId="17CB7DB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HDMI 2.0b - 1 szt.</w:t>
      </w:r>
    </w:p>
    <w:p w14:paraId="74A34BC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RJ-45 (LAN) - 1 szt.</w:t>
      </w:r>
    </w:p>
    <w:p w14:paraId="379EA06E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Wyjście słuchawkowe/wejście mikrofonowe - 1 szt.</w:t>
      </w:r>
    </w:p>
    <w:p w14:paraId="5B7D6A1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DC-in (wejście zasilania) - 1 szt.</w:t>
      </w:r>
    </w:p>
    <w:p w14:paraId="755C9F51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Typ baterii </w:t>
      </w:r>
      <w:proofErr w:type="spellStart"/>
      <w:r w:rsidRPr="00C213FA">
        <w:rPr>
          <w:rFonts w:ascii="Arial" w:hAnsi="Arial" w:cs="Arial"/>
        </w:rPr>
        <w:t>Litowo</w:t>
      </w:r>
      <w:proofErr w:type="spellEnd"/>
      <w:r w:rsidRPr="00C213FA">
        <w:rPr>
          <w:rFonts w:ascii="Arial" w:hAnsi="Arial" w:cs="Arial"/>
        </w:rPr>
        <w:t>-jonowa</w:t>
      </w:r>
    </w:p>
    <w:p w14:paraId="7D58DCE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Pojemność baterii 3-komorowa, 4240 </w:t>
      </w:r>
      <w:proofErr w:type="spellStart"/>
      <w:r w:rsidRPr="00C213FA">
        <w:rPr>
          <w:rFonts w:ascii="Arial" w:hAnsi="Arial" w:cs="Arial"/>
        </w:rPr>
        <w:t>mAh</w:t>
      </w:r>
      <w:proofErr w:type="spellEnd"/>
    </w:p>
    <w:p w14:paraId="551ED10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Podświetlana klawiatura</w:t>
      </w:r>
    </w:p>
    <w:p w14:paraId="1A46987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Możliwość zabezpieczenia linką</w:t>
      </w:r>
    </w:p>
    <w:p w14:paraId="21531426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Szyfrowanie TPM</w:t>
      </w:r>
    </w:p>
    <w:p w14:paraId="1A74E1CB" w14:textId="47C0E60F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1106E42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Dołączone oprogramowanie</w:t>
      </w:r>
    </w:p>
    <w:p w14:paraId="506BFAA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Partycja </w:t>
      </w:r>
      <w:proofErr w:type="spellStart"/>
      <w:r w:rsidRPr="00C213FA">
        <w:rPr>
          <w:rFonts w:ascii="Arial" w:hAnsi="Arial" w:cs="Arial"/>
        </w:rPr>
        <w:t>recovery</w:t>
      </w:r>
      <w:proofErr w:type="spellEnd"/>
      <w:r w:rsidRPr="00C213FA">
        <w:rPr>
          <w:rFonts w:ascii="Arial" w:hAnsi="Arial" w:cs="Arial"/>
        </w:rPr>
        <w:t xml:space="preserve"> (opcja przywrócenia systemu z dysku)</w:t>
      </w:r>
    </w:p>
    <w:p w14:paraId="597C6309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Dodatkowe informacje</w:t>
      </w:r>
    </w:p>
    <w:p w14:paraId="13F04636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Wydzielona klawiatura numeryczna</w:t>
      </w:r>
    </w:p>
    <w:p w14:paraId="03C2355A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Wielodotykowy, intuicyjny </w:t>
      </w:r>
      <w:proofErr w:type="spellStart"/>
      <w:r w:rsidRPr="00C213FA">
        <w:rPr>
          <w:rFonts w:ascii="Arial" w:hAnsi="Arial" w:cs="Arial"/>
        </w:rPr>
        <w:t>touchpad</w:t>
      </w:r>
      <w:proofErr w:type="spellEnd"/>
    </w:p>
    <w:p w14:paraId="4C8565D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Wysokość max 25 mm</w:t>
      </w:r>
    </w:p>
    <w:p w14:paraId="34A16A2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Szerokość max 360 mm</w:t>
      </w:r>
    </w:p>
    <w:p w14:paraId="2F736EE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Głębokość max 260 mm</w:t>
      </w:r>
    </w:p>
    <w:p w14:paraId="7A7382D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Waga max 2,35 kg</w:t>
      </w:r>
    </w:p>
    <w:p w14:paraId="3C6F5EE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Dołączone akcesoria</w:t>
      </w:r>
    </w:p>
    <w:p w14:paraId="179893D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Zasilacz</w:t>
      </w:r>
    </w:p>
    <w:p w14:paraId="536D7E38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Gwarancja min 24 miesiące</w:t>
      </w:r>
    </w:p>
    <w:p w14:paraId="2A900AA1" w14:textId="77777777" w:rsidR="009B03B6" w:rsidRPr="00C213FA" w:rsidRDefault="009B03B6" w:rsidP="009B03B6">
      <w:pPr>
        <w:pStyle w:val="Bezodstpw"/>
        <w:rPr>
          <w:rFonts w:ascii="Arial" w:hAnsi="Arial" w:cs="Arial"/>
        </w:rPr>
      </w:pPr>
    </w:p>
    <w:p w14:paraId="72F4859F" w14:textId="77777777" w:rsidR="009B03B6" w:rsidRPr="00C213FA" w:rsidRDefault="009B03B6" w:rsidP="00C213FA">
      <w:pPr>
        <w:pStyle w:val="Bezodstpw"/>
        <w:numPr>
          <w:ilvl w:val="0"/>
          <w:numId w:val="1"/>
        </w:numPr>
        <w:ind w:left="284" w:hanging="284"/>
        <w:rPr>
          <w:rFonts w:ascii="Arial" w:hAnsi="Arial" w:cs="Arial"/>
          <w:b/>
          <w:bCs/>
        </w:rPr>
      </w:pPr>
      <w:r w:rsidRPr="00C213FA">
        <w:rPr>
          <w:rFonts w:ascii="Arial" w:hAnsi="Arial" w:cs="Arial"/>
          <w:b/>
          <w:bCs/>
        </w:rPr>
        <w:t>Laptop – 1 szt.</w:t>
      </w:r>
    </w:p>
    <w:p w14:paraId="29B71B6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Procesor osiągający w teście </w:t>
      </w:r>
      <w:proofErr w:type="spellStart"/>
      <w:r w:rsidRPr="00C213FA">
        <w:rPr>
          <w:rFonts w:ascii="Arial" w:hAnsi="Arial" w:cs="Arial"/>
        </w:rPr>
        <w:t>PassMark</w:t>
      </w:r>
      <w:proofErr w:type="spellEnd"/>
      <w:r w:rsidRPr="00C213FA">
        <w:rPr>
          <w:rFonts w:ascii="Arial" w:hAnsi="Arial" w:cs="Arial"/>
        </w:rPr>
        <w:t xml:space="preserve"> CPU Mark wynik min 9900 punktów (wynik zaproponowanego procesora musi znajdować się na stronie </w:t>
      </w:r>
      <w:hyperlink r:id="rId11" w:history="1">
        <w:r w:rsidRPr="00C213FA">
          <w:rPr>
            <w:rStyle w:val="Hipercze"/>
            <w:rFonts w:ascii="Arial" w:hAnsi="Arial" w:cs="Arial"/>
          </w:rPr>
          <w:t>www.cpubenchmark.net</w:t>
        </w:r>
      </w:hyperlink>
      <w:r w:rsidRPr="00C213FA">
        <w:rPr>
          <w:rFonts w:ascii="Arial" w:hAnsi="Arial" w:cs="Arial"/>
        </w:rPr>
        <w:t>)</w:t>
      </w:r>
    </w:p>
    <w:p w14:paraId="70A1FA0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Pamięć RAM min 16 GB</w:t>
      </w:r>
    </w:p>
    <w:p w14:paraId="1101DBAD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Maksymalna obsługiwana ilość pamięci RAM 16 GB</w:t>
      </w:r>
    </w:p>
    <w:p w14:paraId="0F553C8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Dysk SSD M.2 </w:t>
      </w:r>
      <w:proofErr w:type="spellStart"/>
      <w:r w:rsidRPr="00C213FA">
        <w:rPr>
          <w:rFonts w:ascii="Arial" w:hAnsi="Arial" w:cs="Arial"/>
        </w:rPr>
        <w:t>PCIe</w:t>
      </w:r>
      <w:proofErr w:type="spellEnd"/>
      <w:r w:rsidRPr="00C213FA">
        <w:rPr>
          <w:rFonts w:ascii="Arial" w:hAnsi="Arial" w:cs="Arial"/>
        </w:rPr>
        <w:t xml:space="preserve"> min 512 GB</w:t>
      </w:r>
    </w:p>
    <w:p w14:paraId="53FF3E1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Typ ekranu błyszczący, OLED</w:t>
      </w:r>
    </w:p>
    <w:p w14:paraId="01FCC8CD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Przekątna ekranu 13,3"</w:t>
      </w:r>
    </w:p>
    <w:p w14:paraId="59B023E8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Rozdzielczość ekranu 1920 x 1080 (Full HD)</w:t>
      </w:r>
    </w:p>
    <w:p w14:paraId="555E676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Jasność matrycy 550 cd/m²</w:t>
      </w:r>
    </w:p>
    <w:p w14:paraId="21B1CF6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lastRenderedPageBreak/>
        <w:t xml:space="preserve">Karta graficzna osiągająca min 2670 punktów w teście </w:t>
      </w:r>
      <w:proofErr w:type="spellStart"/>
      <w:r w:rsidRPr="00C213FA">
        <w:rPr>
          <w:rFonts w:ascii="Arial" w:hAnsi="Arial" w:cs="Arial"/>
        </w:rPr>
        <w:t>PassMark</w:t>
      </w:r>
      <w:proofErr w:type="spellEnd"/>
      <w:r w:rsidRPr="00C213FA">
        <w:rPr>
          <w:rFonts w:ascii="Arial" w:hAnsi="Arial" w:cs="Arial"/>
        </w:rPr>
        <w:t xml:space="preserve"> (wynik zaproponowanej karty musi znajdować się na stronie: </w:t>
      </w:r>
      <w:hyperlink r:id="rId12" w:history="1">
        <w:r w:rsidRPr="00C213FA">
          <w:rPr>
            <w:rStyle w:val="Hipercze"/>
            <w:rFonts w:ascii="Arial" w:hAnsi="Arial" w:cs="Arial"/>
          </w:rPr>
          <w:t>www.videcardbenchmark.net/gpu</w:t>
        </w:r>
      </w:hyperlink>
      <w:r w:rsidRPr="00C213FA">
        <w:rPr>
          <w:rFonts w:ascii="Arial" w:hAnsi="Arial" w:cs="Arial"/>
        </w:rPr>
        <w:t xml:space="preserve"> )</w:t>
      </w:r>
    </w:p>
    <w:p w14:paraId="3D6DAAD5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Pamięć karty graficznej współdzielona</w:t>
      </w:r>
    </w:p>
    <w:p w14:paraId="333F8B1E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Wbudowane głośniki stereo</w:t>
      </w:r>
    </w:p>
    <w:p w14:paraId="27C8BA4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Wbudowane dwa mikrofony</w:t>
      </w:r>
    </w:p>
    <w:p w14:paraId="5A9F9228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Kamera internetowa na podczerwień HD</w:t>
      </w:r>
    </w:p>
    <w:p w14:paraId="36B6EA3D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Łączność</w:t>
      </w:r>
    </w:p>
    <w:p w14:paraId="2244FA9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Wi-Fi 6</w:t>
      </w:r>
    </w:p>
    <w:p w14:paraId="4B4EDAF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Moduł Bluetooth 5.0</w:t>
      </w:r>
    </w:p>
    <w:p w14:paraId="2B33C4B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Złącza</w:t>
      </w:r>
    </w:p>
    <w:p w14:paraId="7C0FACF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USB 3.2 Gen. 1 - 1 szt.</w:t>
      </w:r>
    </w:p>
    <w:p w14:paraId="006CBC2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USB Typu-C (z </w:t>
      </w:r>
      <w:proofErr w:type="spellStart"/>
      <w:r w:rsidRPr="00C213FA">
        <w:rPr>
          <w:rFonts w:ascii="Arial" w:hAnsi="Arial" w:cs="Arial"/>
        </w:rPr>
        <w:t>Thunderbolt</w:t>
      </w:r>
      <w:proofErr w:type="spellEnd"/>
      <w:r w:rsidRPr="00C213FA">
        <w:rPr>
          <w:rFonts w:ascii="Arial" w:hAnsi="Arial" w:cs="Arial"/>
        </w:rPr>
        <w:t>™ 4) - 2 szt.</w:t>
      </w:r>
    </w:p>
    <w:p w14:paraId="667A23D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HDMI 2.0b - 1 szt.</w:t>
      </w:r>
    </w:p>
    <w:p w14:paraId="76BCDCFE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Czytnik kart pamięci </w:t>
      </w:r>
      <w:proofErr w:type="spellStart"/>
      <w:r w:rsidRPr="00C213FA">
        <w:rPr>
          <w:rFonts w:ascii="Arial" w:hAnsi="Arial" w:cs="Arial"/>
        </w:rPr>
        <w:t>microSD</w:t>
      </w:r>
      <w:proofErr w:type="spellEnd"/>
      <w:r w:rsidRPr="00C213FA">
        <w:rPr>
          <w:rFonts w:ascii="Arial" w:hAnsi="Arial" w:cs="Arial"/>
        </w:rPr>
        <w:t xml:space="preserve"> - 1 szt.</w:t>
      </w:r>
    </w:p>
    <w:p w14:paraId="4677004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Typ baterii </w:t>
      </w:r>
      <w:proofErr w:type="spellStart"/>
      <w:r w:rsidRPr="00C213FA">
        <w:rPr>
          <w:rFonts w:ascii="Arial" w:hAnsi="Arial" w:cs="Arial"/>
        </w:rPr>
        <w:t>litowo</w:t>
      </w:r>
      <w:proofErr w:type="spellEnd"/>
      <w:r w:rsidRPr="00C213FA">
        <w:rPr>
          <w:rFonts w:ascii="Arial" w:hAnsi="Arial" w:cs="Arial"/>
        </w:rPr>
        <w:t>-jonowa</w:t>
      </w:r>
    </w:p>
    <w:p w14:paraId="5E533F8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Podświetlana klawiatura</w:t>
      </w:r>
    </w:p>
    <w:p w14:paraId="3AB9B2D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Zabezpieczenia</w:t>
      </w:r>
    </w:p>
    <w:p w14:paraId="010E481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Szyfrowanie TPM</w:t>
      </w:r>
    </w:p>
    <w:p w14:paraId="1BF10C8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Obudowa i wykonanie</w:t>
      </w:r>
    </w:p>
    <w:p w14:paraId="097A4CEC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Aluminiowa pokrywa matrycy</w:t>
      </w:r>
    </w:p>
    <w:p w14:paraId="33E5A95A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Aluminiowe wnętrze laptopa</w:t>
      </w:r>
    </w:p>
    <w:p w14:paraId="0C9EB8F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Aluminiowa obudowa</w:t>
      </w:r>
    </w:p>
    <w:p w14:paraId="402A1CE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Standard militarny MIL-STD-810G</w:t>
      </w:r>
    </w:p>
    <w:p w14:paraId="2AA3AB37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63EC1E51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Dołączone oprogramowanie</w:t>
      </w:r>
    </w:p>
    <w:p w14:paraId="7453F23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Partycja </w:t>
      </w:r>
      <w:proofErr w:type="spellStart"/>
      <w:r w:rsidRPr="00C213FA">
        <w:rPr>
          <w:rFonts w:ascii="Arial" w:hAnsi="Arial" w:cs="Arial"/>
        </w:rPr>
        <w:t>recovery</w:t>
      </w:r>
      <w:proofErr w:type="spellEnd"/>
      <w:r w:rsidRPr="00C213FA">
        <w:rPr>
          <w:rFonts w:ascii="Arial" w:hAnsi="Arial" w:cs="Arial"/>
        </w:rPr>
        <w:t xml:space="preserve"> (opcja przywrócenia systemu z dysku)</w:t>
      </w:r>
    </w:p>
    <w:p w14:paraId="53815F82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Dodatkowe informacje</w:t>
      </w:r>
    </w:p>
    <w:p w14:paraId="2539EB8D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Wielodotykowy, intuicyjny </w:t>
      </w:r>
      <w:proofErr w:type="spellStart"/>
      <w:r w:rsidRPr="00C213FA">
        <w:rPr>
          <w:rFonts w:ascii="Arial" w:hAnsi="Arial" w:cs="Arial"/>
        </w:rPr>
        <w:t>touchpad</w:t>
      </w:r>
      <w:proofErr w:type="spellEnd"/>
    </w:p>
    <w:p w14:paraId="3A0E3439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proofErr w:type="spellStart"/>
      <w:r w:rsidRPr="00C213FA">
        <w:rPr>
          <w:rFonts w:ascii="Arial" w:hAnsi="Arial" w:cs="Arial"/>
        </w:rPr>
        <w:t>NumberPad</w:t>
      </w:r>
      <w:proofErr w:type="spellEnd"/>
      <w:r w:rsidRPr="00C213FA">
        <w:rPr>
          <w:rFonts w:ascii="Arial" w:hAnsi="Arial" w:cs="Arial"/>
        </w:rPr>
        <w:t xml:space="preserve"> - </w:t>
      </w:r>
      <w:proofErr w:type="spellStart"/>
      <w:r w:rsidRPr="00C213FA">
        <w:rPr>
          <w:rFonts w:ascii="Arial" w:hAnsi="Arial" w:cs="Arial"/>
        </w:rPr>
        <w:t>touchpad</w:t>
      </w:r>
      <w:proofErr w:type="spellEnd"/>
      <w:r w:rsidRPr="00C213FA">
        <w:rPr>
          <w:rFonts w:ascii="Arial" w:hAnsi="Arial" w:cs="Arial"/>
        </w:rPr>
        <w:t xml:space="preserve"> z funkcją klawiatury numerycznej</w:t>
      </w:r>
    </w:p>
    <w:p w14:paraId="4DF64ACB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Wysokość max 14 mm</w:t>
      </w:r>
    </w:p>
    <w:p w14:paraId="7CA030A6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Szerokość max 310 mm</w:t>
      </w:r>
    </w:p>
    <w:p w14:paraId="2877478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Głębokość max 210 mm</w:t>
      </w:r>
    </w:p>
    <w:p w14:paraId="02FF6C7F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Waga max 1,14 kg</w:t>
      </w:r>
    </w:p>
    <w:p w14:paraId="1BF1F9F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Dołączone akcesoria</w:t>
      </w:r>
    </w:p>
    <w:p w14:paraId="2D0E2FB4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Zasilacz</w:t>
      </w:r>
    </w:p>
    <w:p w14:paraId="1448C9C3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Firmowe etui na laptopa</w:t>
      </w:r>
    </w:p>
    <w:p w14:paraId="4770E840" w14:textId="77777777" w:rsidR="009B03B6" w:rsidRPr="00C213FA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Przejściówka USB Typu-C -&gt; </w:t>
      </w:r>
      <w:proofErr w:type="spellStart"/>
      <w:r w:rsidRPr="00C213FA">
        <w:rPr>
          <w:rFonts w:ascii="Arial" w:hAnsi="Arial" w:cs="Arial"/>
        </w:rPr>
        <w:t>minijack</w:t>
      </w:r>
      <w:proofErr w:type="spellEnd"/>
      <w:r w:rsidRPr="00C213FA">
        <w:rPr>
          <w:rFonts w:ascii="Arial" w:hAnsi="Arial" w:cs="Arial"/>
        </w:rPr>
        <w:t xml:space="preserve"> 3,5 mm</w:t>
      </w:r>
    </w:p>
    <w:p w14:paraId="518AB1BF" w14:textId="54E96265" w:rsidR="009B03B6" w:rsidRDefault="009B03B6" w:rsidP="00C213FA">
      <w:pPr>
        <w:pStyle w:val="Bezodstpw"/>
        <w:ind w:left="284"/>
        <w:rPr>
          <w:rFonts w:ascii="Arial" w:hAnsi="Arial" w:cs="Arial"/>
        </w:rPr>
      </w:pPr>
      <w:r w:rsidRPr="00C213FA">
        <w:rPr>
          <w:rFonts w:ascii="Arial" w:hAnsi="Arial" w:cs="Arial"/>
        </w:rPr>
        <w:t>Gwarancja min 24 miesiące (gwarancja producenta)</w:t>
      </w:r>
    </w:p>
    <w:p w14:paraId="1870A239" w14:textId="77777777" w:rsidR="00C213FA" w:rsidRPr="00C213FA" w:rsidRDefault="00C213FA" w:rsidP="00C213FA">
      <w:pPr>
        <w:pStyle w:val="Bezodstpw"/>
        <w:ind w:left="284"/>
        <w:rPr>
          <w:rFonts w:ascii="Arial" w:hAnsi="Arial" w:cs="Arial"/>
        </w:rPr>
      </w:pPr>
    </w:p>
    <w:p w14:paraId="50D1C5B3" w14:textId="0D45BFCB" w:rsidR="009B03B6" w:rsidRPr="00C213FA" w:rsidRDefault="009B03B6" w:rsidP="009B03B6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Gwarancja sprawowana za pośrednictwem dostawcy, czas reakcji serwisu 48 godziny , czas naprawy od momentu zgłoszenia 14 dni</w:t>
      </w:r>
    </w:p>
    <w:p w14:paraId="4FBDAC99" w14:textId="77777777" w:rsidR="00C213FA" w:rsidRDefault="00C213FA" w:rsidP="005E020D">
      <w:pPr>
        <w:rPr>
          <w:rFonts w:ascii="Arial" w:hAnsi="Arial" w:cs="Arial"/>
        </w:rPr>
      </w:pPr>
    </w:p>
    <w:p w14:paraId="2D3B1D2E" w14:textId="340C1CE8" w:rsidR="009B03B6" w:rsidRPr="00C213FA" w:rsidRDefault="009B03B6" w:rsidP="005E020D">
      <w:pPr>
        <w:rPr>
          <w:rFonts w:ascii="Arial" w:hAnsi="Arial" w:cs="Arial"/>
          <w:b/>
          <w:bCs/>
          <w:u w:val="single"/>
        </w:rPr>
      </w:pPr>
      <w:r w:rsidRPr="00C213FA">
        <w:rPr>
          <w:rFonts w:ascii="Arial" w:hAnsi="Arial" w:cs="Arial"/>
          <w:b/>
          <w:bCs/>
          <w:u w:val="single"/>
        </w:rPr>
        <w:t>Część 4</w:t>
      </w:r>
    </w:p>
    <w:p w14:paraId="4FDB3950" w14:textId="3A934BE3" w:rsidR="009B03B6" w:rsidRDefault="009B03B6" w:rsidP="009B03B6">
      <w:pPr>
        <w:pStyle w:val="Bezodstpw"/>
        <w:rPr>
          <w:rFonts w:ascii="Arial" w:hAnsi="Arial" w:cs="Arial"/>
          <w:b/>
          <w:bCs/>
        </w:rPr>
      </w:pPr>
      <w:r w:rsidRPr="00C213FA">
        <w:rPr>
          <w:rFonts w:ascii="Arial" w:hAnsi="Arial" w:cs="Arial"/>
          <w:b/>
          <w:bCs/>
        </w:rPr>
        <w:t xml:space="preserve">Serwer – 2 szt. </w:t>
      </w:r>
    </w:p>
    <w:p w14:paraId="3FD3294B" w14:textId="77777777" w:rsidR="00C213FA" w:rsidRPr="00C213FA" w:rsidRDefault="00C213FA" w:rsidP="009B03B6">
      <w:pPr>
        <w:pStyle w:val="Bezodstpw"/>
        <w:rPr>
          <w:rFonts w:ascii="Arial" w:hAnsi="Arial" w:cs="Arial"/>
          <w:b/>
          <w:bCs/>
        </w:rPr>
      </w:pPr>
    </w:p>
    <w:p w14:paraId="074DC609" w14:textId="77777777" w:rsidR="00D95D0F" w:rsidRPr="00D95D0F" w:rsidRDefault="00D95D0F" w:rsidP="00D95D0F">
      <w:pPr>
        <w:rPr>
          <w:rFonts w:ascii="Arial" w:hAnsi="Arial" w:cs="Arial"/>
        </w:rPr>
      </w:pPr>
      <w:r w:rsidRPr="00D95D0F">
        <w:rPr>
          <w:rFonts w:ascii="Arial" w:hAnsi="Arial" w:cs="Arial"/>
        </w:rPr>
        <w:t xml:space="preserve">Serwer typu </w:t>
      </w:r>
      <w:proofErr w:type="spellStart"/>
      <w:r w:rsidRPr="00D95D0F">
        <w:rPr>
          <w:rFonts w:ascii="Arial" w:hAnsi="Arial" w:cs="Arial"/>
        </w:rPr>
        <w:t>Rack</w:t>
      </w:r>
      <w:proofErr w:type="spellEnd"/>
      <w:r w:rsidRPr="00D95D0F">
        <w:rPr>
          <w:rFonts w:ascii="Arial" w:hAnsi="Arial" w:cs="Arial"/>
        </w:rPr>
        <w:t xml:space="preserve"> o wysokości nieprzekraczającej 2U wraz z dołączonymi szynami montażowymi RACK 19”. Wyposażony w co najmniej 12 zatok na dyski </w:t>
      </w:r>
      <w:proofErr w:type="spellStart"/>
      <w:r w:rsidRPr="00D95D0F">
        <w:rPr>
          <w:rFonts w:ascii="Arial" w:hAnsi="Arial" w:cs="Arial"/>
        </w:rPr>
        <w:t>NVMe</w:t>
      </w:r>
      <w:proofErr w:type="spellEnd"/>
      <w:r w:rsidRPr="00D95D0F">
        <w:rPr>
          <w:rFonts w:ascii="Arial" w:hAnsi="Arial" w:cs="Arial"/>
        </w:rPr>
        <w:t xml:space="preserve">. </w:t>
      </w:r>
      <w:r w:rsidRPr="00D95D0F">
        <w:rPr>
          <w:rFonts w:ascii="Arial" w:hAnsi="Arial" w:cs="Arial"/>
        </w:rPr>
        <w:br/>
        <w:t xml:space="preserve">Wbudowany podwójny wymienny (redundantny) zasilacz sieciowy o sprawności min. 80% z certyfikatem Platinum. </w:t>
      </w:r>
      <w:r w:rsidRPr="00D95D0F">
        <w:rPr>
          <w:rFonts w:ascii="Arial" w:hAnsi="Arial" w:cs="Arial"/>
        </w:rPr>
        <w:br/>
        <w:t xml:space="preserve">Płyta główna umożliwiająca zamontowanie 2 fizycznych procesorów. </w:t>
      </w:r>
      <w:r w:rsidRPr="00D95D0F">
        <w:rPr>
          <w:rFonts w:ascii="Arial" w:hAnsi="Arial" w:cs="Arial"/>
        </w:rPr>
        <w:br/>
      </w:r>
      <w:r w:rsidRPr="00D95D0F">
        <w:rPr>
          <w:rFonts w:ascii="Arial" w:hAnsi="Arial" w:cs="Arial"/>
        </w:rPr>
        <w:lastRenderedPageBreak/>
        <w:t xml:space="preserve">Serwer wyposażony w co najmniej 32 </w:t>
      </w:r>
      <w:proofErr w:type="spellStart"/>
      <w:r w:rsidRPr="00D95D0F">
        <w:rPr>
          <w:rFonts w:ascii="Arial" w:hAnsi="Arial" w:cs="Arial"/>
        </w:rPr>
        <w:t>sloty</w:t>
      </w:r>
      <w:proofErr w:type="spellEnd"/>
      <w:r w:rsidRPr="00D95D0F">
        <w:rPr>
          <w:rFonts w:ascii="Arial" w:hAnsi="Arial" w:cs="Arial"/>
        </w:rPr>
        <w:t xml:space="preserve"> na moduły pamięci RAM kompatybilne z pamięcią typu ECC. </w:t>
      </w:r>
      <w:r w:rsidRPr="00D95D0F">
        <w:rPr>
          <w:rFonts w:ascii="Arial" w:hAnsi="Arial" w:cs="Arial"/>
        </w:rPr>
        <w:br/>
        <w:t xml:space="preserve">Serwer wyposażony w 6 dysków SSD </w:t>
      </w:r>
      <w:proofErr w:type="spellStart"/>
      <w:r w:rsidRPr="00D95D0F">
        <w:rPr>
          <w:rFonts w:ascii="Arial" w:hAnsi="Arial" w:cs="Arial"/>
        </w:rPr>
        <w:t>NVMe</w:t>
      </w:r>
      <w:proofErr w:type="spellEnd"/>
      <w:r w:rsidRPr="00D95D0F">
        <w:rPr>
          <w:rFonts w:ascii="Arial" w:hAnsi="Arial" w:cs="Arial"/>
        </w:rPr>
        <w:t xml:space="preserve"> o pojemności co najmniej 3TB każdy i trwałości co najmniej 3DWPD. Dodatkowo serwer wyposażony w 2 dyski SSD </w:t>
      </w:r>
      <w:proofErr w:type="spellStart"/>
      <w:r w:rsidRPr="00D95D0F">
        <w:rPr>
          <w:rFonts w:ascii="Arial" w:hAnsi="Arial" w:cs="Arial"/>
        </w:rPr>
        <w:t>NVMe</w:t>
      </w:r>
      <w:proofErr w:type="spellEnd"/>
      <w:r w:rsidRPr="00D95D0F">
        <w:rPr>
          <w:rFonts w:ascii="Arial" w:hAnsi="Arial" w:cs="Arial"/>
        </w:rPr>
        <w:t xml:space="preserve"> o pojemności co najmniej 900GB każdy. </w:t>
      </w:r>
      <w:r w:rsidRPr="00D95D0F">
        <w:rPr>
          <w:rFonts w:ascii="Arial" w:hAnsi="Arial" w:cs="Arial"/>
        </w:rPr>
        <w:br/>
        <w:t xml:space="preserve">Serwer wyposażony w co najmniej 2 porty 10GBase-T RJ45. </w:t>
      </w:r>
      <w:r w:rsidRPr="00D95D0F">
        <w:rPr>
          <w:rFonts w:ascii="Arial" w:hAnsi="Arial" w:cs="Arial"/>
        </w:rPr>
        <w:br/>
        <w:t xml:space="preserve">Serwer wyposażony w pamięć RAM o pojemności łącznej co najmniej 1TB typu ECC, kompatybilną z płytą główną oraz zastosowanymi procesorami. Wszystkie kości powinny być identyczne, w modułach o rozmiarze co najmniej 64GB każdy. </w:t>
      </w:r>
      <w:r w:rsidRPr="00D95D0F">
        <w:rPr>
          <w:rFonts w:ascii="Arial" w:hAnsi="Arial" w:cs="Arial"/>
        </w:rPr>
        <w:br/>
        <w:t>Serwer wyposażony w dwa fizyczne procesory o teoretycznej wydajności FP co najmniej 3500GFlops na fizyczny procesor (liczone wg wzoru [taktowanie CPU w GHz] x [liczba fizycznych rdzeni CPU] x [liczba instrukcji FP na cykl CPU]). 2 jednostki FMA AVX-512 na procesor. TDP &lt;= 350W na procesor.</w:t>
      </w:r>
    </w:p>
    <w:p w14:paraId="4DB30742" w14:textId="77777777" w:rsidR="00D95D0F" w:rsidRPr="00D95D0F" w:rsidRDefault="00D95D0F" w:rsidP="00D95D0F">
      <w:pPr>
        <w:rPr>
          <w:rFonts w:ascii="Arial" w:hAnsi="Arial" w:cs="Arial"/>
        </w:rPr>
      </w:pPr>
      <w:r w:rsidRPr="00D95D0F">
        <w:rPr>
          <w:rFonts w:ascii="Arial" w:hAnsi="Arial" w:cs="Arial"/>
        </w:rPr>
        <w:t xml:space="preserve">Serwer wyposażony w moduł zarządzający niezależny od zainstalowanego na serwerze systemu operacyjnego, posiadający dedykowane złącze Ethernet RJ-45 i umożliwiający: </w:t>
      </w:r>
      <w:r w:rsidRPr="00D95D0F">
        <w:rPr>
          <w:rFonts w:ascii="Arial" w:hAnsi="Arial" w:cs="Arial"/>
        </w:rPr>
        <w:br/>
        <w:t xml:space="preserve">- zdalne monitorowanie i informowanie o statusie serwera – minimum o prędkości obrotowej wentylatorów, poborze prądu przez serwer, wartości napięcia i temperatury, </w:t>
      </w:r>
      <w:r w:rsidRPr="00D95D0F">
        <w:rPr>
          <w:rFonts w:ascii="Arial" w:hAnsi="Arial" w:cs="Arial"/>
        </w:rPr>
        <w:br/>
        <w:t>- zdalne włączanie i wyłączanie serwera (</w:t>
      </w:r>
      <w:proofErr w:type="spellStart"/>
      <w:r w:rsidRPr="00D95D0F">
        <w:rPr>
          <w:rFonts w:ascii="Arial" w:hAnsi="Arial" w:cs="Arial"/>
        </w:rPr>
        <w:t>power</w:t>
      </w:r>
      <w:proofErr w:type="spellEnd"/>
      <w:r w:rsidRPr="00D95D0F">
        <w:rPr>
          <w:rFonts w:ascii="Arial" w:hAnsi="Arial" w:cs="Arial"/>
        </w:rPr>
        <w:t xml:space="preserve"> on/</w:t>
      </w:r>
      <w:proofErr w:type="spellStart"/>
      <w:r w:rsidRPr="00D95D0F">
        <w:rPr>
          <w:rFonts w:ascii="Arial" w:hAnsi="Arial" w:cs="Arial"/>
        </w:rPr>
        <w:t>power</w:t>
      </w:r>
      <w:proofErr w:type="spellEnd"/>
      <w:r w:rsidRPr="00D95D0F">
        <w:rPr>
          <w:rFonts w:ascii="Arial" w:hAnsi="Arial" w:cs="Arial"/>
        </w:rPr>
        <w:t xml:space="preserve"> off), </w:t>
      </w:r>
      <w:r w:rsidRPr="00D95D0F">
        <w:rPr>
          <w:rFonts w:ascii="Arial" w:hAnsi="Arial" w:cs="Arial"/>
        </w:rPr>
        <w:br/>
        <w:t xml:space="preserve">- zdalny dostęp do graficznego interfejsu Web modułu zarządzającego i interfejsu CLI ze wsparciem dla szyfrowania połączeń SSLv3 wraz z autentykacją i autoryzacją użytkownika, </w:t>
      </w:r>
      <w:r w:rsidRPr="00D95D0F">
        <w:rPr>
          <w:rFonts w:ascii="Arial" w:hAnsi="Arial" w:cs="Arial"/>
        </w:rPr>
        <w:br/>
        <w:t xml:space="preserve">- dostęp do wirtualnej konsoli graficznej z obsługą myszy i klawiatury, bez konieczności instalowania dodatkowych modułów do przeglądarki (np. realizowany za pomocą HTML5), </w:t>
      </w:r>
      <w:r w:rsidRPr="00D95D0F">
        <w:rPr>
          <w:rFonts w:ascii="Arial" w:hAnsi="Arial" w:cs="Arial"/>
        </w:rPr>
        <w:br/>
        <w:t xml:space="preserve">- mapowanie zdalnych wirtualnych napędów, </w:t>
      </w:r>
      <w:r w:rsidRPr="00D95D0F">
        <w:rPr>
          <w:rFonts w:ascii="Arial" w:hAnsi="Arial" w:cs="Arial"/>
        </w:rPr>
        <w:br/>
        <w:t xml:space="preserve">- wsparcie dla SNMP, IPMI2.0 (lub nowsze), VLAN </w:t>
      </w:r>
      <w:proofErr w:type="spellStart"/>
      <w:r w:rsidRPr="00D95D0F">
        <w:rPr>
          <w:rFonts w:ascii="Arial" w:hAnsi="Arial" w:cs="Arial"/>
        </w:rPr>
        <w:t>tagging</w:t>
      </w:r>
      <w:proofErr w:type="spellEnd"/>
      <w:r w:rsidRPr="00D95D0F">
        <w:rPr>
          <w:rFonts w:ascii="Arial" w:hAnsi="Arial" w:cs="Arial"/>
        </w:rPr>
        <w:t xml:space="preserve">, </w:t>
      </w:r>
      <w:r w:rsidRPr="00D95D0F">
        <w:rPr>
          <w:rFonts w:ascii="Arial" w:hAnsi="Arial" w:cs="Arial"/>
        </w:rPr>
        <w:br/>
        <w:t xml:space="preserve">- wsparcie dla powiadomień e-mail w przypadku awarii lub zmiany konfiguracji sprzętowej oraz przekroczenia zadanych progów parametrów pracy. </w:t>
      </w:r>
      <w:r w:rsidRPr="00D95D0F">
        <w:rPr>
          <w:rFonts w:ascii="Arial" w:hAnsi="Arial" w:cs="Arial"/>
        </w:rPr>
        <w:br/>
        <w:t xml:space="preserve">Wszelkie okablowanie oraz akcesoria montażowe niezbędne do prawidłowej pracy serwera powinny zostać dostarczone przez Wykonawcę. </w:t>
      </w:r>
      <w:r w:rsidRPr="00D95D0F">
        <w:rPr>
          <w:rFonts w:ascii="Arial" w:hAnsi="Arial" w:cs="Arial"/>
        </w:rPr>
        <w:br/>
      </w:r>
      <w:r w:rsidRPr="00D95D0F">
        <w:rPr>
          <w:rFonts w:ascii="Arial" w:hAnsi="Arial" w:cs="Arial"/>
        </w:rPr>
        <w:br/>
      </w:r>
      <w:r w:rsidRPr="00D95D0F">
        <w:rPr>
          <w:rFonts w:ascii="Arial" w:hAnsi="Arial" w:cs="Arial"/>
          <w:b/>
          <w:bCs/>
        </w:rPr>
        <w:t xml:space="preserve">Wymagania gwarancyjne </w:t>
      </w:r>
      <w:r w:rsidRPr="00D95D0F">
        <w:rPr>
          <w:rFonts w:ascii="Arial" w:hAnsi="Arial" w:cs="Arial"/>
        </w:rPr>
        <w:br/>
        <w:t>Serwer wraz z całym wyposażaniem musi być objęty 36 miesięcznym okresem gwarancyjnym w systemie on-</w:t>
      </w:r>
      <w:proofErr w:type="spellStart"/>
      <w:r w:rsidRPr="00D95D0F">
        <w:rPr>
          <w:rFonts w:ascii="Arial" w:hAnsi="Arial" w:cs="Arial"/>
        </w:rPr>
        <w:t>site</w:t>
      </w:r>
      <w:proofErr w:type="spellEnd"/>
      <w:r w:rsidRPr="00D95D0F">
        <w:rPr>
          <w:rFonts w:ascii="Arial" w:hAnsi="Arial" w:cs="Arial"/>
        </w:rPr>
        <w:t xml:space="preserve"> NBD. </w:t>
      </w:r>
    </w:p>
    <w:p w14:paraId="2AE5EC18" w14:textId="77777777" w:rsidR="00584290" w:rsidRPr="00C213FA" w:rsidRDefault="00584290" w:rsidP="009B03B6">
      <w:pPr>
        <w:pStyle w:val="Bezodstpw"/>
        <w:rPr>
          <w:rFonts w:ascii="Arial" w:hAnsi="Arial" w:cs="Arial"/>
        </w:rPr>
      </w:pPr>
    </w:p>
    <w:p w14:paraId="519F2E8F" w14:textId="1E6D53A0" w:rsidR="00584290" w:rsidRDefault="00584290" w:rsidP="009B03B6">
      <w:pPr>
        <w:pStyle w:val="Bezodstpw"/>
        <w:rPr>
          <w:rFonts w:ascii="Arial" w:hAnsi="Arial" w:cs="Arial"/>
          <w:b/>
          <w:bCs/>
          <w:u w:val="single"/>
        </w:rPr>
      </w:pPr>
      <w:r w:rsidRPr="00C213FA">
        <w:rPr>
          <w:rFonts w:ascii="Arial" w:hAnsi="Arial" w:cs="Arial"/>
          <w:b/>
          <w:bCs/>
          <w:u w:val="single"/>
        </w:rPr>
        <w:t>Część 5</w:t>
      </w:r>
    </w:p>
    <w:p w14:paraId="632DDE90" w14:textId="77777777" w:rsidR="00C213FA" w:rsidRPr="00C213FA" w:rsidRDefault="00C213FA" w:rsidP="009B03B6">
      <w:pPr>
        <w:pStyle w:val="Bezodstpw"/>
        <w:rPr>
          <w:rFonts w:ascii="Arial" w:hAnsi="Arial" w:cs="Arial"/>
          <w:b/>
          <w:bCs/>
          <w:u w:val="single"/>
        </w:rPr>
      </w:pPr>
    </w:p>
    <w:p w14:paraId="62C9F59F" w14:textId="71C0386A" w:rsidR="00584290" w:rsidRDefault="00584290" w:rsidP="009B03B6">
      <w:pPr>
        <w:pStyle w:val="Bezodstpw"/>
        <w:rPr>
          <w:rFonts w:ascii="Arial" w:hAnsi="Arial" w:cs="Arial"/>
          <w:b/>
          <w:bCs/>
        </w:rPr>
      </w:pPr>
      <w:r w:rsidRPr="00C213FA">
        <w:rPr>
          <w:rFonts w:ascii="Arial" w:hAnsi="Arial" w:cs="Arial"/>
          <w:b/>
          <w:bCs/>
        </w:rPr>
        <w:t>Monitor – 1 szt.</w:t>
      </w:r>
    </w:p>
    <w:p w14:paraId="76412F3E" w14:textId="77777777" w:rsidR="00C213FA" w:rsidRPr="00C213FA" w:rsidRDefault="00C213FA" w:rsidP="009B03B6">
      <w:pPr>
        <w:pStyle w:val="Bezodstpw"/>
        <w:rPr>
          <w:rFonts w:ascii="Arial" w:hAnsi="Arial" w:cs="Arial"/>
          <w:b/>
          <w:bCs/>
        </w:rPr>
      </w:pPr>
    </w:p>
    <w:p w14:paraId="78E0AE2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Przekątna ekranu 34"</w:t>
      </w:r>
    </w:p>
    <w:p w14:paraId="5E85DC64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Powłoka matrycy matowa</w:t>
      </w:r>
    </w:p>
    <w:p w14:paraId="5064DA71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Rodzaj matrycy LED, VA</w:t>
      </w:r>
    </w:p>
    <w:p w14:paraId="481D1364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Typ ekranu zakrzywiony</w:t>
      </w:r>
    </w:p>
    <w:p w14:paraId="1E7DC43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Monitor </w:t>
      </w:r>
      <w:proofErr w:type="spellStart"/>
      <w:r w:rsidRPr="00C213FA">
        <w:rPr>
          <w:rFonts w:ascii="Arial" w:hAnsi="Arial" w:cs="Arial"/>
        </w:rPr>
        <w:t>bezramkowy</w:t>
      </w:r>
      <w:proofErr w:type="spellEnd"/>
    </w:p>
    <w:p w14:paraId="59DD2023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Rozdzielczość ekranu 3440 x 1440 (UWQHD)</w:t>
      </w:r>
    </w:p>
    <w:p w14:paraId="1326B45C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Format obrazu 21:9</w:t>
      </w:r>
    </w:p>
    <w:p w14:paraId="4EE1F880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Częstotliwość odświeżania ekranu 160 </w:t>
      </w:r>
      <w:proofErr w:type="spellStart"/>
      <w:r w:rsidRPr="00C213FA">
        <w:rPr>
          <w:rFonts w:ascii="Arial" w:hAnsi="Arial" w:cs="Arial"/>
        </w:rPr>
        <w:t>Hz</w:t>
      </w:r>
      <w:proofErr w:type="spellEnd"/>
    </w:p>
    <w:p w14:paraId="4E07207D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Odwzorowanie przestrzeni barw DCI-P3: 98%</w:t>
      </w:r>
    </w:p>
    <w:p w14:paraId="02763B0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Liczba wyświetlanych kolorów 16,7 mln</w:t>
      </w:r>
    </w:p>
    <w:p w14:paraId="0CC2FFF8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HDR 10</w:t>
      </w:r>
    </w:p>
    <w:p w14:paraId="2FE275B5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Czas reakcji 1 ms (MBR)</w:t>
      </w:r>
    </w:p>
    <w:p w14:paraId="1DCA7C7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Technologia ochrony oczu</w:t>
      </w:r>
    </w:p>
    <w:p w14:paraId="7C156BAE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Redukcja migotania (</w:t>
      </w:r>
      <w:proofErr w:type="spellStart"/>
      <w:r w:rsidRPr="00C213FA">
        <w:rPr>
          <w:rFonts w:ascii="Arial" w:hAnsi="Arial" w:cs="Arial"/>
        </w:rPr>
        <w:t>Flicker</w:t>
      </w:r>
      <w:proofErr w:type="spellEnd"/>
      <w:r w:rsidRPr="00C213FA">
        <w:rPr>
          <w:rFonts w:ascii="Arial" w:hAnsi="Arial" w:cs="Arial"/>
        </w:rPr>
        <w:t xml:space="preserve"> </w:t>
      </w:r>
      <w:proofErr w:type="spellStart"/>
      <w:r w:rsidRPr="00C213FA">
        <w:rPr>
          <w:rFonts w:ascii="Arial" w:hAnsi="Arial" w:cs="Arial"/>
        </w:rPr>
        <w:t>free</w:t>
      </w:r>
      <w:proofErr w:type="spellEnd"/>
      <w:r w:rsidRPr="00C213FA">
        <w:rPr>
          <w:rFonts w:ascii="Arial" w:hAnsi="Arial" w:cs="Arial"/>
        </w:rPr>
        <w:t>)</w:t>
      </w:r>
    </w:p>
    <w:p w14:paraId="5CD0EC3B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Filtr światła niebieskiego</w:t>
      </w:r>
    </w:p>
    <w:p w14:paraId="560378F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lastRenderedPageBreak/>
        <w:t>Jasność 300 cd/m²</w:t>
      </w:r>
    </w:p>
    <w:p w14:paraId="5E4453ED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Kontrast statyczny 3 000:1</w:t>
      </w:r>
    </w:p>
    <w:p w14:paraId="7E548DC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Złącza</w:t>
      </w:r>
    </w:p>
    <w:p w14:paraId="0CCFED9A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HDMI 2.0 - 2 szt.</w:t>
      </w:r>
    </w:p>
    <w:p w14:paraId="1FDAEC69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proofErr w:type="spellStart"/>
      <w:r w:rsidRPr="00C213FA">
        <w:rPr>
          <w:rFonts w:ascii="Arial" w:hAnsi="Arial" w:cs="Arial"/>
        </w:rPr>
        <w:t>DisplayPort</w:t>
      </w:r>
      <w:proofErr w:type="spellEnd"/>
      <w:r w:rsidRPr="00C213FA">
        <w:rPr>
          <w:rFonts w:ascii="Arial" w:hAnsi="Arial" w:cs="Arial"/>
        </w:rPr>
        <w:t xml:space="preserve"> 1.4 - 1 szt.</w:t>
      </w:r>
    </w:p>
    <w:p w14:paraId="2CAC4C37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Wyjście słuchawkowe - 1 szt.</w:t>
      </w:r>
    </w:p>
    <w:p w14:paraId="68F4AC2D" w14:textId="77777777" w:rsidR="00584290" w:rsidRPr="00C213FA" w:rsidRDefault="00584290" w:rsidP="00584290">
      <w:pPr>
        <w:pStyle w:val="Bezodstpw"/>
        <w:rPr>
          <w:rFonts w:ascii="Arial" w:hAnsi="Arial" w:cs="Arial"/>
          <w:lang w:val="en-US"/>
        </w:rPr>
      </w:pPr>
      <w:r w:rsidRPr="00C213FA">
        <w:rPr>
          <w:rFonts w:ascii="Arial" w:hAnsi="Arial" w:cs="Arial"/>
          <w:lang w:val="en-US"/>
        </w:rPr>
        <w:t>USB 3.2 Gen. 1 - 2 szt.</w:t>
      </w:r>
    </w:p>
    <w:p w14:paraId="0D7E1E28" w14:textId="77777777" w:rsidR="00584290" w:rsidRPr="00C213FA" w:rsidRDefault="00584290" w:rsidP="00584290">
      <w:pPr>
        <w:pStyle w:val="Bezodstpw"/>
        <w:rPr>
          <w:rFonts w:ascii="Arial" w:hAnsi="Arial" w:cs="Arial"/>
          <w:lang w:val="en-US"/>
        </w:rPr>
      </w:pPr>
      <w:r w:rsidRPr="00C213FA">
        <w:rPr>
          <w:rFonts w:ascii="Arial" w:hAnsi="Arial" w:cs="Arial"/>
          <w:lang w:val="en-US"/>
        </w:rPr>
        <w:t>USB Typu-C (z DisplayPort i Power Delivery) - 1 szt.</w:t>
      </w:r>
    </w:p>
    <w:p w14:paraId="3A5795E9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DC-in (wejście zasilania) - 1 szt.</w:t>
      </w:r>
    </w:p>
    <w:p w14:paraId="4D1EDA05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Głośniki 2 x 7W</w:t>
      </w:r>
    </w:p>
    <w:p w14:paraId="339ECB82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Regulacja wysokości (</w:t>
      </w:r>
      <w:proofErr w:type="spellStart"/>
      <w:r w:rsidRPr="00C213FA">
        <w:rPr>
          <w:rFonts w:ascii="Arial" w:hAnsi="Arial" w:cs="Arial"/>
        </w:rPr>
        <w:t>Height</w:t>
      </w:r>
      <w:proofErr w:type="spellEnd"/>
      <w:r w:rsidRPr="00C213FA">
        <w:rPr>
          <w:rFonts w:ascii="Arial" w:hAnsi="Arial" w:cs="Arial"/>
        </w:rPr>
        <w:t>)</w:t>
      </w:r>
    </w:p>
    <w:p w14:paraId="6DF1FDF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Zakres regulacji wysokości (</w:t>
      </w:r>
      <w:proofErr w:type="spellStart"/>
      <w:r w:rsidRPr="00C213FA">
        <w:rPr>
          <w:rFonts w:ascii="Arial" w:hAnsi="Arial" w:cs="Arial"/>
        </w:rPr>
        <w:t>Height</w:t>
      </w:r>
      <w:proofErr w:type="spellEnd"/>
      <w:r w:rsidRPr="00C213FA">
        <w:rPr>
          <w:rFonts w:ascii="Arial" w:hAnsi="Arial" w:cs="Arial"/>
        </w:rPr>
        <w:t>) 110 mm</w:t>
      </w:r>
    </w:p>
    <w:p w14:paraId="77A8A7FF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Zakres regulacji pochylenia (</w:t>
      </w:r>
      <w:proofErr w:type="spellStart"/>
      <w:r w:rsidRPr="00C213FA">
        <w:rPr>
          <w:rFonts w:ascii="Arial" w:hAnsi="Arial" w:cs="Arial"/>
        </w:rPr>
        <w:t>Tilt</w:t>
      </w:r>
      <w:proofErr w:type="spellEnd"/>
      <w:r w:rsidRPr="00C213FA">
        <w:rPr>
          <w:rFonts w:ascii="Arial" w:hAnsi="Arial" w:cs="Arial"/>
        </w:rPr>
        <w:t>)</w:t>
      </w:r>
    </w:p>
    <w:p w14:paraId="1C41D58E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~5° (do przodu/w dół)</w:t>
      </w:r>
    </w:p>
    <w:p w14:paraId="24AA5C10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~20° (do tyłu/w górę)</w:t>
      </w:r>
    </w:p>
    <w:p w14:paraId="369AA37C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Możliwość montażu na ścianie - VESA</w:t>
      </w:r>
    </w:p>
    <w:p w14:paraId="657EA56F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VESA 100 x 100 mm</w:t>
      </w:r>
    </w:p>
    <w:p w14:paraId="469D87EA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Klasa energetyczna G [HDR]</w:t>
      </w:r>
    </w:p>
    <w:p w14:paraId="2473E7C3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Pobór mocy podczas pracy 32 W</w:t>
      </w:r>
    </w:p>
    <w:p w14:paraId="0D8EEFD2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Pobór mocy podczas spoczynku 0,3 W</w:t>
      </w:r>
    </w:p>
    <w:p w14:paraId="3F9305CF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Dodatkowe informacje</w:t>
      </w:r>
    </w:p>
    <w:p w14:paraId="0652AAB9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Wbudowany HUB USB</w:t>
      </w:r>
    </w:p>
    <w:p w14:paraId="2C6C2A7D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Fabrycznie </w:t>
      </w:r>
      <w:proofErr w:type="spellStart"/>
      <w:r w:rsidRPr="00C213FA">
        <w:rPr>
          <w:rFonts w:ascii="Arial" w:hAnsi="Arial" w:cs="Arial"/>
        </w:rPr>
        <w:t>prekalibrowane</w:t>
      </w:r>
      <w:proofErr w:type="spellEnd"/>
      <w:r w:rsidRPr="00C213FA">
        <w:rPr>
          <w:rFonts w:ascii="Arial" w:hAnsi="Arial" w:cs="Arial"/>
        </w:rPr>
        <w:t xml:space="preserve"> kolory</w:t>
      </w:r>
    </w:p>
    <w:p w14:paraId="4CA6C87D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Dołączone akcesoria</w:t>
      </w:r>
    </w:p>
    <w:p w14:paraId="35663D6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Skrócona instrukcja obsługi</w:t>
      </w:r>
    </w:p>
    <w:p w14:paraId="2E4E51AA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Instrukcja bezpieczeństwa</w:t>
      </w:r>
    </w:p>
    <w:p w14:paraId="0D9FB7E9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Zasilacz</w:t>
      </w:r>
    </w:p>
    <w:p w14:paraId="435F0E41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Kabel HDMI</w:t>
      </w:r>
    </w:p>
    <w:p w14:paraId="30B2BEB0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 xml:space="preserve">Kabel </w:t>
      </w:r>
      <w:proofErr w:type="spellStart"/>
      <w:r w:rsidRPr="00C213FA">
        <w:rPr>
          <w:rFonts w:ascii="Arial" w:hAnsi="Arial" w:cs="Arial"/>
        </w:rPr>
        <w:t>DisplayPort</w:t>
      </w:r>
      <w:proofErr w:type="spellEnd"/>
    </w:p>
    <w:p w14:paraId="544A2F11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Kabel USB-C</w:t>
      </w:r>
    </w:p>
    <w:p w14:paraId="3CFC83CE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Szerokość max 810 mm</w:t>
      </w:r>
    </w:p>
    <w:p w14:paraId="3E594D81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Wysokość (z podstawą) max 570 mm</w:t>
      </w:r>
    </w:p>
    <w:p w14:paraId="02FF1546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Głębokość (z podstawą) max 260 mm</w:t>
      </w:r>
    </w:p>
    <w:p w14:paraId="0EDFD5E1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Waga max 7,7 kg</w:t>
      </w:r>
    </w:p>
    <w:p w14:paraId="3C1CDC1A" w14:textId="77777777" w:rsidR="00584290" w:rsidRPr="00C213FA" w:rsidRDefault="00584290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Gwarancja min 36 miesięcy (gwarancja producenta)</w:t>
      </w:r>
    </w:p>
    <w:p w14:paraId="4EDB5405" w14:textId="77777777" w:rsidR="00C213FA" w:rsidRDefault="00C213FA" w:rsidP="00584290">
      <w:pPr>
        <w:pStyle w:val="Bezodstpw"/>
        <w:rPr>
          <w:rFonts w:ascii="Arial" w:hAnsi="Arial" w:cs="Arial"/>
        </w:rPr>
      </w:pPr>
    </w:p>
    <w:p w14:paraId="3A34A73D" w14:textId="7FDFFC34" w:rsidR="00C52A58" w:rsidRPr="00C213FA" w:rsidRDefault="00C52A58" w:rsidP="00584290">
      <w:pPr>
        <w:pStyle w:val="Bezodstpw"/>
        <w:rPr>
          <w:rFonts w:ascii="Arial" w:hAnsi="Arial" w:cs="Arial"/>
        </w:rPr>
      </w:pPr>
      <w:r w:rsidRPr="00C213FA">
        <w:rPr>
          <w:rFonts w:ascii="Arial" w:hAnsi="Arial" w:cs="Arial"/>
        </w:rPr>
        <w:t>Gwarancja sprawowana za pośrednictwem dostawcy, czas reakcji serwisu 48 godziny , czas naprawy od momentu zgłoszenia 14 dni</w:t>
      </w:r>
    </w:p>
    <w:p w14:paraId="1100A82E" w14:textId="77777777" w:rsidR="009B03B6" w:rsidRPr="00C213FA" w:rsidRDefault="009B03B6" w:rsidP="009B03B6">
      <w:pPr>
        <w:pStyle w:val="Bezodstpw"/>
        <w:rPr>
          <w:rFonts w:ascii="Arial" w:hAnsi="Arial" w:cs="Arial"/>
        </w:rPr>
      </w:pPr>
    </w:p>
    <w:p w14:paraId="61409818" w14:textId="77777777" w:rsidR="009B03B6" w:rsidRPr="00C213FA" w:rsidRDefault="009B03B6" w:rsidP="009B03B6">
      <w:pPr>
        <w:pStyle w:val="Bezodstpw"/>
        <w:rPr>
          <w:rFonts w:ascii="Arial" w:hAnsi="Arial" w:cs="Arial"/>
        </w:rPr>
      </w:pPr>
    </w:p>
    <w:p w14:paraId="0617B115" w14:textId="77777777" w:rsidR="009B03B6" w:rsidRPr="00C213FA" w:rsidRDefault="009B03B6" w:rsidP="005E020D">
      <w:pPr>
        <w:rPr>
          <w:rFonts w:ascii="Arial" w:hAnsi="Arial" w:cs="Arial"/>
        </w:rPr>
      </w:pPr>
    </w:p>
    <w:sectPr w:rsidR="009B03B6" w:rsidRPr="00C213FA" w:rsidSect="00407C45">
      <w:headerReference w:type="default" r:id="rId13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301BE" w14:textId="77777777" w:rsidR="00C213FA" w:rsidRDefault="00C213FA" w:rsidP="00C213FA">
      <w:pPr>
        <w:spacing w:after="0" w:line="240" w:lineRule="auto"/>
      </w:pPr>
      <w:r>
        <w:separator/>
      </w:r>
    </w:p>
  </w:endnote>
  <w:endnote w:type="continuationSeparator" w:id="0">
    <w:p w14:paraId="15ACE72D" w14:textId="77777777" w:rsidR="00C213FA" w:rsidRDefault="00C213FA" w:rsidP="00C21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3A989" w14:textId="77777777" w:rsidR="00C213FA" w:rsidRDefault="00C213FA" w:rsidP="00C213FA">
      <w:pPr>
        <w:spacing w:after="0" w:line="240" w:lineRule="auto"/>
      </w:pPr>
      <w:r>
        <w:separator/>
      </w:r>
    </w:p>
  </w:footnote>
  <w:footnote w:type="continuationSeparator" w:id="0">
    <w:p w14:paraId="665015C5" w14:textId="77777777" w:rsidR="00C213FA" w:rsidRDefault="00C213FA" w:rsidP="00C21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FCEC" w14:textId="1096F93D" w:rsidR="00C213FA" w:rsidRPr="00C213FA" w:rsidRDefault="00C213FA">
    <w:pPr>
      <w:pStyle w:val="Nagwek"/>
      <w:rPr>
        <w:rFonts w:ascii="Arial" w:hAnsi="Arial" w:cs="Arial"/>
        <w:sz w:val="18"/>
        <w:szCs w:val="18"/>
      </w:rPr>
    </w:pPr>
    <w:r w:rsidRPr="00C213FA">
      <w:rPr>
        <w:rFonts w:ascii="Arial" w:hAnsi="Arial" w:cs="Arial"/>
        <w:sz w:val="18"/>
        <w:szCs w:val="18"/>
      </w:rPr>
      <w:t>Oznaczenie sprawy: ZP/5342/D/23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C83665"/>
    <w:multiLevelType w:val="hybridMultilevel"/>
    <w:tmpl w:val="BA0C1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A70"/>
    <w:rsid w:val="00140E69"/>
    <w:rsid w:val="001B7167"/>
    <w:rsid w:val="00407C45"/>
    <w:rsid w:val="00584290"/>
    <w:rsid w:val="005E020D"/>
    <w:rsid w:val="009B03B6"/>
    <w:rsid w:val="00B60A70"/>
    <w:rsid w:val="00BD5E3C"/>
    <w:rsid w:val="00C213FA"/>
    <w:rsid w:val="00C52A58"/>
    <w:rsid w:val="00D83D6D"/>
    <w:rsid w:val="00D95D0F"/>
    <w:rsid w:val="00DC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406A4"/>
  <w15:chartTrackingRefBased/>
  <w15:docId w15:val="{07C7FD73-5726-48A9-BC59-05B166D8B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3B6"/>
    <w:rPr>
      <w:color w:val="0000FF"/>
      <w:u w:val="single"/>
    </w:rPr>
  </w:style>
  <w:style w:type="paragraph" w:styleId="Bezodstpw">
    <w:name w:val="No Spacing"/>
    <w:uiPriority w:val="1"/>
    <w:qFormat/>
    <w:rsid w:val="009B03B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D5E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E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E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5E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5E3C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213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3FA"/>
  </w:style>
  <w:style w:type="paragraph" w:styleId="Stopka">
    <w:name w:val="footer"/>
    <w:basedOn w:val="Normalny"/>
    <w:link w:val="StopkaZnak"/>
    <w:uiPriority w:val="99"/>
    <w:unhideWhenUsed/>
    <w:rsid w:val="00C213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8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1467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Korcz</cp:lastModifiedBy>
  <cp:revision>6</cp:revision>
  <cp:lastPrinted>2024-02-06T07:36:00Z</cp:lastPrinted>
  <dcterms:created xsi:type="dcterms:W3CDTF">2024-02-06T09:36:00Z</dcterms:created>
  <dcterms:modified xsi:type="dcterms:W3CDTF">2024-02-12T08:29:00Z</dcterms:modified>
</cp:coreProperties>
</file>