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BE27B3" w:rsidP="005A0A16">
      <w:pPr>
        <w:jc w:val="right"/>
        <w:rPr>
          <w:rFonts w:ascii="Arial" w:hAnsi="Arial" w:cs="Arial"/>
          <w:sz w:val="24"/>
          <w:szCs w:val="24"/>
        </w:rPr>
      </w:pPr>
      <w:r w:rsidRPr="00BE27B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E27B3">
        <w:rPr>
          <w:rFonts w:ascii="Arial" w:hAnsi="Arial" w:cs="Arial"/>
          <w:sz w:val="24"/>
          <w:szCs w:val="24"/>
        </w:rPr>
        <w:t>2024-02-</w:t>
      </w:r>
      <w:r w:rsidR="005B013F">
        <w:rPr>
          <w:rFonts w:ascii="Arial" w:hAnsi="Arial" w:cs="Arial"/>
          <w:sz w:val="24"/>
          <w:szCs w:val="24"/>
        </w:rPr>
        <w:t>2</w:t>
      </w:r>
      <w:r w:rsidR="00E86239">
        <w:rPr>
          <w:rFonts w:ascii="Arial" w:hAnsi="Arial" w:cs="Arial"/>
          <w:sz w:val="24"/>
          <w:szCs w:val="24"/>
        </w:rPr>
        <w:t>2</w:t>
      </w: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BE27B3" w:rsidP="005A0A16">
      <w:pPr>
        <w:rPr>
          <w:rFonts w:ascii="Arial" w:hAnsi="Arial" w:cs="Arial"/>
          <w:b/>
          <w:bCs/>
          <w:sz w:val="24"/>
          <w:szCs w:val="24"/>
        </w:rPr>
      </w:pPr>
      <w:r w:rsidRPr="00BE27B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ul. Warszawska 24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31-155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  <w:r w:rsidR="005A0A16" w:rsidRPr="005A0A16">
        <w:rPr>
          <w:rFonts w:ascii="Arial" w:hAnsi="Arial" w:cs="Arial"/>
          <w:b/>
          <w:sz w:val="24"/>
          <w:szCs w:val="24"/>
        </w:rPr>
        <w:t>Kraków</w:t>
      </w:r>
    </w:p>
    <w:p w:rsidR="005A0A16" w:rsidRDefault="005A0A16" w:rsidP="005A0A16">
      <w:pPr>
        <w:jc w:val="both"/>
        <w:rPr>
          <w:rFonts w:ascii="Arial" w:hAnsi="Arial" w:cs="Arial"/>
          <w:b/>
          <w:sz w:val="24"/>
          <w:szCs w:val="24"/>
        </w:rPr>
      </w:pPr>
    </w:p>
    <w:p w:rsidR="005A0A16" w:rsidRDefault="005A0A16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A0A16" w:rsidRDefault="005A0A16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A0A1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Dostawa i montaż stolarki aluminiowej w budynku Pałacu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w Łobzowie PP-1 (11-1) - etap 1, w ramach zadania inwestycyjnego pn.: Dostosowanie budynku PP-1 (11-1)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 wymagań ochrony </w:t>
            </w:r>
            <w:proofErr w:type="spellStart"/>
            <w:r w:rsidRPr="00BE27B3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BE27B3">
              <w:rPr>
                <w:rFonts w:ascii="Arial" w:hAnsi="Arial" w:cs="Arial"/>
                <w:bCs/>
                <w:sz w:val="24"/>
                <w:szCs w:val="24"/>
              </w:rPr>
              <w:t>, WA ul. Podchorążych 1, Kraków.</w:t>
            </w:r>
          </w:p>
        </w:tc>
      </w:tr>
      <w:tr w:rsidR="00BE27B3" w:rsidRPr="004E4B64" w:rsidTr="003B7328">
        <w:tc>
          <w:tcPr>
            <w:tcW w:w="2269" w:type="dxa"/>
            <w:shd w:val="clear" w:color="auto" w:fill="auto"/>
          </w:tcPr>
          <w:p w:rsidR="00BE27B3" w:rsidRPr="004E4B64" w:rsidRDefault="00BE27B3" w:rsidP="005A0A1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27B3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>KA-2/013/2024</w:t>
            </w:r>
          </w:p>
          <w:p w:rsidR="005A0A16" w:rsidRPr="004E4B64" w:rsidRDefault="005A0A16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4E4B64" w:rsidRPr="00AD45A9" w:rsidRDefault="004E4B64" w:rsidP="005A0A1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A0A1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5A0A1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E27B3" w:rsidRPr="005A0A16">
        <w:rPr>
          <w:rFonts w:ascii="Arial" w:hAnsi="Arial" w:cs="Arial"/>
          <w:sz w:val="24"/>
          <w:szCs w:val="24"/>
        </w:rPr>
        <w:t>Politechnika Krakowska im. Tadeusza Kościuszki</w:t>
      </w:r>
      <w:r w:rsidRPr="005A0A16">
        <w:rPr>
          <w:rFonts w:ascii="Arial" w:hAnsi="Arial" w:cs="Arial"/>
          <w:sz w:val="24"/>
          <w:szCs w:val="24"/>
        </w:rPr>
        <w:t>,</w:t>
      </w:r>
      <w:r w:rsidRPr="00E935D6">
        <w:rPr>
          <w:rFonts w:ascii="Arial" w:hAnsi="Arial" w:cs="Arial"/>
          <w:sz w:val="24"/>
          <w:szCs w:val="24"/>
        </w:rPr>
        <w:t xml:space="preserve">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ublicznych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27B3" w:rsidRPr="00E935D6" w:rsidTr="003B7328">
        <w:tc>
          <w:tcPr>
            <w:tcW w:w="9356" w:type="dxa"/>
            <w:shd w:val="clear" w:color="auto" w:fill="auto"/>
          </w:tcPr>
          <w:p w:rsidR="005A0A16" w:rsidRDefault="005A0A16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4E4B64" w:rsidRDefault="00BE27B3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E86239" w:rsidRDefault="00E86239" w:rsidP="00E86239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E86239">
              <w:rPr>
                <w:rFonts w:ascii="Arial" w:hAnsi="Arial" w:cs="Arial"/>
                <w:bCs/>
                <w:sz w:val="24"/>
                <w:szCs w:val="24"/>
              </w:rPr>
              <w:t xml:space="preserve">Zwracamy się z prośbą do Zamawiającego o wyjaśnienie treści: </w:t>
            </w:r>
          </w:p>
          <w:p w:rsidR="00E86239" w:rsidRDefault="00E86239" w:rsidP="00E86239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E86239">
              <w:rPr>
                <w:rFonts w:ascii="Arial" w:hAnsi="Arial" w:cs="Arial"/>
                <w:bCs/>
                <w:sz w:val="24"/>
                <w:szCs w:val="24"/>
              </w:rPr>
              <w:t xml:space="preserve">1. W specyfikacji technicznej SST 1.1.9. widnieje zapis "Wyposażenie dodatkowe drzwi przeciwpożarowych obejmuje: regulatory kolejności zamykania..." Czy Zamawiający wymaga zastosowanie RKZ? Prosimy o podanie ilości. </w:t>
            </w:r>
          </w:p>
          <w:p w:rsidR="00E86239" w:rsidRDefault="00E86239" w:rsidP="00E86239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E86239">
              <w:rPr>
                <w:rFonts w:ascii="Arial" w:hAnsi="Arial" w:cs="Arial"/>
                <w:bCs/>
                <w:sz w:val="24"/>
                <w:szCs w:val="24"/>
              </w:rPr>
              <w:t xml:space="preserve">2. Pozycja 26 d2 przedmiaru czy wchodzi w zakres zadania? </w:t>
            </w:r>
          </w:p>
          <w:p w:rsidR="00E86239" w:rsidRPr="00E86239" w:rsidRDefault="00E86239" w:rsidP="00E86239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bookmarkStart w:id="0" w:name="_GoBack"/>
            <w:bookmarkEnd w:id="0"/>
            <w:r w:rsidRPr="00E86239">
              <w:rPr>
                <w:rFonts w:ascii="Arial" w:hAnsi="Arial" w:cs="Arial"/>
                <w:bCs/>
                <w:sz w:val="24"/>
                <w:szCs w:val="24"/>
              </w:rPr>
              <w:t xml:space="preserve">3. Prosimy o podanie wymiarów okna połaciowego , by dobrać odpowiedni siłownik. </w:t>
            </w:r>
          </w:p>
          <w:p w:rsidR="005A0A16" w:rsidRDefault="005A0A16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4E4B64" w:rsidRDefault="00BE27B3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86239" w:rsidRPr="00E86239" w:rsidRDefault="00E86239" w:rsidP="00E8623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6239">
              <w:rPr>
                <w:rFonts w:ascii="Arial" w:hAnsi="Arial" w:cs="Arial"/>
                <w:sz w:val="24"/>
                <w:szCs w:val="24"/>
              </w:rPr>
              <w:t xml:space="preserve">ad1) Tak, Zamawiający wymaga zastosowania regulatorów kolejności zamykania oraz </w:t>
            </w:r>
            <w:proofErr w:type="spellStart"/>
            <w:r w:rsidRPr="00E86239">
              <w:rPr>
                <w:rFonts w:ascii="Arial" w:hAnsi="Arial" w:cs="Arial"/>
                <w:sz w:val="24"/>
                <w:szCs w:val="24"/>
              </w:rPr>
              <w:t>symetryzatorów</w:t>
            </w:r>
            <w:proofErr w:type="spellEnd"/>
            <w:r w:rsidRPr="00E86239">
              <w:rPr>
                <w:rFonts w:ascii="Arial" w:hAnsi="Arial" w:cs="Arial"/>
                <w:sz w:val="24"/>
                <w:szCs w:val="24"/>
              </w:rPr>
              <w:t xml:space="preserve"> we wszystkich występujących drzwiach dwuskrzydłowych</w:t>
            </w:r>
          </w:p>
          <w:p w:rsidR="00E86239" w:rsidRPr="00E86239" w:rsidRDefault="00E86239" w:rsidP="00E8623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6239">
              <w:rPr>
                <w:rFonts w:ascii="Arial" w:hAnsi="Arial" w:cs="Arial"/>
                <w:sz w:val="24"/>
                <w:szCs w:val="24"/>
              </w:rPr>
              <w:t xml:space="preserve">ad2) Tak, poz.26 d2 przedmiaru robót wchodzi w zakres zadania (pozycja dot. </w:t>
            </w:r>
            <w:proofErr w:type="spellStart"/>
            <w:r w:rsidRPr="00E86239">
              <w:rPr>
                <w:rFonts w:ascii="Arial" w:hAnsi="Arial" w:cs="Arial"/>
                <w:sz w:val="24"/>
                <w:szCs w:val="24"/>
              </w:rPr>
              <w:t>elektrotrzymaczy</w:t>
            </w:r>
            <w:proofErr w:type="spellEnd"/>
            <w:r w:rsidRPr="00E86239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E86239" w:rsidRPr="00E86239" w:rsidRDefault="00E86239" w:rsidP="00E8623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6239">
              <w:rPr>
                <w:rFonts w:ascii="Arial" w:hAnsi="Arial" w:cs="Arial"/>
                <w:sz w:val="24"/>
                <w:szCs w:val="24"/>
              </w:rPr>
              <w:t>ad3) Wymiary istniejącego okna połaciowego to 120x100 cm</w:t>
            </w:r>
          </w:p>
          <w:p w:rsidR="00BE27B3" w:rsidRPr="004E4B64" w:rsidRDefault="00BE27B3" w:rsidP="00E8623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6D4AB3" w:rsidRPr="00E935D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5693" w:rsidRDefault="00275693">
      <w:r>
        <w:separator/>
      </w:r>
    </w:p>
  </w:endnote>
  <w:endnote w:type="continuationSeparator" w:id="0">
    <w:p w:rsidR="00275693" w:rsidRDefault="00275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5693" w:rsidRDefault="00275693">
      <w:r>
        <w:separator/>
      </w:r>
    </w:p>
  </w:footnote>
  <w:footnote w:type="continuationSeparator" w:id="0">
    <w:p w:rsidR="00275693" w:rsidRDefault="00275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367"/>
    <w:rsid w:val="00031374"/>
    <w:rsid w:val="00077773"/>
    <w:rsid w:val="000A1097"/>
    <w:rsid w:val="000E2A8F"/>
    <w:rsid w:val="0012774F"/>
    <w:rsid w:val="00144B7A"/>
    <w:rsid w:val="00180C6E"/>
    <w:rsid w:val="00275693"/>
    <w:rsid w:val="0029606A"/>
    <w:rsid w:val="004848F3"/>
    <w:rsid w:val="004A75F2"/>
    <w:rsid w:val="004E4B64"/>
    <w:rsid w:val="005144A9"/>
    <w:rsid w:val="00520165"/>
    <w:rsid w:val="00556367"/>
    <w:rsid w:val="00587493"/>
    <w:rsid w:val="005A0A16"/>
    <w:rsid w:val="005B013F"/>
    <w:rsid w:val="005B1B08"/>
    <w:rsid w:val="00632C3C"/>
    <w:rsid w:val="00662BDB"/>
    <w:rsid w:val="006A5DF1"/>
    <w:rsid w:val="006B7198"/>
    <w:rsid w:val="006D4AB3"/>
    <w:rsid w:val="006F3B81"/>
    <w:rsid w:val="007D7198"/>
    <w:rsid w:val="00832AC9"/>
    <w:rsid w:val="00843A88"/>
    <w:rsid w:val="00864A4B"/>
    <w:rsid w:val="00870F9F"/>
    <w:rsid w:val="008804B6"/>
    <w:rsid w:val="00897AB0"/>
    <w:rsid w:val="008A3553"/>
    <w:rsid w:val="00964920"/>
    <w:rsid w:val="00A905AC"/>
    <w:rsid w:val="00BA6584"/>
    <w:rsid w:val="00BE27B3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6239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753DFB"/>
  <w15:chartTrackingRefBased/>
  <w15:docId w15:val="{696C9AC1-9492-4BB9-AC69-C8937F31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2024-02-21T11:49:00Z</cp:lastPrinted>
  <dcterms:created xsi:type="dcterms:W3CDTF">2024-02-22T08:27:00Z</dcterms:created>
  <dcterms:modified xsi:type="dcterms:W3CDTF">2024-02-22T08:30:00Z</dcterms:modified>
</cp:coreProperties>
</file>