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DB4331" w:rsidRPr="00DB4331">
        <w:rPr>
          <w:rFonts w:ascii="Arial" w:hAnsi="Arial" w:cs="Arial"/>
          <w:bCs/>
          <w:i w:val="0"/>
          <w:szCs w:val="24"/>
        </w:rPr>
        <w:t>4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DB4331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B4331">
        <w:rPr>
          <w:rFonts w:ascii="Arial" w:hAnsi="Arial" w:cs="Arial"/>
        </w:rPr>
        <w:t>Szpital Powiatowy w Limanowej Imienia Miłosierdzia Bożego</w:t>
      </w:r>
    </w:p>
    <w:p w:rsidR="005D05C3" w:rsidRPr="0012157F" w:rsidRDefault="00DB4331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B4331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DB4331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DB4331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DB4331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DB4331">
        <w:rPr>
          <w:rFonts w:ascii="Arial" w:hAnsi="Arial" w:cs="Arial"/>
        </w:rPr>
        <w:t>Limanowa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B4331" w:rsidRPr="0012157F" w:rsidTr="00413D21">
        <w:tc>
          <w:tcPr>
            <w:tcW w:w="9104" w:type="dxa"/>
            <w:shd w:val="clear" w:color="auto" w:fill="D9D9D9"/>
          </w:tcPr>
          <w:p w:rsidR="00DB4331" w:rsidRPr="0012157F" w:rsidRDefault="00DB4331" w:rsidP="00413D21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DB4331" w:rsidRPr="00094F76" w:rsidRDefault="00DB4331" w:rsidP="00413D21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DB4331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DB4331" w:rsidRPr="004B5FB1" w:rsidRDefault="00DB4331" w:rsidP="00413D21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2540E" w:rsidRDefault="00DB4331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B433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odczynników, kontroli, kalibratorów, materiałów zużywalnych oraz dzierżawa analizatora do badań moczu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B4331" w:rsidRPr="00A2540E" w:rsidTr="00413D21">
        <w:tc>
          <w:tcPr>
            <w:tcW w:w="2269" w:type="dxa"/>
            <w:shd w:val="clear" w:color="auto" w:fill="auto"/>
          </w:tcPr>
          <w:p w:rsidR="00DB4331" w:rsidRPr="00A2540E" w:rsidRDefault="00DB4331" w:rsidP="00413D2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B4331" w:rsidRPr="00A2540E" w:rsidRDefault="00DB4331" w:rsidP="00413D2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B433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NZ/10/D/P/AC/2024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B4331" w:rsidRPr="00DB4331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5F7295" w:rsidRDefault="005F7295" w:rsidP="005F7295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>art. 108 ust. 1</w:t>
      </w:r>
      <w:r w:rsidRPr="00C3505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Pzp,</w:t>
      </w:r>
    </w:p>
    <w:p w:rsidR="005F7295" w:rsidRDefault="005F7295" w:rsidP="005F7295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 109 ust. 1 pkt 4</w:t>
      </w:r>
      <w:r w:rsidRPr="00697361">
        <w:rPr>
          <w:rFonts w:ascii="Arial" w:hAnsi="Arial" w:cs="Arial"/>
          <w:sz w:val="24"/>
          <w:szCs w:val="24"/>
        </w:rPr>
        <w:t xml:space="preserve"> ustawy Pzp</w:t>
      </w:r>
      <w:r>
        <w:rPr>
          <w:rFonts w:ascii="Arial" w:hAnsi="Arial" w:cs="Arial"/>
          <w:sz w:val="24"/>
          <w:szCs w:val="24"/>
        </w:rPr>
        <w:t>,</w:t>
      </w:r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bookmarkStart w:id="0" w:name="_GoBack"/>
      <w:bookmarkEnd w:id="0"/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DB4331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DB4331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368B" w:rsidRDefault="00E2368B" w:rsidP="0038231F">
      <w:pPr>
        <w:spacing w:after="0" w:line="240" w:lineRule="auto"/>
      </w:pPr>
      <w:r>
        <w:separator/>
      </w:r>
    </w:p>
  </w:endnote>
  <w:endnote w:type="continuationSeparator" w:id="0">
    <w:p w:rsidR="00E2368B" w:rsidRDefault="00E2368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4331" w:rsidRDefault="00DB433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295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295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4331" w:rsidRDefault="00DB433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368B" w:rsidRDefault="00E2368B" w:rsidP="0038231F">
      <w:pPr>
        <w:spacing w:after="0" w:line="240" w:lineRule="auto"/>
      </w:pPr>
      <w:r>
        <w:separator/>
      </w:r>
    </w:p>
  </w:footnote>
  <w:footnote w:type="continuationSeparator" w:id="0">
    <w:p w:rsidR="00E2368B" w:rsidRDefault="00E2368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4331" w:rsidRDefault="00DB433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4331" w:rsidRDefault="00DB433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4331" w:rsidRDefault="00DB433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368B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5F7295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B4331"/>
    <w:rsid w:val="00DD146A"/>
    <w:rsid w:val="00DD3E9D"/>
    <w:rsid w:val="00DF5602"/>
    <w:rsid w:val="00E022A1"/>
    <w:rsid w:val="00E21B42"/>
    <w:rsid w:val="00E21BB4"/>
    <w:rsid w:val="00E2368B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957DD4FB-8A93-48F3-B67E-BEA5F886E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644A0B-4C56-4323-BC7A-132C37214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344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3</cp:revision>
  <cp:lastPrinted>2016-07-26T11:32:00Z</cp:lastPrinted>
  <dcterms:created xsi:type="dcterms:W3CDTF">2024-02-20T09:08:00Z</dcterms:created>
  <dcterms:modified xsi:type="dcterms:W3CDTF">2024-02-20T09:09:00Z</dcterms:modified>
</cp:coreProperties>
</file>