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AF67C6">
        <w:rPr>
          <w:rFonts w:cs="Arial"/>
          <w:b/>
          <w:bCs/>
          <w:sz w:val="20"/>
          <w:szCs w:val="20"/>
        </w:rPr>
        <w:t>dostawę</w:t>
      </w:r>
      <w:r w:rsidR="00AF67C6" w:rsidRPr="00AF67C6">
        <w:rPr>
          <w:rFonts w:cs="Arial"/>
          <w:b/>
          <w:bCs/>
          <w:sz w:val="20"/>
          <w:szCs w:val="20"/>
        </w:rPr>
        <w:t xml:space="preserve"> urządzeń do rozbudowy infrastruktury informatycznej do przechowywania danych</w:t>
      </w:r>
      <w:bookmarkStart w:id="0" w:name="_GoBack"/>
      <w:bookmarkEnd w:id="0"/>
      <w:r w:rsidR="00AF67C6" w:rsidRPr="00AF67C6">
        <w:rPr>
          <w:rFonts w:cs="Arial"/>
          <w:b/>
          <w:bCs/>
          <w:sz w:val="20"/>
          <w:szCs w:val="20"/>
        </w:rPr>
        <w:t xml:space="preserve">   </w:t>
      </w:r>
      <w:r w:rsidRPr="00E171CF">
        <w:rPr>
          <w:rFonts w:cs="Arial"/>
          <w:b/>
          <w:sz w:val="18"/>
          <w:szCs w:val="18"/>
        </w:rPr>
        <w:t xml:space="preserve">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Switch FC</w:t>
            </w:r>
          </w:p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926284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92628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Biblioteka taśmowa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AF67C6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Serwery 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AF67C6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Licencje (jeśli dotyczy)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AF67C6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AE25E3">
        <w:trPr>
          <w:trHeight w:val="401"/>
        </w:trPr>
        <w:tc>
          <w:tcPr>
            <w:tcW w:w="11921" w:type="dxa"/>
            <w:gridSpan w:val="8"/>
          </w:tcPr>
          <w:p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96245C">
        <w:trPr>
          <w:trHeight w:val="401"/>
        </w:trPr>
        <w:tc>
          <w:tcPr>
            <w:tcW w:w="11921" w:type="dxa"/>
            <w:gridSpan w:val="8"/>
          </w:tcPr>
          <w:p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="006B1C91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6B1C91">
        <w:rPr>
          <w:rFonts w:ascii="Arial" w:hAnsi="Arial" w:cs="Arial"/>
          <w:sz w:val="16"/>
          <w:szCs w:val="16"/>
        </w:rPr>
        <w:t>switche</w:t>
      </w:r>
      <w:proofErr w:type="spellEnd"/>
      <w:r w:rsidR="006B1C91">
        <w:rPr>
          <w:rFonts w:ascii="Arial" w:hAnsi="Arial" w:cs="Arial"/>
          <w:sz w:val="16"/>
          <w:szCs w:val="16"/>
        </w:rPr>
        <w:t>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B0404B">
        <w:rPr>
          <w:rFonts w:ascii="Arial" w:hAnsi="Arial" w:cs="Arial"/>
          <w:sz w:val="16"/>
          <w:szCs w:val="16"/>
        </w:rPr>
        <w:t>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B0404B"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  <w:r w:rsidR="006B1C91">
        <w:rPr>
          <w:rFonts w:ascii="Arial" w:hAnsi="Arial" w:cs="Arial"/>
          <w:sz w:val="16"/>
          <w:szCs w:val="16"/>
        </w:rPr>
        <w:t xml:space="preserve">:  serwery, </w:t>
      </w:r>
      <w:proofErr w:type="spellStart"/>
      <w:r w:rsidR="006B1C91">
        <w:rPr>
          <w:rFonts w:ascii="Arial" w:hAnsi="Arial" w:cs="Arial"/>
          <w:sz w:val="16"/>
          <w:szCs w:val="16"/>
        </w:rPr>
        <w:t>switche</w:t>
      </w:r>
      <w:proofErr w:type="spellEnd"/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7A1B44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AF67C6">
      <w:rPr>
        <w:rFonts w:ascii="Arial" w:hAnsi="Arial" w:cs="Arial"/>
        <w:i/>
        <w:sz w:val="20"/>
        <w:szCs w:val="20"/>
      </w:rPr>
      <w:t>4838</w:t>
    </w:r>
    <w:r>
      <w:rPr>
        <w:rFonts w:ascii="Arial" w:hAnsi="Arial" w:cs="Arial"/>
        <w:i/>
        <w:sz w:val="20"/>
        <w:szCs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A63E7-F506-4742-9260-0982CE587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2182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2023-11-08T09:27:00Z</cp:lastPrinted>
  <dcterms:created xsi:type="dcterms:W3CDTF">2024-02-26T10:53:00Z</dcterms:created>
  <dcterms:modified xsi:type="dcterms:W3CDTF">2024-02-26T10:54:00Z</dcterms:modified>
</cp:coreProperties>
</file>