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4E4784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4784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4E4784">
      <w:rPr>
        <w:rFonts w:ascii="Arial" w:hAnsi="Arial" w:cs="Arial"/>
        <w:sz w:val="20"/>
      </w:rPr>
      <w:t>495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4784">
      <w:rPr>
        <w:rFonts w:ascii="Arial" w:hAnsi="Arial" w:cs="Arial"/>
        <w:sz w:val="20"/>
      </w:rPr>
      <w:t>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4E4784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4097C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Alicja Bemowicz</cp:lastModifiedBy>
  <cp:revision>4</cp:revision>
  <cp:lastPrinted>2023-07-21T12:13:00Z</cp:lastPrinted>
  <dcterms:created xsi:type="dcterms:W3CDTF">2023-07-21T12:13:00Z</dcterms:created>
  <dcterms:modified xsi:type="dcterms:W3CDTF">2024-02-05T10:11:00Z</dcterms:modified>
</cp:coreProperties>
</file>