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7777777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B54785" w:rsidRPr="00B54785">
        <w:rPr>
          <w:rFonts w:ascii="Arial" w:eastAsia="Times New Roman" w:hAnsi="Arial" w:cs="Arial"/>
          <w:b/>
          <w:sz w:val="18"/>
          <w:szCs w:val="18"/>
          <w:lang w:eastAsia="pl-PL"/>
        </w:rPr>
        <w:t>system mikroanalizy rentgenowskiej EDS do instalacji na skaningowym mikroskopie elektronowym Tescan VEGA4 GMU</w:t>
      </w:r>
      <w:r w:rsidR="001F5754"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FA5938" w:rsidRPr="001F5754" w14:paraId="511BEB56" w14:textId="77777777" w:rsidTr="001F5754">
        <w:trPr>
          <w:trHeight w:val="744"/>
        </w:trPr>
        <w:tc>
          <w:tcPr>
            <w:tcW w:w="731" w:type="dxa"/>
            <w:vAlign w:val="center"/>
          </w:tcPr>
          <w:p w14:paraId="1407167E" w14:textId="77777777" w:rsidR="00FA5938" w:rsidRPr="001F5754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  <w:r w:rsidR="00CA7DF1"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05" w:type="dxa"/>
            <w:vAlign w:val="center"/>
          </w:tcPr>
          <w:p w14:paraId="6EF6A6F4" w14:textId="2C627337" w:rsidR="007732F1" w:rsidRPr="001F5754" w:rsidRDefault="00B54785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S</w:t>
            </w:r>
            <w:r w:rsidRPr="00B54785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ystem mikroanalizy rentgenowskiej EDS </w:t>
            </w:r>
            <w:r w:rsidR="00294926" w:rsidRPr="001F5754">
              <w:rPr>
                <w:rFonts w:ascii="Arial" w:eastAsia="Times New Roman" w:hAnsi="Arial" w:cs="Arial"/>
                <w:sz w:val="18"/>
                <w:szCs w:val="18"/>
              </w:rPr>
              <w:t>(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d</w:t>
            </w:r>
            <w:r w:rsidR="00294926" w:rsidRPr="001F5754">
              <w:rPr>
                <w:rFonts w:ascii="Arial" w:eastAsia="Times New Roman" w:hAnsi="Arial" w:cs="Arial"/>
                <w:sz w:val="18"/>
                <w:szCs w:val="18"/>
              </w:rPr>
              <w:t>ostawa</w:t>
            </w:r>
            <w:r w:rsidR="002006EA" w:rsidRPr="001F575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="00AF7BD2" w:rsidRPr="001F5754">
              <w:rPr>
                <w:rFonts w:ascii="Arial" w:eastAsia="Times New Roman" w:hAnsi="Arial" w:cs="Arial"/>
                <w:sz w:val="18"/>
                <w:szCs w:val="18"/>
              </w:rPr>
              <w:t xml:space="preserve">i instalacja </w:t>
            </w:r>
            <w:r w:rsidR="00CA7DF1" w:rsidRPr="001F5754">
              <w:rPr>
                <w:rFonts w:ascii="Arial" w:eastAsia="Times New Roman" w:hAnsi="Arial" w:cs="Arial"/>
                <w:sz w:val="18"/>
                <w:szCs w:val="18"/>
              </w:rPr>
              <w:t>urządzenia</w:t>
            </w:r>
            <w:r w:rsidR="00294926" w:rsidRPr="001F5754">
              <w:rPr>
                <w:rFonts w:ascii="Arial" w:eastAsia="Times New Roman" w:hAnsi="Arial" w:cs="Arial"/>
                <w:sz w:val="18"/>
                <w:szCs w:val="18"/>
              </w:rPr>
              <w:t>)</w:t>
            </w:r>
            <w:r w:rsidR="005638D1">
              <w:rPr>
                <w:rFonts w:ascii="Arial" w:eastAsia="Times New Roman" w:hAnsi="Arial" w:cs="Arial"/>
                <w:sz w:val="18"/>
                <w:szCs w:val="18"/>
              </w:rPr>
              <w:t xml:space="preserve"> szkolenie</w:t>
            </w:r>
          </w:p>
        </w:tc>
        <w:tc>
          <w:tcPr>
            <w:tcW w:w="2734" w:type="dxa"/>
            <w:vAlign w:val="center"/>
          </w:tcPr>
          <w:p w14:paraId="076FCDE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77777777" w:rsidR="00FA5938" w:rsidRPr="001F5754" w:rsidRDefault="002006E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14:paraId="6531610C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1F5754" w:rsidRPr="001F5754" w14:paraId="36419352" w14:textId="77777777" w:rsidTr="001F5754">
        <w:trPr>
          <w:trHeight w:val="556"/>
        </w:trPr>
        <w:tc>
          <w:tcPr>
            <w:tcW w:w="731" w:type="dxa"/>
            <w:vAlign w:val="center"/>
          </w:tcPr>
          <w:p w14:paraId="372034A9" w14:textId="77777777" w:rsidR="001F5754" w:rsidRPr="001F5754" w:rsidRDefault="001F575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2805" w:type="dxa"/>
            <w:vAlign w:val="center"/>
          </w:tcPr>
          <w:p w14:paraId="6990F8E1" w14:textId="77777777" w:rsidR="001F5754" w:rsidRPr="001F5754" w:rsidRDefault="001F575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  <w:t>Zestaw komputerowy stacjonarny + monitor</w:t>
            </w:r>
          </w:p>
        </w:tc>
        <w:tc>
          <w:tcPr>
            <w:tcW w:w="2734" w:type="dxa"/>
            <w:vAlign w:val="center"/>
          </w:tcPr>
          <w:p w14:paraId="79A8C67F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D3F284" w14:textId="77777777" w:rsidR="001F5754" w:rsidRPr="001F5754" w:rsidRDefault="001F5754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75" w:type="dxa"/>
            <w:vAlign w:val="center"/>
          </w:tcPr>
          <w:p w14:paraId="100B9FE0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290119C3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2A4608F6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  <w:t>0%</w:t>
            </w:r>
          </w:p>
        </w:tc>
        <w:tc>
          <w:tcPr>
            <w:tcW w:w="2293" w:type="dxa"/>
          </w:tcPr>
          <w:p w14:paraId="5BD284E8" w14:textId="77777777" w:rsidR="001F5754" w:rsidRPr="001F5754" w:rsidRDefault="001F575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5B8BA948" w14:textId="77777777" w:rsidR="00130E37" w:rsidRDefault="00130E37" w:rsidP="00BB1088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130E3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Dz.U. z 2022r. poz. 931 z późn zm. – art. 83 ust. 1 pkt 26 lit. a, wykaz sprzętu załącznik nr 8 do ustawy) - dotyczy zestawu komputerowego stacjonarnego i monitora.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77777777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B54785">
      <w:rPr>
        <w:rFonts w:cstheme="minorHAnsi"/>
        <w:b/>
        <w:i/>
        <w:sz w:val="20"/>
      </w:rPr>
      <w:t>ZP3/353/24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638D1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B0762-3EB9-4941-BF8D-839CD0EB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2022-12-02T08:21:00Z</cp:lastPrinted>
  <dcterms:created xsi:type="dcterms:W3CDTF">2024-02-13T11:55:00Z</dcterms:created>
  <dcterms:modified xsi:type="dcterms:W3CDTF">2024-02-16T13:17:00Z</dcterms:modified>
</cp:coreProperties>
</file>