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Pzp)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57308287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9841DC" w:rsidRPr="00A322B5">
        <w:rPr>
          <w:rFonts w:ascii="Arial" w:hAnsi="Arial" w:cs="Arial"/>
          <w:b/>
        </w:rPr>
        <w:t xml:space="preserve">dostawę </w:t>
      </w:r>
      <w:r w:rsidR="0072358E">
        <w:rPr>
          <w:rFonts w:ascii="Arial" w:hAnsi="Arial" w:cs="Arial"/>
          <w:b/>
        </w:rPr>
        <w:t xml:space="preserve">wraz z </w:t>
      </w:r>
      <w:r w:rsidR="00A81596">
        <w:rPr>
          <w:rFonts w:ascii="Arial" w:hAnsi="Arial" w:cs="Arial"/>
          <w:b/>
        </w:rPr>
        <w:t>instalacją ręcznego spektrometru fluorescencji rentgenowskiej: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>informacje zawarte w oświadczeniu, o którym mowa w art. 125 ust. 1 ustawy P</w:t>
      </w:r>
      <w:r w:rsidR="004B2B9C" w:rsidRPr="00F570C6">
        <w:rPr>
          <w:rFonts w:ascii="Arial" w:hAnsi="Arial" w:cs="Arial"/>
          <w:b/>
        </w:rPr>
        <w:t>zp</w:t>
      </w:r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>ustawy P</w:t>
      </w:r>
      <w:r w:rsidR="004B2B9C" w:rsidRPr="00F570C6">
        <w:rPr>
          <w:rFonts w:ascii="Arial" w:hAnsi="Arial" w:cs="Arial"/>
          <w:u w:val="single"/>
        </w:rPr>
        <w:t>zp,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Pzp). </w:t>
      </w:r>
      <w:r w:rsidRPr="00F570C6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01A1FFB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261569">
      <w:rPr>
        <w:rFonts w:ascii="Arial" w:eastAsia="Times New Roman" w:hAnsi="Arial" w:cs="Arial"/>
        <w:bCs/>
        <w:i/>
        <w:sz w:val="20"/>
      </w:rPr>
      <w:t>721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261569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2023-02-14T10:55:00Z</cp:lastPrinted>
  <dcterms:created xsi:type="dcterms:W3CDTF">2024-02-22T11:27:00Z</dcterms:created>
  <dcterms:modified xsi:type="dcterms:W3CDTF">2024-02-22T11:29:00Z</dcterms:modified>
</cp:coreProperties>
</file>