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3CADC" w14:textId="3B62F31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r w:rsidRPr="00CE058D">
        <w:rPr>
          <w:noProof/>
          <w:lang w:eastAsia="pl-PL"/>
        </w:rPr>
        <w:drawing>
          <wp:inline distT="0" distB="0" distL="0" distR="0" wp14:anchorId="5E148495" wp14:editId="542F300E">
            <wp:extent cx="5572125" cy="752475"/>
            <wp:effectExtent l="0" t="0" r="9525"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72125" cy="752475"/>
                    </a:xfrm>
                    <a:prstGeom prst="rect">
                      <a:avLst/>
                    </a:prstGeom>
                    <a:noFill/>
                    <a:ln>
                      <a:noFill/>
                    </a:ln>
                  </pic:spPr>
                </pic:pic>
              </a:graphicData>
            </a:graphic>
          </wp:inline>
        </w:drawing>
      </w:r>
    </w:p>
    <w:p w14:paraId="0FDFF4B6" w14:textId="7777777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p>
    <w:p w14:paraId="58229891" w14:textId="69358BCD" w:rsidR="00860352" w:rsidRDefault="00860352" w:rsidP="00860352">
      <w:pPr>
        <w:shd w:val="clear" w:color="auto" w:fill="FFFFFF"/>
        <w:spacing w:after="0" w:line="240" w:lineRule="auto"/>
        <w:ind w:left="3540" w:firstLine="708"/>
        <w:rPr>
          <w:rFonts w:ascii="Arial" w:eastAsia="Times New Roman" w:hAnsi="Arial" w:cs="Arial"/>
          <w:b/>
          <w:bCs/>
          <w:color w:val="000000"/>
          <w:sz w:val="20"/>
          <w:szCs w:val="20"/>
          <w:lang w:eastAsia="pl-PL"/>
        </w:rPr>
      </w:pPr>
      <w:r>
        <w:rPr>
          <w:rFonts w:ascii="Arial" w:eastAsia="Times New Roman" w:hAnsi="Arial" w:cs="Arial"/>
          <w:b/>
          <w:bCs/>
          <w:color w:val="000000"/>
          <w:sz w:val="20"/>
          <w:szCs w:val="20"/>
          <w:lang w:eastAsia="pl-PL"/>
        </w:rPr>
        <w:t>Załącznik A – opis przedmiotu zamówienia</w:t>
      </w:r>
    </w:p>
    <w:p w14:paraId="46412FBC" w14:textId="40FC6FB5" w:rsidR="0015617E" w:rsidRPr="0015617E" w:rsidRDefault="0015617E" w:rsidP="00860352">
      <w:pPr>
        <w:shd w:val="clear" w:color="auto" w:fill="FFFFFF"/>
        <w:spacing w:after="0" w:line="240" w:lineRule="auto"/>
        <w:ind w:left="3540" w:firstLine="708"/>
        <w:rPr>
          <w:rFonts w:ascii="Arial" w:eastAsia="Times New Roman" w:hAnsi="Arial" w:cs="Arial"/>
          <w:b/>
          <w:bCs/>
          <w:color w:val="FF0000"/>
          <w:sz w:val="20"/>
          <w:szCs w:val="20"/>
          <w:lang w:eastAsia="pl-PL"/>
        </w:rPr>
      </w:pPr>
      <w:r>
        <w:rPr>
          <w:rFonts w:ascii="Arial" w:eastAsia="Times New Roman" w:hAnsi="Arial" w:cs="Arial"/>
          <w:b/>
          <w:bCs/>
          <w:color w:val="000000"/>
          <w:sz w:val="20"/>
          <w:szCs w:val="20"/>
          <w:lang w:eastAsia="pl-PL"/>
        </w:rPr>
        <w:tab/>
      </w:r>
      <w:r>
        <w:rPr>
          <w:rFonts w:ascii="Arial" w:eastAsia="Times New Roman" w:hAnsi="Arial" w:cs="Arial"/>
          <w:b/>
          <w:bCs/>
          <w:color w:val="000000"/>
          <w:sz w:val="20"/>
          <w:szCs w:val="20"/>
          <w:lang w:eastAsia="pl-PL"/>
        </w:rPr>
        <w:tab/>
      </w:r>
      <w:r w:rsidRPr="0015617E">
        <w:rPr>
          <w:rFonts w:ascii="Arial" w:eastAsia="Times New Roman" w:hAnsi="Arial" w:cs="Arial"/>
          <w:b/>
          <w:bCs/>
          <w:color w:val="FF0000"/>
          <w:sz w:val="20"/>
          <w:szCs w:val="20"/>
          <w:lang w:eastAsia="pl-PL"/>
        </w:rPr>
        <w:t>ZMIENIONY</w:t>
      </w:r>
    </w:p>
    <w:p w14:paraId="11870CE1" w14:textId="7777777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p>
    <w:p w14:paraId="5B08AA46" w14:textId="77777777" w:rsidR="00860352" w:rsidRDefault="00860352" w:rsidP="009C43D3">
      <w:pPr>
        <w:shd w:val="clear" w:color="auto" w:fill="FFFFFF"/>
        <w:spacing w:after="0" w:line="240" w:lineRule="auto"/>
        <w:rPr>
          <w:rFonts w:ascii="Arial" w:eastAsia="Times New Roman" w:hAnsi="Arial" w:cs="Arial"/>
          <w:b/>
          <w:bCs/>
          <w:color w:val="000000"/>
          <w:sz w:val="20"/>
          <w:szCs w:val="20"/>
          <w:lang w:eastAsia="pl-PL"/>
        </w:rPr>
      </w:pPr>
    </w:p>
    <w:p w14:paraId="25CC96C5" w14:textId="4A9897E9" w:rsidR="00DB1848" w:rsidRPr="00860352" w:rsidRDefault="00DB1848" w:rsidP="009C43D3">
      <w:pPr>
        <w:shd w:val="clear" w:color="auto" w:fill="FFFFFF"/>
        <w:spacing w:after="0" w:line="240" w:lineRule="auto"/>
        <w:rPr>
          <w:rFonts w:ascii="Arial" w:eastAsia="Times New Roman" w:hAnsi="Arial" w:cs="Arial"/>
          <w:color w:val="222222"/>
          <w:sz w:val="24"/>
          <w:szCs w:val="24"/>
          <w:lang w:eastAsia="pl-PL"/>
        </w:rPr>
      </w:pPr>
      <w:r w:rsidRPr="00860352">
        <w:rPr>
          <w:rFonts w:ascii="Arial" w:eastAsia="Times New Roman" w:hAnsi="Arial" w:cs="Arial"/>
          <w:b/>
          <w:bCs/>
          <w:color w:val="000000"/>
          <w:sz w:val="24"/>
          <w:szCs w:val="24"/>
          <w:lang w:eastAsia="pl-PL"/>
        </w:rPr>
        <w:t>1.</w:t>
      </w:r>
      <w:r w:rsidRPr="00860352">
        <w:rPr>
          <w:rFonts w:ascii="Arial" w:eastAsia="Times New Roman" w:hAnsi="Arial" w:cs="Arial"/>
          <w:color w:val="000000"/>
          <w:sz w:val="24"/>
          <w:szCs w:val="24"/>
          <w:lang w:eastAsia="pl-PL"/>
        </w:rPr>
        <w:t>     </w:t>
      </w:r>
      <w:r w:rsidRPr="00860352">
        <w:rPr>
          <w:rFonts w:ascii="Arial" w:eastAsia="Times New Roman" w:hAnsi="Arial" w:cs="Arial"/>
          <w:b/>
          <w:bCs/>
          <w:color w:val="000000"/>
          <w:sz w:val="24"/>
          <w:szCs w:val="24"/>
          <w:lang w:eastAsia="pl-PL"/>
        </w:rPr>
        <w:t>Komputer stacjonarny</w:t>
      </w:r>
      <w:r w:rsidR="009C43D3" w:rsidRPr="00860352">
        <w:rPr>
          <w:rFonts w:ascii="Arial" w:eastAsia="Times New Roman" w:hAnsi="Arial" w:cs="Arial"/>
          <w:color w:val="222222"/>
          <w:sz w:val="24"/>
          <w:szCs w:val="24"/>
          <w:lang w:eastAsia="pl-PL"/>
        </w:rPr>
        <w:t xml:space="preserve"> </w:t>
      </w:r>
      <w:r w:rsidRPr="00860352">
        <w:rPr>
          <w:rFonts w:ascii="Arial" w:eastAsia="Times New Roman" w:hAnsi="Arial" w:cs="Arial"/>
          <w:color w:val="000000"/>
          <w:sz w:val="24"/>
          <w:szCs w:val="24"/>
          <w:shd w:val="clear" w:color="auto" w:fill="FFFFFF"/>
          <w:lang w:eastAsia="pl-PL"/>
        </w:rPr>
        <w:t>typ 1 – 160 szt., w tym:</w:t>
      </w:r>
    </w:p>
    <w:p w14:paraId="60B68D1B" w14:textId="77173470" w:rsidR="00DB1848" w:rsidRPr="009C43D3" w:rsidRDefault="00DB1848" w:rsidP="009C43D3">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a.</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podstawowego – 112 szt.,</w:t>
      </w:r>
    </w:p>
    <w:p w14:paraId="5CD3DF88" w14:textId="7EF8DD09" w:rsidR="00DB1848" w:rsidRPr="009C43D3" w:rsidRDefault="00DB1848" w:rsidP="009C43D3">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b.</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objętego prawem opcji – 48 szt.</w:t>
      </w:r>
    </w:p>
    <w:p w14:paraId="4733588C"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17D8BB2B"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W ofercie wymagane jest podanie modelu, symbolu oraz producenta. 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70911EF5"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tbl>
      <w:tblPr>
        <w:tblW w:w="5000" w:type="pct"/>
        <w:shd w:val="clear" w:color="auto" w:fill="FFFFFF"/>
        <w:tblCellMar>
          <w:left w:w="0" w:type="dxa"/>
          <w:right w:w="0" w:type="dxa"/>
        </w:tblCellMar>
        <w:tblLook w:val="04A0" w:firstRow="1" w:lastRow="0" w:firstColumn="1" w:lastColumn="0" w:noHBand="0" w:noVBand="1"/>
      </w:tblPr>
      <w:tblGrid>
        <w:gridCol w:w="1588"/>
        <w:gridCol w:w="7463"/>
      </w:tblGrid>
      <w:tr w:rsidR="00DB1848" w:rsidRPr="00DB1848" w14:paraId="7B8D755B" w14:textId="77777777" w:rsidTr="00DB1848">
        <w:trPr>
          <w:trHeight w:val="284"/>
        </w:trPr>
        <w:tc>
          <w:tcPr>
            <w:tcW w:w="600" w:type="pct"/>
            <w:tcBorders>
              <w:top w:val="single" w:sz="8" w:space="0" w:color="auto"/>
              <w:left w:val="single" w:sz="8" w:space="0" w:color="auto"/>
              <w:bottom w:val="single" w:sz="8" w:space="0" w:color="auto"/>
              <w:right w:val="single" w:sz="8" w:space="0" w:color="auto"/>
            </w:tcBorders>
            <w:shd w:val="clear" w:color="auto" w:fill="FFFFFF"/>
            <w:tcMar>
              <w:top w:w="0" w:type="dxa"/>
              <w:left w:w="71" w:type="dxa"/>
              <w:bottom w:w="0" w:type="dxa"/>
              <w:right w:w="71" w:type="dxa"/>
            </w:tcMar>
            <w:vAlign w:val="center"/>
            <w:hideMark/>
          </w:tcPr>
          <w:p w14:paraId="0A5DA20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Nazwa komponentu</w:t>
            </w:r>
          </w:p>
        </w:tc>
        <w:tc>
          <w:tcPr>
            <w:tcW w:w="4350" w:type="pct"/>
            <w:tcBorders>
              <w:top w:val="single" w:sz="8" w:space="0" w:color="auto"/>
              <w:left w:val="nil"/>
              <w:bottom w:val="single" w:sz="8" w:space="0" w:color="auto"/>
              <w:right w:val="single" w:sz="8" w:space="0" w:color="auto"/>
            </w:tcBorders>
            <w:shd w:val="clear" w:color="auto" w:fill="FFFFFF"/>
            <w:tcMar>
              <w:top w:w="0" w:type="dxa"/>
              <w:left w:w="71" w:type="dxa"/>
              <w:bottom w:w="0" w:type="dxa"/>
              <w:right w:w="71" w:type="dxa"/>
            </w:tcMar>
            <w:vAlign w:val="center"/>
            <w:hideMark/>
          </w:tcPr>
          <w:p w14:paraId="451CC3B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Wymagane minimalne parametry techniczne komputerów</w:t>
            </w:r>
          </w:p>
        </w:tc>
      </w:tr>
      <w:tr w:rsidR="00DB1848" w:rsidRPr="00DB1848" w14:paraId="24B3DC66"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7CDC2C8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Typ</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25A421D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Komputer stacjonarny. W ofercie wymagane jest podanie modelu, symbolu oraz producenta.</w:t>
            </w:r>
          </w:p>
        </w:tc>
      </w:tr>
      <w:tr w:rsidR="00DB1848" w:rsidRPr="00DB1848" w14:paraId="6E32A24F"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31B08F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Zastosowanie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F34231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Komputer będzie wykorzystywany dla potrzeb aplikacji biurowych, aplikacji edukacyjnych, aplikacji obliczeniowych, dostępu do </w:t>
            </w:r>
            <w:proofErr w:type="spellStart"/>
            <w:r w:rsidRPr="00DB1848">
              <w:rPr>
                <w:rFonts w:ascii="Arial" w:eastAsia="Times New Roman" w:hAnsi="Arial" w:cs="Arial"/>
                <w:color w:val="222222"/>
                <w:sz w:val="20"/>
                <w:szCs w:val="20"/>
                <w:lang w:eastAsia="pl-PL"/>
              </w:rPr>
              <w:t>internetu</w:t>
            </w:r>
            <w:proofErr w:type="spellEnd"/>
            <w:r w:rsidRPr="00DB1848">
              <w:rPr>
                <w:rFonts w:ascii="Arial" w:eastAsia="Times New Roman" w:hAnsi="Arial" w:cs="Arial"/>
                <w:color w:val="222222"/>
                <w:sz w:val="20"/>
                <w:szCs w:val="20"/>
                <w:lang w:eastAsia="pl-PL"/>
              </w:rPr>
              <w:t xml:space="preserve"> oraz poczty elektronicznej, jako lokalna baza danych, stacja programistyczna</w:t>
            </w:r>
          </w:p>
        </w:tc>
      </w:tr>
      <w:tr w:rsidR="00DB1848" w:rsidRPr="00DB1848" w14:paraId="29732546"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789AE0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Płyta główna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7E7249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 ofercie wymagane jest podanie producenta oraz model płyty głównej</w:t>
            </w:r>
          </w:p>
        </w:tc>
      </w:tr>
      <w:tr w:rsidR="00DB1848" w:rsidRPr="00DB1848" w14:paraId="413347C9"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169AA4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0DB7047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 czternastordzeniowy klasy x86, zaprojektowany do pracy w komputerach stacjonarnych. W ofercie należy podać typ procesora.</w:t>
            </w:r>
          </w:p>
        </w:tc>
      </w:tr>
      <w:tr w:rsidR="00DB1848" w:rsidRPr="00DB1848" w14:paraId="394C6934"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6755BBD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Wydajność obliczeniowa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F7A7E4F" w14:textId="7507BFE7"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Komputer </w:t>
            </w:r>
            <w:r w:rsidR="008577B8">
              <w:rPr>
                <w:rFonts w:ascii="Arial" w:eastAsia="Times New Roman" w:hAnsi="Arial" w:cs="Arial"/>
                <w:color w:val="000000"/>
                <w:sz w:val="20"/>
                <w:szCs w:val="20"/>
                <w:lang w:eastAsia="pl-PL"/>
              </w:rPr>
              <w:t>musi</w:t>
            </w:r>
            <w:r w:rsidRPr="00DB1848">
              <w:rPr>
                <w:rFonts w:ascii="Arial" w:eastAsia="Times New Roman" w:hAnsi="Arial" w:cs="Arial"/>
                <w:color w:val="000000"/>
                <w:sz w:val="20"/>
                <w:szCs w:val="20"/>
                <w:lang w:eastAsia="pl-PL"/>
              </w:rPr>
              <w:t xml:space="preserve"> osiągać w teście </w:t>
            </w:r>
            <w:proofErr w:type="spellStart"/>
            <w:r w:rsidRPr="00DB1848">
              <w:rPr>
                <w:rFonts w:ascii="Arial" w:eastAsia="Times New Roman" w:hAnsi="Arial" w:cs="Arial"/>
                <w:color w:val="000000"/>
                <w:sz w:val="20"/>
                <w:szCs w:val="20"/>
                <w:lang w:eastAsia="pl-PL"/>
              </w:rPr>
              <w:t>Geekbench</w:t>
            </w:r>
            <w:proofErr w:type="spellEnd"/>
            <w:r w:rsidRPr="00DB1848">
              <w:rPr>
                <w:rFonts w:ascii="Arial" w:eastAsia="Times New Roman" w:hAnsi="Arial" w:cs="Arial"/>
                <w:color w:val="000000"/>
                <w:sz w:val="20"/>
                <w:szCs w:val="20"/>
                <w:lang w:eastAsia="pl-PL"/>
              </w:rPr>
              <w:t xml:space="preserve"> 6 Multi-</w:t>
            </w:r>
            <w:proofErr w:type="spellStart"/>
            <w:r w:rsidRPr="00DB1848">
              <w:rPr>
                <w:rFonts w:ascii="Arial" w:eastAsia="Times New Roman" w:hAnsi="Arial" w:cs="Arial"/>
                <w:color w:val="000000"/>
                <w:sz w:val="20"/>
                <w:szCs w:val="20"/>
                <w:lang w:eastAsia="pl-PL"/>
              </w:rPr>
              <w:t>Core</w:t>
            </w:r>
            <w:proofErr w:type="spellEnd"/>
            <w:r w:rsidRPr="00DB1848">
              <w:rPr>
                <w:rFonts w:ascii="Arial" w:eastAsia="Times New Roman" w:hAnsi="Arial" w:cs="Arial"/>
                <w:color w:val="000000"/>
                <w:sz w:val="20"/>
                <w:szCs w:val="20"/>
                <w:lang w:eastAsia="pl-PL"/>
              </w:rPr>
              <w:t xml:space="preserve"> </w:t>
            </w:r>
            <w:proofErr w:type="spellStart"/>
            <w:r w:rsidRPr="00DB1848">
              <w:rPr>
                <w:rFonts w:ascii="Arial" w:eastAsia="Times New Roman" w:hAnsi="Arial" w:cs="Arial"/>
                <w:color w:val="000000"/>
                <w:sz w:val="20"/>
                <w:szCs w:val="20"/>
                <w:lang w:eastAsia="pl-PL"/>
              </w:rPr>
              <w:t>Score</w:t>
            </w:r>
            <w:proofErr w:type="spellEnd"/>
            <w:r w:rsidRPr="00DB1848">
              <w:rPr>
                <w:rFonts w:ascii="Arial" w:eastAsia="Times New Roman" w:hAnsi="Arial" w:cs="Arial"/>
                <w:color w:val="000000"/>
                <w:sz w:val="20"/>
                <w:szCs w:val="20"/>
                <w:lang w:eastAsia="pl-PL"/>
              </w:rPr>
              <w:t xml:space="preserve"> wynik min.: 13000 punktów, (wynik testu należy załączyć do oferty), wynik testu musi być dostępny na stronie </w:t>
            </w:r>
            <w:hyperlink r:id="rId12" w:tgtFrame="_blank" w:history="1">
              <w:r w:rsidRPr="00DB1848">
                <w:rPr>
                  <w:rFonts w:ascii="Arial" w:eastAsia="Times New Roman" w:hAnsi="Arial" w:cs="Arial"/>
                  <w:color w:val="000000"/>
                  <w:sz w:val="20"/>
                  <w:szCs w:val="20"/>
                  <w:u w:val="single"/>
                  <w:lang w:eastAsia="pl-PL"/>
                </w:rPr>
                <w:t>www.geekbench.com</w:t>
              </w:r>
            </w:hyperlink>
            <w:r w:rsidR="009C43D3">
              <w:rPr>
                <w:rFonts w:ascii="Arial" w:eastAsia="Times New Roman" w:hAnsi="Arial" w:cs="Arial"/>
                <w:color w:val="222222"/>
                <w:sz w:val="20"/>
                <w:szCs w:val="20"/>
                <w:lang w:eastAsia="pl-PL"/>
              </w:rPr>
              <w:t xml:space="preserve"> </w:t>
            </w:r>
            <w:r w:rsidRPr="00DB1848">
              <w:rPr>
                <w:rFonts w:ascii="Arial" w:eastAsia="Times New Roman" w:hAnsi="Arial" w:cs="Arial"/>
                <w:color w:val="000000"/>
                <w:sz w:val="20"/>
                <w:szCs w:val="20"/>
                <w:lang w:eastAsia="pl-PL"/>
              </w:rPr>
              <w:t>w dniu otwarcia ofert</w:t>
            </w:r>
          </w:p>
        </w:tc>
      </w:tr>
      <w:tr w:rsidR="00DB1848" w:rsidRPr="00DB1848" w14:paraId="11F59835"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36CB4D3"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operacyjna RAM</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C61E0B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Min. 16GB możliwość rozbudowy do min. 128GB, min. 4 </w:t>
            </w:r>
            <w:proofErr w:type="spellStart"/>
            <w:r w:rsidRPr="00DB1848">
              <w:rPr>
                <w:rFonts w:ascii="Arial" w:eastAsia="Times New Roman" w:hAnsi="Arial" w:cs="Arial"/>
                <w:color w:val="222222"/>
                <w:sz w:val="20"/>
                <w:szCs w:val="20"/>
                <w:lang w:eastAsia="pl-PL"/>
              </w:rPr>
              <w:t>sloty</w:t>
            </w:r>
            <w:proofErr w:type="spellEnd"/>
            <w:r w:rsidRPr="00DB1848">
              <w:rPr>
                <w:rFonts w:ascii="Arial" w:eastAsia="Times New Roman" w:hAnsi="Arial" w:cs="Arial"/>
                <w:color w:val="222222"/>
                <w:sz w:val="20"/>
                <w:szCs w:val="20"/>
                <w:lang w:eastAsia="pl-PL"/>
              </w:rPr>
              <w:t xml:space="preserve"> z czego min. 3 wolne</w:t>
            </w:r>
          </w:p>
        </w:tc>
      </w:tr>
      <w:tr w:rsidR="00DB1848" w:rsidRPr="00DB1848" w14:paraId="5DDF203A"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5DCDBAF"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masowa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4E485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val="sv-SE" w:eastAsia="pl-PL"/>
              </w:rPr>
              <w:t>Min. 1000 GB SSD </w:t>
            </w:r>
            <w:r w:rsidRPr="00DB1848">
              <w:rPr>
                <w:rFonts w:ascii="Arial" w:eastAsia="Times New Roman" w:hAnsi="Arial" w:cs="Arial"/>
                <w:color w:val="000000"/>
                <w:sz w:val="20"/>
                <w:szCs w:val="20"/>
                <w:lang w:val="nl-NL" w:eastAsia="pl-PL"/>
              </w:rPr>
              <w:t>PCIe NVME</w:t>
            </w:r>
          </w:p>
        </w:tc>
      </w:tr>
      <w:tr w:rsidR="00DB1848" w:rsidRPr="00DB1848" w14:paraId="596FF96F"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3E440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graficzna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7687F93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Czteromonitorowa, ze sprzętowym wsparciem dla DirectX 12, </w:t>
            </w:r>
            <w:proofErr w:type="spellStart"/>
            <w:r w:rsidRPr="00DB1848">
              <w:rPr>
                <w:rFonts w:ascii="Arial" w:eastAsia="Times New Roman" w:hAnsi="Arial" w:cs="Arial"/>
                <w:color w:val="222222"/>
                <w:sz w:val="20"/>
                <w:szCs w:val="20"/>
                <w:lang w:eastAsia="pl-PL"/>
              </w:rPr>
              <w:t>OpenGL</w:t>
            </w:r>
            <w:proofErr w:type="spellEnd"/>
            <w:r w:rsidRPr="00DB1848">
              <w:rPr>
                <w:rFonts w:ascii="Arial" w:eastAsia="Times New Roman" w:hAnsi="Arial" w:cs="Arial"/>
                <w:color w:val="222222"/>
                <w:sz w:val="20"/>
                <w:szCs w:val="20"/>
                <w:lang w:eastAsia="pl-PL"/>
              </w:rPr>
              <w:t xml:space="preserve"> 4,5, wyposażona w min. 2 złącza Display Port oraz min. 1 złącze HDMI.</w:t>
            </w:r>
          </w:p>
        </w:tc>
      </w:tr>
      <w:tr w:rsidR="00DB1848" w:rsidRPr="00DB1848" w14:paraId="151DCCDD"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7C1045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Wyposażenie multimedialne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02D088D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dźwiękowa zintegrowana z płytą główną, zgodna z High Definition,  min. 1 wewnętrzny głośnik min. 2W w obudowie komputera. Port słuchawek i mikrofonu na przednim panelu obudowy (dopuszcza się port Combo)</w:t>
            </w:r>
          </w:p>
        </w:tc>
      </w:tr>
      <w:tr w:rsidR="00DB1848" w:rsidRPr="00DB1848" w14:paraId="439CD17A"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348F55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0F88D7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Małogabarytowa typu small form </w:t>
            </w:r>
            <w:proofErr w:type="spellStart"/>
            <w:r w:rsidRPr="00DB1848">
              <w:rPr>
                <w:rFonts w:ascii="Arial" w:eastAsia="Times New Roman" w:hAnsi="Arial" w:cs="Arial"/>
                <w:color w:val="000000"/>
                <w:sz w:val="20"/>
                <w:szCs w:val="20"/>
                <w:lang w:eastAsia="pl-PL"/>
              </w:rPr>
              <w:t>factor</w:t>
            </w:r>
            <w:proofErr w:type="spellEnd"/>
            <w:r w:rsidRPr="00DB1848">
              <w:rPr>
                <w:rFonts w:ascii="Arial" w:eastAsia="Times New Roman" w:hAnsi="Arial" w:cs="Arial"/>
                <w:color w:val="000000"/>
                <w:sz w:val="20"/>
                <w:szCs w:val="20"/>
                <w:lang w:eastAsia="pl-PL"/>
              </w:rPr>
              <w:t> z obsługą kart wyłącznie o niskim profilu, fabrycznie przystosowana do pracy w układzie pionowym i poziomym. Otwory wentylacyjne usytuowane wyłącznie na przednim oraz tylnym panelu obudowy.</w:t>
            </w:r>
          </w:p>
          <w:p w14:paraId="2A57713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Umożliwiająca montaż 1 x dysku 3.5” lub 1 x dysku 2.5” wewnątrz obudowy</w:t>
            </w:r>
          </w:p>
          <w:p w14:paraId="779FD95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Suma wymiarów obudowy nie może przekraczać 75 cm</w:t>
            </w:r>
          </w:p>
          <w:p w14:paraId="4A6106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Zasilacz o mocy max. 300W pracujący w sieci 230V 50/60Hz prądu zmiennego i sprawności min. 92% przy 50% obciążenia.</w:t>
            </w:r>
          </w:p>
          <w:p w14:paraId="073FF27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Moduł konstrukcji obudowy w jednostce centralnej komputera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pozwalać na montaż i demontaż kart rozszerzeń bez konieczności użycia narzędzi (wyklucza się użycia wkrętów, śrub motylkowych).</w:t>
            </w:r>
          </w:p>
          <w:p w14:paraId="3B449C0A" w14:textId="21DA5E09"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 w jednostce centralnej musi być otwierana bez konieczności użycia narzędzi (wyklucza się użycie standardowych wkrętów, śrub motylkowych</w:t>
            </w:r>
            <w:r w:rsidR="00B07CF1">
              <w:rPr>
                <w:rFonts w:ascii="Arial" w:eastAsia="Times New Roman" w:hAnsi="Arial" w:cs="Arial"/>
                <w:color w:val="000000"/>
                <w:sz w:val="20"/>
                <w:szCs w:val="20"/>
                <w:lang w:eastAsia="pl-PL"/>
              </w:rPr>
              <w:t xml:space="preserve">- </w:t>
            </w:r>
            <w:r w:rsidR="00B07CF1" w:rsidRPr="00C43877">
              <w:rPr>
                <w:rFonts w:ascii="Arial" w:eastAsia="Times New Roman" w:hAnsi="Arial" w:cs="Arial"/>
                <w:b/>
                <w:color w:val="FF0000"/>
                <w:sz w:val="20"/>
                <w:szCs w:val="20"/>
                <w:lang w:eastAsia="pl-PL"/>
              </w:rPr>
              <w:t xml:space="preserve">dopuszcza się użycie wkrętów </w:t>
            </w:r>
            <w:proofErr w:type="spellStart"/>
            <w:r w:rsidR="00B07CF1" w:rsidRPr="00C43877">
              <w:rPr>
                <w:rFonts w:ascii="Arial" w:eastAsia="Times New Roman" w:hAnsi="Arial" w:cs="Arial"/>
                <w:b/>
                <w:color w:val="FF0000"/>
                <w:sz w:val="20"/>
                <w:szCs w:val="20"/>
                <w:lang w:eastAsia="pl-PL"/>
              </w:rPr>
              <w:t>radełkowych</w:t>
            </w:r>
            <w:proofErr w:type="spellEnd"/>
            <w:r w:rsidR="00B07CF1" w:rsidRPr="00C43877">
              <w:rPr>
                <w:rFonts w:ascii="Arial" w:eastAsia="Times New Roman" w:hAnsi="Arial" w:cs="Arial"/>
                <w:b/>
                <w:color w:val="FF0000"/>
                <w:sz w:val="20"/>
                <w:szCs w:val="20"/>
                <w:lang w:eastAsia="pl-PL"/>
              </w:rPr>
              <w:t xml:space="preserve">, przeznaczonych do odkręcania </w:t>
            </w:r>
            <w:r w:rsidR="00B07CF1" w:rsidRPr="00C43877">
              <w:rPr>
                <w:rFonts w:ascii="Arial" w:eastAsia="Times New Roman" w:hAnsi="Arial" w:cs="Arial"/>
                <w:b/>
                <w:color w:val="FF0000"/>
                <w:sz w:val="20"/>
                <w:szCs w:val="20"/>
                <w:lang w:eastAsia="pl-PL"/>
              </w:rPr>
              <w:lastRenderedPageBreak/>
              <w:t>bez użycia narzędzi</w:t>
            </w:r>
            <w:r w:rsidRPr="00C43877">
              <w:rPr>
                <w:rFonts w:ascii="Arial" w:eastAsia="Times New Roman" w:hAnsi="Arial" w:cs="Arial"/>
                <w:b/>
                <w:color w:val="FF0000"/>
                <w:sz w:val="20"/>
                <w:szCs w:val="20"/>
                <w:lang w:eastAsia="pl-PL"/>
              </w:rPr>
              <w:t>)</w:t>
            </w:r>
            <w:r w:rsidRPr="00B07CF1">
              <w:rPr>
                <w:rFonts w:ascii="Arial" w:eastAsia="Times New Roman" w:hAnsi="Arial" w:cs="Arial"/>
                <w:color w:val="FF0000"/>
                <w:sz w:val="20"/>
                <w:szCs w:val="20"/>
                <w:lang w:eastAsia="pl-PL"/>
              </w:rPr>
              <w:t xml:space="preserve"> </w:t>
            </w:r>
            <w:r w:rsidRPr="00DB1848">
              <w:rPr>
                <w:rFonts w:ascii="Arial" w:eastAsia="Times New Roman" w:hAnsi="Arial" w:cs="Arial"/>
                <w:color w:val="000000"/>
                <w:sz w:val="20"/>
                <w:szCs w:val="20"/>
                <w:lang w:eastAsia="pl-PL"/>
              </w:rPr>
              <w:t>oraz musi posiadać czujnik otwarcia obudowy współpracujący z oprogramowaniem zarządzająco – diagnostycznym.</w:t>
            </w:r>
          </w:p>
          <w:p w14:paraId="5222EDF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Obudowa musi umożliwiać zastosowanie zabezpieczenia fizycznego w postaci linki metalowej (np. złącze blokady </w:t>
            </w:r>
            <w:proofErr w:type="spellStart"/>
            <w:r w:rsidRPr="00DB1848">
              <w:rPr>
                <w:rFonts w:ascii="Arial" w:eastAsia="Times New Roman" w:hAnsi="Arial" w:cs="Arial"/>
                <w:color w:val="222222"/>
                <w:sz w:val="20"/>
                <w:szCs w:val="20"/>
                <w:lang w:eastAsia="pl-PL"/>
              </w:rPr>
              <w:t>Kensington</w:t>
            </w:r>
            <w:proofErr w:type="spellEnd"/>
            <w:r w:rsidRPr="00DB1848">
              <w:rPr>
                <w:rFonts w:ascii="Arial" w:eastAsia="Times New Roman" w:hAnsi="Arial" w:cs="Arial"/>
                <w:color w:val="222222"/>
                <w:sz w:val="20"/>
                <w:szCs w:val="20"/>
                <w:lang w:eastAsia="pl-PL"/>
              </w:rPr>
              <w:t xml:space="preserve"> lub równoważne).</w:t>
            </w:r>
          </w:p>
          <w:p w14:paraId="210F2D3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 musi być wyposażona w zamek, który nie wystaje poza obrys obudowy lub oczko do założenia kłódki.</w:t>
            </w:r>
          </w:p>
          <w:p w14:paraId="5E474C3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w:t>
            </w:r>
          </w:p>
          <w:p w14:paraId="70437F4B" w14:textId="77777777" w:rsidR="00DB1848" w:rsidRPr="00DB1848" w:rsidRDefault="00DB1848" w:rsidP="00DB1848">
            <w:pPr>
              <w:spacing w:after="0" w:line="224" w:lineRule="atLeast"/>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musi posiadać wbudowany wizualny lub dźwiękowy system diagnostyczny, służący do sygnalizowania i diagnozowania problemów z komputerem i jego komponentami, a w szczególności musi sygnalizować co najmniej: uszkodzenie pamięci RAM, płyty głównej, awarię procesora.</w:t>
            </w:r>
          </w:p>
          <w:p w14:paraId="68774B9E" w14:textId="77777777" w:rsidR="00DB1848" w:rsidRPr="00DB1848" w:rsidRDefault="00DB1848" w:rsidP="008577B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Każdy komputer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być oznaczony niepowtarzalnym numerem seryjnym umieszonym na obudowie, oraz wpisanym na stałe w BIOS.</w:t>
            </w:r>
          </w:p>
        </w:tc>
      </w:tr>
      <w:tr w:rsidR="00DB1848" w:rsidRPr="00DB1848" w14:paraId="6775C2B7"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721D106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Bezpieczeństwo</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00C475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DB1848">
              <w:rPr>
                <w:rFonts w:ascii="Arial" w:eastAsia="Times New Roman" w:hAnsi="Arial" w:cs="Arial"/>
                <w:color w:val="222222"/>
                <w:sz w:val="20"/>
                <w:szCs w:val="20"/>
                <w:lang w:eastAsia="pl-PL"/>
              </w:rPr>
              <w:t>flash</w:t>
            </w:r>
            <w:proofErr w:type="spellEnd"/>
            <w:r w:rsidRPr="00DB1848">
              <w:rPr>
                <w:rFonts w:ascii="Arial" w:eastAsia="Times New Roman" w:hAnsi="Arial" w:cs="Arial"/>
                <w:color w:val="222222"/>
                <w:sz w:val="20"/>
                <w:szCs w:val="20"/>
                <w:lang w:eastAsia="pl-PL"/>
              </w:rPr>
              <w:t xml:space="preserve"> co BIOS, dostępny z poziomu szybkiego menu </w:t>
            </w:r>
            <w:proofErr w:type="spellStart"/>
            <w:r w:rsidRPr="00DB1848">
              <w:rPr>
                <w:rFonts w:ascii="Arial" w:eastAsia="Times New Roman" w:hAnsi="Arial" w:cs="Arial"/>
                <w:color w:val="222222"/>
                <w:sz w:val="20"/>
                <w:szCs w:val="20"/>
                <w:lang w:eastAsia="pl-PL"/>
              </w:rPr>
              <w:t>boot</w:t>
            </w:r>
            <w:proofErr w:type="spellEnd"/>
            <w:r w:rsidRPr="00DB1848">
              <w:rPr>
                <w:rFonts w:ascii="Arial" w:eastAsia="Times New Roman" w:hAnsi="Arial" w:cs="Arial"/>
                <w:color w:val="222222"/>
                <w:sz w:val="20"/>
                <w:szCs w:val="20"/>
                <w:lang w:eastAsia="pl-PL"/>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DB1848">
              <w:rPr>
                <w:rFonts w:ascii="Arial" w:eastAsia="Times New Roman" w:hAnsi="Arial" w:cs="Arial"/>
                <w:color w:val="222222"/>
                <w:sz w:val="20"/>
                <w:szCs w:val="20"/>
                <w:lang w:eastAsia="pl-PL"/>
              </w:rPr>
              <w:t>internetu</w:t>
            </w:r>
            <w:proofErr w:type="spellEnd"/>
            <w:r w:rsidRPr="00DB1848">
              <w:rPr>
                <w:rFonts w:ascii="Arial" w:eastAsia="Times New Roman" w:hAnsi="Arial" w:cs="Arial"/>
                <w:color w:val="222222"/>
                <w:sz w:val="20"/>
                <w:szCs w:val="20"/>
                <w:lang w:eastAsia="pl-PL"/>
              </w:rPr>
              <w:t xml:space="preserve"> i sieci lokalnej.</w:t>
            </w:r>
          </w:p>
          <w:p w14:paraId="521AC14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Procedura POST traktowana jest jako oddzielna funkcjonalność.</w:t>
            </w:r>
          </w:p>
        </w:tc>
      </w:tr>
      <w:tr w:rsidR="00DB1848" w:rsidRPr="00DB1848" w14:paraId="34527961"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BBBE556"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Zdalne zarządzanie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259DB9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17F0D15F" w14:textId="6B0564B7"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monitorowanie konfiguracji komponentów komputera - CPU, Pamięć, HDD wersja BIOS płyty głównej;</w:t>
            </w:r>
          </w:p>
          <w:p w14:paraId="7A7A54B2" w14:textId="7D8E7248"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zdalną konfigurację ustawień BIOS,</w:t>
            </w:r>
          </w:p>
          <w:p w14:paraId="03EFF239" w14:textId="64F29006"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zdalne przejęcie konsoli tekstowej systemu, przekierowanie procesu ładowania systemu operacyjnego z wirtualnego CD ROM lub FDD z  serwera zarządzającego;</w:t>
            </w:r>
          </w:p>
          <w:p w14:paraId="666CE975" w14:textId="478D1DFD"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zdalne przejecie pełnej konsoli graficznej systemu tzw. KVM </w:t>
            </w:r>
            <w:proofErr w:type="spellStart"/>
            <w:r w:rsidRPr="00DB1848">
              <w:rPr>
                <w:rFonts w:ascii="Arial" w:eastAsia="Times New Roman" w:hAnsi="Arial" w:cs="Arial"/>
                <w:color w:val="000000"/>
                <w:sz w:val="20"/>
                <w:szCs w:val="20"/>
                <w:lang w:eastAsia="pl-PL"/>
              </w:rPr>
              <w:t>Redirection</w:t>
            </w:r>
            <w:proofErr w:type="spellEnd"/>
            <w:r w:rsidRPr="00DB1848">
              <w:rPr>
                <w:rFonts w:ascii="Arial" w:eastAsia="Times New Roman" w:hAnsi="Arial" w:cs="Arial"/>
                <w:color w:val="000000"/>
                <w:sz w:val="20"/>
                <w:szCs w:val="20"/>
                <w:lang w:eastAsia="pl-PL"/>
              </w:rPr>
              <w:t xml:space="preserve"> (Keyboard, Video, Mouse) bez udziału systemu operacyjnego ani dodatkowych programów, również w przypadku braku lub uszkodzenia systemu operacyjnego do rozdzielczości 1920x1080 włącznie;</w:t>
            </w:r>
          </w:p>
          <w:p w14:paraId="2411D74E" w14:textId="0F3587DF"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zapis i przechowywanie dodatkowych informacji o wersji zainstalowanego oprogramowania i zdalny odczyt tych informacji (wersja, zainstalowane uaktualnienia, sygnatury wirusów, itp.) z wbudowanej pamięci nieulotnej.</w:t>
            </w:r>
          </w:p>
          <w:p w14:paraId="79FDB1A5" w14:textId="5EEBA1CA"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technologia zarządzania i monitorowania komputerem na poziomie sprzętowym </w:t>
            </w:r>
            <w:r w:rsidR="008577B8">
              <w:rPr>
                <w:rFonts w:ascii="Arial" w:eastAsia="Times New Roman" w:hAnsi="Arial" w:cs="Arial"/>
                <w:color w:val="000000"/>
                <w:sz w:val="20"/>
                <w:szCs w:val="20"/>
                <w:lang w:eastAsia="pl-PL"/>
              </w:rPr>
              <w:t>musi</w:t>
            </w:r>
            <w:r w:rsidRPr="00DB1848">
              <w:rPr>
                <w:rFonts w:ascii="Arial" w:eastAsia="Times New Roman" w:hAnsi="Arial" w:cs="Arial"/>
                <w:color w:val="000000"/>
                <w:sz w:val="20"/>
                <w:szCs w:val="20"/>
                <w:lang w:eastAsia="pl-PL"/>
              </w:rPr>
              <w:t xml:space="preserve"> być zgodna z otwartymi standardami DMTF WS-MAN 1.0.0 (</w:t>
            </w:r>
            <w:hyperlink r:id="rId13" w:tgtFrame="_blank" w:history="1">
              <w:r w:rsidRPr="00DB1848">
                <w:rPr>
                  <w:rFonts w:ascii="Arial" w:eastAsia="Times New Roman" w:hAnsi="Arial" w:cs="Arial"/>
                  <w:color w:val="000000"/>
                  <w:sz w:val="20"/>
                  <w:szCs w:val="20"/>
                  <w:u w:val="single"/>
                  <w:lang w:eastAsia="pl-PL"/>
                </w:rPr>
                <w:t>http://www.dmtf.org/standards/wsman</w:t>
              </w:r>
            </w:hyperlink>
            <w:r w:rsidRPr="00DB1848">
              <w:rPr>
                <w:rFonts w:ascii="Arial" w:eastAsia="Times New Roman" w:hAnsi="Arial" w:cs="Arial"/>
                <w:color w:val="000000"/>
                <w:sz w:val="20"/>
                <w:szCs w:val="20"/>
                <w:lang w:eastAsia="pl-PL"/>
              </w:rPr>
              <w:t>)  oraz  DASH 1.0.0 (</w:t>
            </w:r>
            <w:hyperlink r:id="rId14" w:tgtFrame="_blank" w:history="1">
              <w:r w:rsidRPr="00DB1848">
                <w:rPr>
                  <w:rFonts w:ascii="Arial" w:eastAsia="Times New Roman" w:hAnsi="Arial" w:cs="Arial"/>
                  <w:color w:val="000000"/>
                  <w:sz w:val="20"/>
                  <w:szCs w:val="20"/>
                  <w:u w:val="single"/>
                  <w:lang w:eastAsia="pl-PL"/>
                </w:rPr>
                <w:t>http://www.dmtf.org/standards/mgmt/dash/</w:t>
              </w:r>
            </w:hyperlink>
            <w:r w:rsidRPr="00DB1848">
              <w:rPr>
                <w:rFonts w:ascii="Arial" w:eastAsia="Times New Roman" w:hAnsi="Arial" w:cs="Arial"/>
                <w:color w:val="000000"/>
                <w:sz w:val="20"/>
                <w:szCs w:val="20"/>
                <w:lang w:eastAsia="pl-PL"/>
              </w:rPr>
              <w:t>)</w:t>
            </w:r>
          </w:p>
          <w:p w14:paraId="30ADD151" w14:textId="166B2DA5"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t>
            </w:r>
            <w:r w:rsidR="009C43D3">
              <w:rPr>
                <w:rFonts w:ascii="Arial" w:eastAsia="Times New Roman" w:hAnsi="Arial" w:cs="Arial"/>
                <w:color w:val="000000"/>
                <w:sz w:val="20"/>
                <w:szCs w:val="20"/>
                <w:lang w:eastAsia="pl-PL"/>
              </w:rPr>
              <w:t>nawią</w:t>
            </w:r>
            <w:r w:rsidRPr="00DB1848">
              <w:rPr>
                <w:rFonts w:ascii="Arial" w:eastAsia="Times New Roman" w:hAnsi="Arial" w:cs="Arial"/>
                <w:color w:val="000000"/>
                <w:sz w:val="20"/>
                <w:szCs w:val="20"/>
                <w:lang w:eastAsia="pl-PL"/>
              </w:rPr>
              <w:t>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1FA510BC" w14:textId="6087E447"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wbudowany sprzętowo log operacji  zdalnego zarządzania, możliwy do kasowania tylko przez upoważnionego użytkownika systemu sprzętowego zarządzania zdalnego</w:t>
            </w:r>
          </w:p>
          <w:p w14:paraId="1A7FCFC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sprzętowy firewall zarządzany i konfigurowany wyłącznie z serwera zarządzania oraz niedostępny dla lokalnego systemu OS i lokalnych aplikacji</w:t>
            </w:r>
          </w:p>
        </w:tc>
      </w:tr>
      <w:tr w:rsidR="00DB1848" w:rsidRPr="00DB1848" w14:paraId="0D70ABA0"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B075CA6"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lastRenderedPageBreak/>
              <w:t>BIOS</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447A210C" w14:textId="0BE94453"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w:t>
            </w:r>
            <w:r w:rsidR="00B07CF1">
              <w:rPr>
                <w:rFonts w:ascii="Arial" w:eastAsia="Times New Roman" w:hAnsi="Arial" w:cs="Arial"/>
                <w:color w:val="222222"/>
                <w:sz w:val="20"/>
                <w:szCs w:val="20"/>
                <w:lang w:eastAsia="pl-PL"/>
              </w:rPr>
              <w:t>ości zainstalowanego procesora</w:t>
            </w:r>
            <w:r w:rsidRPr="006B75BE">
              <w:rPr>
                <w:rFonts w:ascii="Arial" w:eastAsia="Times New Roman" w:hAnsi="Arial" w:cs="Arial"/>
                <w:color w:val="222222"/>
                <w:sz w:val="20"/>
                <w:szCs w:val="20"/>
                <w:lang w:eastAsia="pl-PL"/>
              </w:rPr>
              <w:t>,</w:t>
            </w:r>
            <w:r w:rsidR="006B75BE" w:rsidRPr="006B75BE">
              <w:rPr>
                <w:rFonts w:ascii="Arial" w:eastAsia="Times New Roman" w:hAnsi="Arial" w:cs="Arial"/>
                <w:color w:val="222222"/>
                <w:sz w:val="20"/>
                <w:szCs w:val="20"/>
                <w:lang w:eastAsia="pl-PL"/>
              </w:rPr>
              <w:t xml:space="preserve"> </w:t>
            </w:r>
            <w:r w:rsidR="006B75BE" w:rsidRPr="0015617E">
              <w:rPr>
                <w:rFonts w:ascii="Arial" w:eastAsia="Times New Roman" w:hAnsi="Arial" w:cs="Arial"/>
                <w:strike/>
                <w:color w:val="FF0000"/>
                <w:sz w:val="20"/>
                <w:szCs w:val="20"/>
                <w:lang w:eastAsia="pl-PL"/>
              </w:rPr>
              <w:t>minimalnej i  maksymalnej  osiąganej prędkości zainstalowanego procesora</w:t>
            </w:r>
            <w:r w:rsidR="006B75BE" w:rsidRPr="0015617E">
              <w:rPr>
                <w:rFonts w:ascii="Arial" w:eastAsia="Times New Roman" w:hAnsi="Arial" w:cs="Arial"/>
                <w:color w:val="FF0000"/>
                <w:lang w:eastAsia="pl-PL"/>
              </w:rPr>
              <w:t xml:space="preserve"> </w:t>
            </w:r>
            <w:r w:rsidR="006B75BE">
              <w:rPr>
                <w:rFonts w:ascii="Arial" w:eastAsia="Times New Roman" w:hAnsi="Arial" w:cs="Arial"/>
                <w:color w:val="222222"/>
                <w:lang w:eastAsia="pl-PL"/>
              </w:rPr>
              <w:t xml:space="preserve">, </w:t>
            </w:r>
            <w:r w:rsidRPr="00DB1848">
              <w:rPr>
                <w:rFonts w:ascii="Arial" w:eastAsia="Times New Roman" w:hAnsi="Arial" w:cs="Arial"/>
                <w:color w:val="222222"/>
                <w:sz w:val="20"/>
                <w:szCs w:val="20"/>
                <w:lang w:eastAsia="pl-PL"/>
              </w:rPr>
              <w:t xml:space="preserve"> pojemności zainstalowanego lub zainstalowanych dysków twardych, wszystkich urządzeniach podpiętych do dostępnych na płycie głównej portów SATA, MAC adresie zintegrowanej karty sieciowej, zintegrowanym układzie graficznym, kontrolerze audio.</w:t>
            </w:r>
          </w:p>
          <w:p w14:paraId="1C52B3E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Do odczytu wskazanych informacji nie mogą być stosowane rozwiązania oparte o pamięć masową (wewnętrzną lub zewnętrzną), zaimplementowane poza systemem BIOS narzędzia, np. system diagnostyczny, dodatkowe oprogramowanie.</w:t>
            </w:r>
          </w:p>
          <w:p w14:paraId="09D176F0" w14:textId="77777777" w:rsidR="006B75BE" w:rsidRPr="006B75BE" w:rsidRDefault="00DB1848" w:rsidP="006B75BE">
            <w:pPr>
              <w:pStyle w:val="Tekstkomentarza"/>
              <w:rPr>
                <w:strike/>
                <w:color w:val="FF0000"/>
              </w:rPr>
            </w:pPr>
            <w:r w:rsidRPr="00DB1848">
              <w:rPr>
                <w:rFonts w:ascii="Arial" w:eastAsia="Times New Roman" w:hAnsi="Arial" w:cs="Arial"/>
                <w:color w:val="222222"/>
                <w:lang w:eastAsia="pl-PL"/>
              </w:rPr>
              <w:t>Funkcja blokowania/odblokowania BOOT-</w:t>
            </w:r>
            <w:proofErr w:type="spellStart"/>
            <w:r w:rsidRPr="00DB1848">
              <w:rPr>
                <w:rFonts w:ascii="Arial" w:eastAsia="Times New Roman" w:hAnsi="Arial" w:cs="Arial"/>
                <w:color w:val="222222"/>
                <w:lang w:eastAsia="pl-PL"/>
              </w:rPr>
              <w:t>owania</w:t>
            </w:r>
            <w:proofErr w:type="spellEnd"/>
            <w:r w:rsidRPr="00DB1848">
              <w:rPr>
                <w:rFonts w:ascii="Arial" w:eastAsia="Times New Roman" w:hAnsi="Arial" w:cs="Arial"/>
                <w:color w:val="222222"/>
                <w:lang w:eastAsia="pl-PL"/>
              </w:rPr>
              <w:t xml:space="preserve"> stacji roboczej z zewnętrznych urządzeń, możliwość ustawienia hasła użytkownika umożliwiającego uruchomienie komputera (zabezpieczenie przed nieautoryzowanym uruchomieniem) przy jednoczesnym zdefiniowanym haśle administratora.</w:t>
            </w:r>
            <w:r w:rsidR="006B75BE">
              <w:rPr>
                <w:rFonts w:ascii="Arial" w:eastAsia="Times New Roman" w:hAnsi="Arial" w:cs="Arial"/>
                <w:color w:val="222222"/>
                <w:lang w:eastAsia="pl-PL"/>
              </w:rPr>
              <w:t xml:space="preserve"> </w:t>
            </w:r>
            <w:r w:rsidR="006B75BE" w:rsidRPr="006B75BE">
              <w:rPr>
                <w:rFonts w:ascii="Arial" w:eastAsia="Times New Roman" w:hAnsi="Arial" w:cs="Arial"/>
                <w:strike/>
                <w:color w:val="FF0000"/>
                <w:lang w:eastAsia="pl-PL"/>
              </w:rPr>
              <w:t>Użytkownik po wpisaniu swojego hasła jest wstanie zidentyfikować ustawienia BIOS</w:t>
            </w:r>
          </w:p>
          <w:p w14:paraId="2BCCB05C" w14:textId="3D69BE19"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DB1848">
              <w:rPr>
                <w:rFonts w:ascii="Arial" w:eastAsia="Times New Roman" w:hAnsi="Arial" w:cs="Arial"/>
                <w:color w:val="222222"/>
                <w:sz w:val="20"/>
                <w:szCs w:val="20"/>
                <w:lang w:eastAsia="pl-PL"/>
              </w:rPr>
              <w:t>bootujących</w:t>
            </w:r>
            <w:proofErr w:type="spellEnd"/>
            <w:r w:rsidRPr="00DB1848">
              <w:rPr>
                <w:rFonts w:ascii="Arial" w:eastAsia="Times New Roman" w:hAnsi="Arial" w:cs="Arial"/>
                <w:color w:val="222222"/>
                <w:sz w:val="20"/>
                <w:szCs w:val="20"/>
                <w:lang w:eastAsia="pl-PL"/>
              </w:rPr>
              <w:t xml:space="preserve"> typu USB). Możliwość wyłączania portów USB pojedynczo.</w:t>
            </w:r>
          </w:p>
          <w:p w14:paraId="66969488" w14:textId="7988B0AE" w:rsidR="00DB1848" w:rsidRPr="00DB1848" w:rsidRDefault="00DB1848" w:rsidP="00DB1848">
            <w:pPr>
              <w:spacing w:after="0" w:line="240" w:lineRule="auto"/>
              <w:rPr>
                <w:rFonts w:ascii="Arial" w:eastAsia="Times New Roman" w:hAnsi="Arial" w:cs="Arial"/>
                <w:color w:val="222222"/>
                <w:sz w:val="20"/>
                <w:szCs w:val="20"/>
                <w:lang w:eastAsia="pl-PL"/>
              </w:rPr>
            </w:pPr>
            <w:r w:rsidRPr="0015617E">
              <w:rPr>
                <w:rFonts w:ascii="Arial" w:eastAsia="Times New Roman" w:hAnsi="Arial" w:cs="Arial"/>
                <w:color w:val="FF0000"/>
                <w:sz w:val="20"/>
                <w:szCs w:val="20"/>
                <w:lang w:eastAsia="pl-PL"/>
              </w:rPr>
              <w:t xml:space="preserve">Możliwość dokonywania </w:t>
            </w:r>
            <w:proofErr w:type="spellStart"/>
            <w:r w:rsidRPr="0015617E">
              <w:rPr>
                <w:rFonts w:ascii="Arial" w:eastAsia="Times New Roman" w:hAnsi="Arial" w:cs="Arial"/>
                <w:color w:val="FF0000"/>
                <w:sz w:val="20"/>
                <w:szCs w:val="20"/>
                <w:lang w:eastAsia="pl-PL"/>
              </w:rPr>
              <w:t>backup’u</w:t>
            </w:r>
            <w:proofErr w:type="spellEnd"/>
            <w:r w:rsidRPr="0015617E">
              <w:rPr>
                <w:rFonts w:ascii="Arial" w:eastAsia="Times New Roman" w:hAnsi="Arial" w:cs="Arial"/>
                <w:color w:val="FF0000"/>
                <w:sz w:val="20"/>
                <w:szCs w:val="20"/>
                <w:lang w:eastAsia="pl-PL"/>
              </w:rPr>
              <w:t xml:space="preserve"> BIOS wraz z ustawieniami na dysku wewnętrznym</w:t>
            </w:r>
            <w:r w:rsidR="00A436E5" w:rsidRPr="0015617E">
              <w:rPr>
                <w:rFonts w:ascii="Arial" w:eastAsia="Times New Roman" w:hAnsi="Arial" w:cs="Arial"/>
                <w:color w:val="FF0000"/>
                <w:sz w:val="20"/>
                <w:szCs w:val="20"/>
                <w:lang w:eastAsia="pl-PL"/>
              </w:rPr>
              <w:t xml:space="preserve"> </w:t>
            </w:r>
            <w:r w:rsidR="00A436E5" w:rsidRPr="00C43877">
              <w:rPr>
                <w:rFonts w:ascii="Arial" w:eastAsia="Times New Roman" w:hAnsi="Arial" w:cs="Arial"/>
                <w:b/>
                <w:color w:val="FF0000"/>
                <w:sz w:val="20"/>
                <w:szCs w:val="20"/>
                <w:lang w:eastAsia="pl-PL"/>
              </w:rPr>
              <w:t>lub backup BIOS znajdujący się w pamięci nieulotnej płyty głównej</w:t>
            </w:r>
            <w:r w:rsidR="00A436E5">
              <w:rPr>
                <w:rFonts w:ascii="Arial" w:eastAsia="Times New Roman" w:hAnsi="Arial" w:cs="Arial"/>
                <w:color w:val="222222"/>
                <w:sz w:val="20"/>
                <w:szCs w:val="20"/>
                <w:lang w:eastAsia="pl-PL"/>
              </w:rPr>
              <w:t xml:space="preserve">. </w:t>
            </w:r>
          </w:p>
          <w:p w14:paraId="39CD20D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Oferowany BIOS musi posiadać poza swoją wewnętrzną strukturą menu szybkiego </w:t>
            </w:r>
            <w:proofErr w:type="spellStart"/>
            <w:r w:rsidRPr="00DB1848">
              <w:rPr>
                <w:rFonts w:ascii="Arial" w:eastAsia="Times New Roman" w:hAnsi="Arial" w:cs="Arial"/>
                <w:color w:val="000000"/>
                <w:sz w:val="20"/>
                <w:szCs w:val="20"/>
                <w:lang w:eastAsia="pl-PL"/>
              </w:rPr>
              <w:t>boot’owania</w:t>
            </w:r>
            <w:proofErr w:type="spellEnd"/>
            <w:r w:rsidRPr="00DB1848">
              <w:rPr>
                <w:rFonts w:ascii="Arial" w:eastAsia="Times New Roman" w:hAnsi="Arial" w:cs="Arial"/>
                <w:color w:val="000000"/>
                <w:sz w:val="20"/>
                <w:szCs w:val="20"/>
                <w:lang w:eastAsia="pl-PL"/>
              </w:rP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rsidRPr="00DB1848">
              <w:rPr>
                <w:rFonts w:ascii="Arial" w:eastAsia="Times New Roman" w:hAnsi="Arial" w:cs="Arial"/>
                <w:color w:val="000000"/>
                <w:sz w:val="20"/>
                <w:szCs w:val="20"/>
                <w:lang w:eastAsia="pl-PL"/>
              </w:rPr>
              <w:t>upgrade</w:t>
            </w:r>
            <w:proofErr w:type="spellEnd"/>
            <w:r w:rsidRPr="00DB1848">
              <w:rPr>
                <w:rFonts w:ascii="Arial" w:eastAsia="Times New Roman" w:hAnsi="Arial" w:cs="Arial"/>
                <w:color w:val="000000"/>
                <w:sz w:val="20"/>
                <w:szCs w:val="20"/>
                <w:lang w:eastAsia="pl-PL"/>
              </w:rPr>
              <w:t xml:space="preserve"> BIOS.</w:t>
            </w:r>
          </w:p>
        </w:tc>
      </w:tr>
      <w:tr w:rsidR="00DB1848" w:rsidRPr="00DB1848" w14:paraId="6C742C1F"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674C75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Certyfikaty i standardy</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43BEF71" w14:textId="3FA10ACB"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Sprzęt  wyprodukowany przez producenta posiadającego Certyfikaty ISO9001:2015 oraz ISO14001:2015 lub równoważne </w:t>
            </w:r>
          </w:p>
          <w:p w14:paraId="1A5D9C6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Sprzęt posiadający certyfikat CE lub równoważny </w:t>
            </w:r>
          </w:p>
          <w:p w14:paraId="14466A99" w14:textId="77777777" w:rsidR="00DB1848" w:rsidRPr="00DB1848" w:rsidRDefault="00DB1848" w:rsidP="007D1B60">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Certyfikat TCO, wymagana certyfikacja na stronie: </w:t>
            </w:r>
            <w:hyperlink r:id="rId15" w:tgtFrame="_blank" w:history="1">
              <w:r w:rsidRPr="00DB1848">
                <w:rPr>
                  <w:rFonts w:ascii="Arial" w:eastAsia="Times New Roman" w:hAnsi="Arial" w:cs="Arial"/>
                  <w:color w:val="000000"/>
                  <w:sz w:val="20"/>
                  <w:szCs w:val="20"/>
                  <w:u w:val="single"/>
                  <w:lang w:eastAsia="pl-PL"/>
                </w:rPr>
                <w:t>http://tcocertified.com/product-finder/</w:t>
              </w:r>
            </w:hyperlink>
          </w:p>
        </w:tc>
      </w:tr>
      <w:tr w:rsidR="00DB1848" w:rsidRPr="00DB1848" w14:paraId="10D0BF7B" w14:textId="77777777" w:rsidTr="00DB1848">
        <w:trPr>
          <w:trHeight w:val="284"/>
        </w:trPr>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FCD987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Warunki gwarancji</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8E5ACF8" w14:textId="097EC17D"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r w:rsidR="00CD4313">
              <w:rPr>
                <w:rFonts w:ascii="Arial" w:eastAsia="Times New Roman" w:hAnsi="Arial" w:cs="Arial"/>
                <w:color w:val="000000"/>
                <w:sz w:val="20"/>
                <w:szCs w:val="20"/>
                <w:lang w:eastAsia="pl-PL"/>
              </w:rPr>
              <w:t xml:space="preserve">min. </w:t>
            </w:r>
            <w:r w:rsidRPr="00391985">
              <w:rPr>
                <w:rFonts w:ascii="Arial" w:eastAsia="Times New Roman" w:hAnsi="Arial" w:cs="Arial"/>
                <w:color w:val="000000"/>
                <w:sz w:val="20"/>
                <w:szCs w:val="20"/>
                <w:lang w:eastAsia="pl-PL"/>
              </w:rPr>
              <w:t> 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5E2980FB"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794603AF"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0E083D00"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6D18D62E"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6CDD90DA"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0B0AFC00" w14:textId="77777777" w:rsidR="00596CAF" w:rsidRPr="00391985" w:rsidRDefault="00596CAF" w:rsidP="00596CAF">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3F7248C4"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Serwis gwarancyjny urządzeń musi być realizowany przez Producenta lub Autoryzowanego Partnera Serwisowego Producenta,</w:t>
            </w:r>
          </w:p>
          <w:p w14:paraId="1E5E6CF5"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36D7D345" w14:textId="2786C01B" w:rsidR="00DB1848" w:rsidRPr="009C43D3" w:rsidRDefault="00596CAF" w:rsidP="00596CAF">
            <w:pPr>
              <w:spacing w:after="0" w:line="240" w:lineRule="auto"/>
              <w:rPr>
                <w:rFonts w:ascii="Arial" w:eastAsia="Times New Roman" w:hAnsi="Arial" w:cs="Arial"/>
                <w:color w:val="222222"/>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równoważnej na świadczenie usług serwisowych oraz posiada autoryzację producenta komputera.</w:t>
            </w:r>
          </w:p>
        </w:tc>
      </w:tr>
      <w:tr w:rsidR="00DB1848" w:rsidRPr="00DB1848" w14:paraId="21E0A8D0" w14:textId="77777777" w:rsidTr="00DB1848">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34E9B1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Wsparcie techniczne producenta</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69A181A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Możliwość telefonicznego sprawdzenia konfiguracji sprzętowej komputera oraz warunków gwarancji po podaniu numeru seryjnego bezpośrednio u producenta lub jego przedstawiciela.</w:t>
            </w:r>
          </w:p>
          <w:p w14:paraId="73F8910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tc>
      </w:tr>
      <w:tr w:rsidR="00DB1848" w:rsidRPr="00DB1848" w14:paraId="2202B066" w14:textId="77777777" w:rsidTr="00DB1848">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2B9035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System operacyjny</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4EC2CB6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DB1848">
              <w:rPr>
                <w:rFonts w:ascii="Arial" w:eastAsia="Times New Roman" w:hAnsi="Arial" w:cs="Arial"/>
                <w:color w:val="000000"/>
                <w:sz w:val="20"/>
                <w:szCs w:val="20"/>
                <w:bdr w:val="none" w:sz="0" w:space="0" w:color="auto" w:frame="1"/>
                <w:lang w:eastAsia="pl-PL"/>
              </w:rPr>
              <w:t xml:space="preserve">Klucz licencyjny musi być zapisany trwale w BIOS i umożliwiać </w:t>
            </w:r>
            <w:proofErr w:type="spellStart"/>
            <w:r w:rsidRPr="00DB1848">
              <w:rPr>
                <w:rFonts w:ascii="Arial" w:eastAsia="Times New Roman" w:hAnsi="Arial" w:cs="Arial"/>
                <w:color w:val="000000"/>
                <w:sz w:val="20"/>
                <w:szCs w:val="20"/>
                <w:bdr w:val="none" w:sz="0" w:space="0" w:color="auto" w:frame="1"/>
                <w:lang w:eastAsia="pl-PL"/>
              </w:rPr>
              <w:t>reinstalację</w:t>
            </w:r>
            <w:proofErr w:type="spellEnd"/>
            <w:r w:rsidRPr="00DB1848">
              <w:rPr>
                <w:rFonts w:ascii="Arial" w:eastAsia="Times New Roman" w:hAnsi="Arial" w:cs="Arial"/>
                <w:color w:val="000000"/>
                <w:sz w:val="20"/>
                <w:szCs w:val="20"/>
                <w:bdr w:val="none" w:sz="0" w:space="0" w:color="auto" w:frame="1"/>
                <w:lang w:eastAsia="pl-PL"/>
              </w:rPr>
              <w:t xml:space="preserve"> systemu operacyjnego bez potrzeby ręcznego wpisywania.</w:t>
            </w:r>
          </w:p>
        </w:tc>
      </w:tr>
      <w:tr w:rsidR="00DB1848" w:rsidRPr="00DB1848" w14:paraId="236D2BEE" w14:textId="77777777" w:rsidTr="00DB1848">
        <w:tc>
          <w:tcPr>
            <w:tcW w:w="600"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C35FB7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Wymagania dodatkowe</w:t>
            </w:r>
          </w:p>
        </w:tc>
        <w:tc>
          <w:tcPr>
            <w:tcW w:w="4350"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DFBF55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Wbudowane porty:</w:t>
            </w:r>
          </w:p>
          <w:p w14:paraId="65FFFBE5"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val="en-US" w:eastAsia="pl-PL"/>
              </w:rPr>
            </w:pPr>
            <w:r w:rsidRPr="00DB1848">
              <w:rPr>
                <w:rFonts w:ascii="Arial" w:eastAsia="Times New Roman" w:hAnsi="Arial" w:cs="Arial"/>
                <w:color w:val="000000"/>
                <w:sz w:val="20"/>
                <w:szCs w:val="20"/>
                <w:lang w:val="en-US" w:eastAsia="pl-PL"/>
              </w:rPr>
              <w:t>min. 1 x RS232,</w:t>
            </w:r>
          </w:p>
          <w:p w14:paraId="286F729C"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min. 1 x HDMI min. 2.0b,</w:t>
            </w:r>
          </w:p>
          <w:p w14:paraId="568C8C28"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 xml:space="preserve">min. 2 x </w:t>
            </w:r>
            <w:proofErr w:type="spellStart"/>
            <w:r w:rsidRPr="00DB1848">
              <w:rPr>
                <w:rFonts w:ascii="Arial" w:eastAsia="Times New Roman" w:hAnsi="Arial" w:cs="Arial"/>
                <w:color w:val="000000"/>
                <w:sz w:val="20"/>
                <w:szCs w:val="20"/>
                <w:lang w:eastAsia="pl-PL"/>
              </w:rPr>
              <w:t>DisplayPort</w:t>
            </w:r>
            <w:proofErr w:type="spellEnd"/>
            <w:r w:rsidRPr="00DB1848">
              <w:rPr>
                <w:rFonts w:ascii="Arial" w:eastAsia="Times New Roman" w:hAnsi="Arial" w:cs="Arial"/>
                <w:color w:val="000000"/>
                <w:sz w:val="20"/>
                <w:szCs w:val="20"/>
                <w:lang w:eastAsia="pl-PL"/>
              </w:rPr>
              <w:t xml:space="preserve"> min. 1.4;</w:t>
            </w:r>
          </w:p>
          <w:p w14:paraId="68E9D14A"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min. 10 portów USB wyprowadzonych na zewnątrz komputera w tym min 6 portów USB 3.2; min. 4 porty z przodu obudowy w tym 2 porty USB 3.2 (minimum jedno z nich typu USB-C) i 6 z tyłu w tym min. 3 porty USB 3.2, wymagana ilość i rozmieszczenie (na zewnątrz obudowy komputera) portów USB nie może być osiągnięta w wyniku stosowania konwerterów, przejściówek itp.</w:t>
            </w:r>
          </w:p>
          <w:p w14:paraId="6D0F0043"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Karta sieciowa 10/100/1000 Ethernet RJ 45, zintegrowana z płytą główną, wspierająca obsługę</w:t>
            </w:r>
            <w:r w:rsidRPr="00DB1848">
              <w:rPr>
                <w:rFonts w:ascii="Arial" w:eastAsia="Times New Roman" w:hAnsi="Arial" w:cs="Arial"/>
                <w:i/>
                <w:iCs/>
                <w:color w:val="000000"/>
                <w:sz w:val="20"/>
                <w:szCs w:val="20"/>
                <w:lang w:eastAsia="pl-PL"/>
              </w:rPr>
              <w:t> </w:t>
            </w:r>
            <w:proofErr w:type="spellStart"/>
            <w:r w:rsidRPr="00DB1848">
              <w:rPr>
                <w:rFonts w:ascii="Arial" w:eastAsia="Times New Roman" w:hAnsi="Arial" w:cs="Arial"/>
                <w:color w:val="000000"/>
                <w:sz w:val="20"/>
                <w:szCs w:val="20"/>
                <w:lang w:eastAsia="pl-PL"/>
              </w:rPr>
              <w:t>WoL</w:t>
            </w:r>
            <w:proofErr w:type="spellEnd"/>
            <w:r w:rsidRPr="00DB1848">
              <w:rPr>
                <w:rFonts w:ascii="Arial" w:eastAsia="Times New Roman" w:hAnsi="Arial" w:cs="Arial"/>
                <w:color w:val="000000"/>
                <w:sz w:val="20"/>
                <w:szCs w:val="20"/>
                <w:lang w:eastAsia="pl-PL"/>
              </w:rPr>
              <w:t xml:space="preserve"> (funkcja włączana przez użytkownika),</w:t>
            </w:r>
          </w:p>
          <w:p w14:paraId="7389F842"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 xml:space="preserve">Płyta główna wyposażona w: min. 2 złącza </w:t>
            </w:r>
            <w:proofErr w:type="spellStart"/>
            <w:r w:rsidRPr="00DB1848">
              <w:rPr>
                <w:rFonts w:ascii="Arial" w:eastAsia="Times New Roman" w:hAnsi="Arial" w:cs="Arial"/>
                <w:color w:val="000000"/>
                <w:sz w:val="20"/>
                <w:szCs w:val="20"/>
                <w:lang w:eastAsia="pl-PL"/>
              </w:rPr>
              <w:t>PCIe</w:t>
            </w:r>
            <w:proofErr w:type="spellEnd"/>
            <w:r w:rsidRPr="00DB1848">
              <w:rPr>
                <w:rFonts w:ascii="Arial" w:eastAsia="Times New Roman" w:hAnsi="Arial" w:cs="Arial"/>
                <w:color w:val="000000"/>
                <w:sz w:val="20"/>
                <w:szCs w:val="20"/>
                <w:lang w:eastAsia="pl-PL"/>
              </w:rPr>
              <w:t>, min. 2 złącza M2 dedykowane dla dysku, min 1 złącze M.2 dedykowane dla opcjonalnej bezprzewodowej karty sieciowej</w:t>
            </w:r>
          </w:p>
          <w:p w14:paraId="0F05E7CD" w14:textId="77777777" w:rsidR="00DB1848" w:rsidRPr="00DB1848" w:rsidRDefault="00DB1848" w:rsidP="00DB1848">
            <w:p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 min. 4 złącza DIMM z obsługą do 128GB DDR4 pamięci RAM, min. 3  złącza SATA</w:t>
            </w:r>
          </w:p>
          <w:p w14:paraId="709A65A2" w14:textId="77777777" w:rsidR="00DB1848" w:rsidRPr="00DB1848" w:rsidRDefault="00DB1848" w:rsidP="00DB1848">
            <w:pPr>
              <w:numPr>
                <w:ilvl w:val="0"/>
                <w:numId w:val="1"/>
              </w:numPr>
              <w:spacing w:after="0" w:line="224" w:lineRule="atLeast"/>
              <w:ind w:left="945"/>
              <w:jc w:val="both"/>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Zintegrowany z płytą główną kontroler RAID 0 i RAID1</w:t>
            </w:r>
          </w:p>
          <w:p w14:paraId="6E39E099" w14:textId="77777777" w:rsidR="00DB1848" w:rsidRPr="00DB1848" w:rsidRDefault="00DB1848" w:rsidP="00DB1848">
            <w:pPr>
              <w:numPr>
                <w:ilvl w:val="0"/>
                <w:numId w:val="1"/>
              </w:numPr>
              <w:spacing w:after="0" w:line="224" w:lineRule="atLeast"/>
              <w:ind w:left="945"/>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Klawiatura USB w układzie polski programisty</w:t>
            </w:r>
          </w:p>
          <w:p w14:paraId="3D6A4B63" w14:textId="77777777" w:rsidR="00DB1848" w:rsidRPr="00DB1848" w:rsidRDefault="00DB1848" w:rsidP="00DB1848">
            <w:pPr>
              <w:numPr>
                <w:ilvl w:val="0"/>
                <w:numId w:val="1"/>
              </w:numPr>
              <w:spacing w:after="0" w:line="224" w:lineRule="atLeast"/>
              <w:ind w:left="945"/>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Mysz laserowa USB z min. 3 klawiszami oraz rolką (</w:t>
            </w:r>
            <w:proofErr w:type="spellStart"/>
            <w:r w:rsidRPr="00DB1848">
              <w:rPr>
                <w:rFonts w:ascii="Arial" w:eastAsia="Times New Roman" w:hAnsi="Arial" w:cs="Arial"/>
                <w:color w:val="000000"/>
                <w:sz w:val="20"/>
                <w:szCs w:val="20"/>
                <w:lang w:eastAsia="pl-PL"/>
              </w:rPr>
              <w:t>scroll</w:t>
            </w:r>
            <w:proofErr w:type="spellEnd"/>
            <w:r w:rsidRPr="00DB1848">
              <w:rPr>
                <w:rFonts w:ascii="Arial" w:eastAsia="Times New Roman" w:hAnsi="Arial" w:cs="Arial"/>
                <w:color w:val="000000"/>
                <w:sz w:val="20"/>
                <w:szCs w:val="20"/>
                <w:lang w:eastAsia="pl-PL"/>
              </w:rPr>
              <w:t>) min. 1000dpi</w:t>
            </w:r>
          </w:p>
          <w:p w14:paraId="31DAEDE8" w14:textId="77777777" w:rsidR="00DB1848" w:rsidRPr="00DB1848" w:rsidRDefault="00DB1848" w:rsidP="00DB1848">
            <w:pPr>
              <w:numPr>
                <w:ilvl w:val="0"/>
                <w:numId w:val="1"/>
              </w:numPr>
              <w:spacing w:after="0" w:line="224" w:lineRule="atLeast"/>
              <w:ind w:left="945"/>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Wbudowany napęd DVD-RW</w:t>
            </w:r>
          </w:p>
          <w:p w14:paraId="36E5A81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Zamawiający nie dopuszcza wariantu doposażania komputera w komponenty przez oferenta.</w:t>
            </w:r>
          </w:p>
        </w:tc>
      </w:tr>
    </w:tbl>
    <w:p w14:paraId="2E3B1331"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2B5C0E73"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05A32ED8"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60DB3B3A" w14:textId="792A8233"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10DBA98F" w14:textId="3536E940" w:rsidR="00DB1848" w:rsidRPr="00860352" w:rsidRDefault="009C43D3" w:rsidP="009C43D3">
      <w:pPr>
        <w:shd w:val="clear" w:color="auto" w:fill="FFFFFF"/>
        <w:spacing w:after="0" w:line="240" w:lineRule="auto"/>
        <w:rPr>
          <w:rFonts w:ascii="Arial" w:eastAsia="Times New Roman" w:hAnsi="Arial" w:cs="Arial"/>
          <w:color w:val="222222"/>
          <w:sz w:val="24"/>
          <w:szCs w:val="24"/>
          <w:lang w:eastAsia="pl-PL"/>
        </w:rPr>
      </w:pPr>
      <w:r w:rsidRPr="00860352">
        <w:rPr>
          <w:rFonts w:ascii="Arial" w:eastAsia="Times New Roman" w:hAnsi="Arial" w:cs="Arial"/>
          <w:b/>
          <w:bCs/>
          <w:color w:val="000000"/>
          <w:sz w:val="24"/>
          <w:szCs w:val="24"/>
          <w:lang w:eastAsia="pl-PL"/>
        </w:rPr>
        <w:t>2. K</w:t>
      </w:r>
      <w:r w:rsidR="00DB1848" w:rsidRPr="00860352">
        <w:rPr>
          <w:rFonts w:ascii="Arial" w:eastAsia="Times New Roman" w:hAnsi="Arial" w:cs="Arial"/>
          <w:b/>
          <w:bCs/>
          <w:color w:val="000000"/>
          <w:sz w:val="24"/>
          <w:szCs w:val="24"/>
          <w:lang w:eastAsia="pl-PL"/>
        </w:rPr>
        <w:t>omputer stacjonarny </w:t>
      </w:r>
      <w:r w:rsidR="00DB1848" w:rsidRPr="00860352">
        <w:rPr>
          <w:rFonts w:ascii="Arial" w:eastAsia="Times New Roman" w:hAnsi="Arial" w:cs="Arial"/>
          <w:color w:val="000000"/>
          <w:sz w:val="24"/>
          <w:szCs w:val="24"/>
          <w:lang w:eastAsia="pl-PL"/>
        </w:rPr>
        <w:t> </w:t>
      </w:r>
      <w:r w:rsidR="00B60361" w:rsidRPr="00860352">
        <w:rPr>
          <w:rFonts w:ascii="Arial" w:eastAsia="Times New Roman" w:hAnsi="Arial" w:cs="Arial"/>
          <w:color w:val="000000"/>
          <w:sz w:val="24"/>
          <w:szCs w:val="24"/>
          <w:lang w:eastAsia="pl-PL"/>
        </w:rPr>
        <w:t xml:space="preserve">   </w:t>
      </w:r>
      <w:r w:rsidR="00DB1848" w:rsidRPr="00860352">
        <w:rPr>
          <w:rFonts w:ascii="Arial" w:eastAsia="Times New Roman" w:hAnsi="Arial" w:cs="Arial"/>
          <w:color w:val="000000"/>
          <w:sz w:val="24"/>
          <w:szCs w:val="24"/>
          <w:shd w:val="clear" w:color="auto" w:fill="FFFFFF"/>
          <w:lang w:eastAsia="pl-PL"/>
        </w:rPr>
        <w:t>typ 2 – 160 szt., w tym:</w:t>
      </w:r>
    </w:p>
    <w:p w14:paraId="09C4F152" w14:textId="70B11F84" w:rsidR="00DB1848" w:rsidRPr="009C43D3" w:rsidRDefault="00DB1848" w:rsidP="009C43D3">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a.</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podstawowego – 112 szt.,</w:t>
      </w:r>
    </w:p>
    <w:p w14:paraId="1AE5C945" w14:textId="2671AB5F"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b/>
          <w:bCs/>
          <w:color w:val="000000"/>
          <w:sz w:val="20"/>
          <w:szCs w:val="20"/>
          <w:lang w:eastAsia="pl-PL"/>
        </w:rPr>
        <w:t>b.</w:t>
      </w:r>
      <w:r w:rsidRPr="00DB1848">
        <w:rPr>
          <w:rFonts w:ascii="Arial" w:eastAsia="Times New Roman" w:hAnsi="Arial" w:cs="Arial"/>
          <w:color w:val="000000"/>
          <w:sz w:val="20"/>
          <w:szCs w:val="20"/>
          <w:lang w:eastAsia="pl-PL"/>
        </w:rPr>
        <w:t>     </w:t>
      </w:r>
      <w:r w:rsidRPr="00DB1848">
        <w:rPr>
          <w:rFonts w:ascii="Arial" w:eastAsia="Times New Roman" w:hAnsi="Arial" w:cs="Arial"/>
          <w:color w:val="000000"/>
          <w:sz w:val="20"/>
          <w:szCs w:val="20"/>
          <w:shd w:val="clear" w:color="auto" w:fill="FFFFFF"/>
          <w:lang w:eastAsia="pl-PL"/>
        </w:rPr>
        <w:t>w ramach zamówienia objętego prawem opcji – 48 szt.</w:t>
      </w:r>
      <w:r w:rsidRPr="00DB1848">
        <w:rPr>
          <w:rFonts w:ascii="Arial" w:eastAsia="Times New Roman" w:hAnsi="Arial" w:cs="Arial"/>
          <w:color w:val="222222"/>
          <w:sz w:val="20"/>
          <w:szCs w:val="20"/>
          <w:lang w:eastAsia="pl-PL"/>
        </w:rPr>
        <w:t> </w:t>
      </w:r>
    </w:p>
    <w:p w14:paraId="7C671BE7"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p w14:paraId="1AA663D5"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W ofercie wymagane jest podanie modelu, symbolu oraz producenta.</w:t>
      </w:r>
    </w:p>
    <w:p w14:paraId="7C50A00B" w14:textId="77777777" w:rsidR="00DB1848" w:rsidRPr="00DB1848" w:rsidRDefault="00DB1848" w:rsidP="00DB1848">
      <w:pPr>
        <w:spacing w:after="0" w:line="240" w:lineRule="auto"/>
        <w:rPr>
          <w:rFonts w:ascii="Arial" w:eastAsia="Times New Roman" w:hAnsi="Arial" w:cs="Arial"/>
          <w:color w:val="000000"/>
          <w:sz w:val="20"/>
          <w:szCs w:val="20"/>
          <w:shd w:val="clear" w:color="auto" w:fill="FFFFFF"/>
          <w:lang w:eastAsia="pl-PL"/>
        </w:rPr>
      </w:pPr>
      <w:r w:rsidRPr="00DB1848">
        <w:rPr>
          <w:rFonts w:ascii="Arial" w:eastAsia="Times New Roman" w:hAnsi="Arial" w:cs="Arial"/>
          <w:color w:val="000000"/>
          <w:sz w:val="20"/>
          <w:szCs w:val="20"/>
          <w:shd w:val="clear" w:color="auto" w:fill="FFFFFF"/>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3C18B2A5" w14:textId="77777777" w:rsidR="00DB1848" w:rsidRPr="00DB1848" w:rsidRDefault="00DB1848" w:rsidP="00DB1848">
      <w:pPr>
        <w:shd w:val="clear" w:color="auto" w:fill="FFFFFF"/>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w:t>
      </w:r>
    </w:p>
    <w:tbl>
      <w:tblPr>
        <w:tblW w:w="5000" w:type="pct"/>
        <w:shd w:val="clear" w:color="auto" w:fill="FFFFFF"/>
        <w:tblCellMar>
          <w:left w:w="0" w:type="dxa"/>
          <w:right w:w="0" w:type="dxa"/>
        </w:tblCellMar>
        <w:tblLook w:val="04A0" w:firstRow="1" w:lastRow="0" w:firstColumn="1" w:lastColumn="0" w:noHBand="0" w:noVBand="1"/>
      </w:tblPr>
      <w:tblGrid>
        <w:gridCol w:w="1588"/>
        <w:gridCol w:w="7463"/>
      </w:tblGrid>
      <w:tr w:rsidR="00DB1848" w:rsidRPr="00DB1848" w14:paraId="1D490175" w14:textId="77777777" w:rsidTr="009C43D3">
        <w:trPr>
          <w:trHeight w:val="284"/>
        </w:trPr>
        <w:tc>
          <w:tcPr>
            <w:tcW w:w="877" w:type="pct"/>
            <w:tcBorders>
              <w:top w:val="single" w:sz="8" w:space="0" w:color="auto"/>
              <w:left w:val="single" w:sz="8" w:space="0" w:color="auto"/>
              <w:bottom w:val="single" w:sz="8" w:space="0" w:color="auto"/>
              <w:right w:val="single" w:sz="8" w:space="0" w:color="auto"/>
            </w:tcBorders>
            <w:shd w:val="clear" w:color="auto" w:fill="FFFFFF"/>
            <w:tcMar>
              <w:top w:w="0" w:type="dxa"/>
              <w:left w:w="71" w:type="dxa"/>
              <w:bottom w:w="0" w:type="dxa"/>
              <w:right w:w="71" w:type="dxa"/>
            </w:tcMar>
            <w:vAlign w:val="center"/>
            <w:hideMark/>
          </w:tcPr>
          <w:p w14:paraId="1A8A261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Nazwa komponentu</w:t>
            </w:r>
          </w:p>
        </w:tc>
        <w:tc>
          <w:tcPr>
            <w:tcW w:w="4123" w:type="pct"/>
            <w:tcBorders>
              <w:top w:val="single" w:sz="8" w:space="0" w:color="auto"/>
              <w:left w:val="nil"/>
              <w:bottom w:val="single" w:sz="8" w:space="0" w:color="auto"/>
              <w:right w:val="single" w:sz="8" w:space="0" w:color="auto"/>
            </w:tcBorders>
            <w:shd w:val="clear" w:color="auto" w:fill="FFFFFF"/>
            <w:tcMar>
              <w:top w:w="0" w:type="dxa"/>
              <w:left w:w="71" w:type="dxa"/>
              <w:bottom w:w="0" w:type="dxa"/>
              <w:right w:w="71" w:type="dxa"/>
            </w:tcMar>
            <w:vAlign w:val="center"/>
            <w:hideMark/>
          </w:tcPr>
          <w:p w14:paraId="40E49C32"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Wymagane minimalne parametry techniczne komputerów</w:t>
            </w:r>
          </w:p>
        </w:tc>
      </w:tr>
      <w:tr w:rsidR="00DB1848" w:rsidRPr="00DB1848" w14:paraId="5C6B70B9"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4C9B06F"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Typ</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8825E61"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Komputer stacjonarny. W ofercie wymagane jest podanie modelu, symbolu oraz producenta.</w:t>
            </w:r>
          </w:p>
        </w:tc>
      </w:tr>
      <w:tr w:rsidR="00DB1848" w:rsidRPr="00DB1848" w14:paraId="62F8B717"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0D05FF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Zastosowanie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74FE831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Komputer będzie wykorzystywany dla potrzeb aplikacji biurowych, aplikacji edukacyjnych, aplikacji obliczeniowych, dostępu do </w:t>
            </w:r>
            <w:proofErr w:type="spellStart"/>
            <w:r w:rsidRPr="00DB1848">
              <w:rPr>
                <w:rFonts w:ascii="Arial" w:eastAsia="Times New Roman" w:hAnsi="Arial" w:cs="Arial"/>
                <w:color w:val="222222"/>
                <w:sz w:val="20"/>
                <w:szCs w:val="20"/>
                <w:lang w:eastAsia="pl-PL"/>
              </w:rPr>
              <w:t>internetu</w:t>
            </w:r>
            <w:proofErr w:type="spellEnd"/>
            <w:r w:rsidRPr="00DB1848">
              <w:rPr>
                <w:rFonts w:ascii="Arial" w:eastAsia="Times New Roman" w:hAnsi="Arial" w:cs="Arial"/>
                <w:color w:val="222222"/>
                <w:sz w:val="20"/>
                <w:szCs w:val="20"/>
                <w:lang w:eastAsia="pl-PL"/>
              </w:rPr>
              <w:t xml:space="preserve"> oraz poczty elektronicznej, jako lokalna baza danych, stacja programistyczna</w:t>
            </w:r>
          </w:p>
        </w:tc>
      </w:tr>
      <w:tr w:rsidR="00DB1848" w:rsidRPr="00DB1848" w14:paraId="6606230A"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7A94D92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Płyta główna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B5C7BC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 ofercie wymagane jest podanie producenta oraz model płyty głównej</w:t>
            </w:r>
          </w:p>
        </w:tc>
      </w:tr>
      <w:tr w:rsidR="00DB1848" w:rsidRPr="00DB1848" w14:paraId="17D4703F"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47B1FF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286C8D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Procesor czternastordzeniowy klasy x86, zaprojektowany do pracy w komputerach stacjonarnych. W ofercie należy podać typ procesora..</w:t>
            </w:r>
          </w:p>
        </w:tc>
      </w:tr>
      <w:tr w:rsidR="00DB1848" w:rsidRPr="00DB1848" w14:paraId="29DE5409"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BE2EFF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Wydajność obliczeniowa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C1B95D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Komputer </w:t>
            </w:r>
            <w:r w:rsidR="008577B8">
              <w:rPr>
                <w:rFonts w:ascii="Arial" w:eastAsia="Times New Roman" w:hAnsi="Arial" w:cs="Arial"/>
                <w:color w:val="000000"/>
                <w:sz w:val="20"/>
                <w:szCs w:val="20"/>
                <w:lang w:eastAsia="pl-PL"/>
              </w:rPr>
              <w:t>musi</w:t>
            </w:r>
            <w:r w:rsidRPr="00DB1848">
              <w:rPr>
                <w:rFonts w:ascii="Arial" w:eastAsia="Times New Roman" w:hAnsi="Arial" w:cs="Arial"/>
                <w:color w:val="000000"/>
                <w:sz w:val="20"/>
                <w:szCs w:val="20"/>
                <w:lang w:eastAsia="pl-PL"/>
              </w:rPr>
              <w:t xml:space="preserve"> osiągać w teście </w:t>
            </w:r>
            <w:proofErr w:type="spellStart"/>
            <w:r w:rsidRPr="00DB1848">
              <w:rPr>
                <w:rFonts w:ascii="Arial" w:eastAsia="Times New Roman" w:hAnsi="Arial" w:cs="Arial"/>
                <w:color w:val="000000"/>
                <w:sz w:val="20"/>
                <w:szCs w:val="20"/>
                <w:lang w:eastAsia="pl-PL"/>
              </w:rPr>
              <w:t>Geekbench</w:t>
            </w:r>
            <w:proofErr w:type="spellEnd"/>
            <w:r w:rsidRPr="00DB1848">
              <w:rPr>
                <w:rFonts w:ascii="Arial" w:eastAsia="Times New Roman" w:hAnsi="Arial" w:cs="Arial"/>
                <w:color w:val="000000"/>
                <w:sz w:val="20"/>
                <w:szCs w:val="20"/>
                <w:lang w:eastAsia="pl-PL"/>
              </w:rPr>
              <w:t xml:space="preserve"> 6 Multi-</w:t>
            </w:r>
            <w:proofErr w:type="spellStart"/>
            <w:r w:rsidRPr="00DB1848">
              <w:rPr>
                <w:rFonts w:ascii="Arial" w:eastAsia="Times New Roman" w:hAnsi="Arial" w:cs="Arial"/>
                <w:color w:val="000000"/>
                <w:sz w:val="20"/>
                <w:szCs w:val="20"/>
                <w:lang w:eastAsia="pl-PL"/>
              </w:rPr>
              <w:t>Core</w:t>
            </w:r>
            <w:proofErr w:type="spellEnd"/>
            <w:r w:rsidRPr="00DB1848">
              <w:rPr>
                <w:rFonts w:ascii="Arial" w:eastAsia="Times New Roman" w:hAnsi="Arial" w:cs="Arial"/>
                <w:color w:val="000000"/>
                <w:sz w:val="20"/>
                <w:szCs w:val="20"/>
                <w:lang w:eastAsia="pl-PL"/>
              </w:rPr>
              <w:t xml:space="preserve"> </w:t>
            </w:r>
            <w:proofErr w:type="spellStart"/>
            <w:r w:rsidRPr="00DB1848">
              <w:rPr>
                <w:rFonts w:ascii="Arial" w:eastAsia="Times New Roman" w:hAnsi="Arial" w:cs="Arial"/>
                <w:color w:val="000000"/>
                <w:sz w:val="20"/>
                <w:szCs w:val="20"/>
                <w:lang w:eastAsia="pl-PL"/>
              </w:rPr>
              <w:t>Score</w:t>
            </w:r>
            <w:proofErr w:type="spellEnd"/>
            <w:r w:rsidRPr="00DB1848">
              <w:rPr>
                <w:rFonts w:ascii="Arial" w:eastAsia="Times New Roman" w:hAnsi="Arial" w:cs="Arial"/>
                <w:color w:val="000000"/>
                <w:sz w:val="20"/>
                <w:szCs w:val="20"/>
                <w:lang w:eastAsia="pl-PL"/>
              </w:rPr>
              <w:t xml:space="preserve"> wynik min.: 13000 punktów, (wynik testu należy załączyć do oferty), wynik testu musi być dostępny na stronie </w:t>
            </w:r>
            <w:hyperlink r:id="rId16" w:tgtFrame="_blank" w:history="1">
              <w:r w:rsidRPr="00DB1848">
                <w:rPr>
                  <w:rFonts w:ascii="Arial" w:eastAsia="Times New Roman" w:hAnsi="Arial" w:cs="Arial"/>
                  <w:color w:val="000000"/>
                  <w:sz w:val="20"/>
                  <w:szCs w:val="20"/>
                  <w:u w:val="single"/>
                  <w:lang w:eastAsia="pl-PL"/>
                </w:rPr>
                <w:t>www.geekbench.com</w:t>
              </w:r>
            </w:hyperlink>
          </w:p>
          <w:p w14:paraId="29512AA9" w14:textId="77777777" w:rsidR="00DB1848" w:rsidRPr="00DB1848" w:rsidRDefault="00DB1848" w:rsidP="00DB1848">
            <w:pPr>
              <w:spacing w:after="0" w:line="224" w:lineRule="atLeast"/>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w dniu otwarcia ofert</w:t>
            </w:r>
          </w:p>
        </w:tc>
      </w:tr>
      <w:tr w:rsidR="00DB1848" w:rsidRPr="00DB1848" w14:paraId="3FAA8E2B"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514AB16A"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operacyjna RAM</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98508A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Min. 16GB; możliwość rozbudowy do min 128GB, min. 4 </w:t>
            </w:r>
            <w:proofErr w:type="spellStart"/>
            <w:r w:rsidRPr="00DB1848">
              <w:rPr>
                <w:rFonts w:ascii="Arial" w:eastAsia="Times New Roman" w:hAnsi="Arial" w:cs="Arial"/>
                <w:color w:val="222222"/>
                <w:sz w:val="20"/>
                <w:szCs w:val="20"/>
                <w:lang w:eastAsia="pl-PL"/>
              </w:rPr>
              <w:t>sloty</w:t>
            </w:r>
            <w:proofErr w:type="spellEnd"/>
            <w:r w:rsidRPr="00DB1848">
              <w:rPr>
                <w:rFonts w:ascii="Arial" w:eastAsia="Times New Roman" w:hAnsi="Arial" w:cs="Arial"/>
                <w:color w:val="222222"/>
                <w:sz w:val="20"/>
                <w:szCs w:val="20"/>
                <w:lang w:eastAsia="pl-PL"/>
              </w:rPr>
              <w:t xml:space="preserve"> z czego min. 3 wolne</w:t>
            </w:r>
          </w:p>
        </w:tc>
      </w:tr>
      <w:tr w:rsidR="00DB1848" w:rsidRPr="00DB1848" w14:paraId="10AC2D0A"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0D1CDFB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Pamięć masowa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27C0208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val="sv-SE" w:eastAsia="pl-PL"/>
              </w:rPr>
              <w:t>Min. 1000 GB SSD </w:t>
            </w:r>
            <w:r w:rsidRPr="00DB1848">
              <w:rPr>
                <w:rFonts w:ascii="Arial" w:eastAsia="Times New Roman" w:hAnsi="Arial" w:cs="Arial"/>
                <w:color w:val="000000"/>
                <w:sz w:val="20"/>
                <w:szCs w:val="20"/>
                <w:lang w:val="nl-NL" w:eastAsia="pl-PL"/>
              </w:rPr>
              <w:t>PCIe NVME,</w:t>
            </w:r>
          </w:p>
        </w:tc>
      </w:tr>
      <w:tr w:rsidR="00DB1848" w:rsidRPr="00DB1848" w14:paraId="69AF5465"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8489E3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graficzna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4EB808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Czteromonitorowa, ze sprzętowym wsparciem dla DirectX 12, </w:t>
            </w:r>
            <w:proofErr w:type="spellStart"/>
            <w:r w:rsidRPr="00DB1848">
              <w:rPr>
                <w:rFonts w:ascii="Arial" w:eastAsia="Times New Roman" w:hAnsi="Arial" w:cs="Arial"/>
                <w:color w:val="222222"/>
                <w:sz w:val="20"/>
                <w:szCs w:val="20"/>
                <w:lang w:eastAsia="pl-PL"/>
              </w:rPr>
              <w:t>OpenGL</w:t>
            </w:r>
            <w:proofErr w:type="spellEnd"/>
            <w:r w:rsidRPr="00DB1848">
              <w:rPr>
                <w:rFonts w:ascii="Arial" w:eastAsia="Times New Roman" w:hAnsi="Arial" w:cs="Arial"/>
                <w:color w:val="222222"/>
                <w:sz w:val="20"/>
                <w:szCs w:val="20"/>
                <w:lang w:eastAsia="pl-PL"/>
              </w:rPr>
              <w:t xml:space="preserve"> 4,5, wyposażona w min. 2 złącza Display Port oraz min. 1 złącze HDMI.</w:t>
            </w:r>
          </w:p>
        </w:tc>
      </w:tr>
      <w:tr w:rsidR="00DB1848" w:rsidRPr="00DB1848" w14:paraId="071D7A4A"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0645A93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Wyposażenie multimedialne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9798CDB"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karta dźwiękowa zintegrowana z płytą główną, zgodna z High Definition,  wewnętrzny głośnik 2W w obudowie komputera. Port słuchawek i mikrofonu na przednim panelu obudowy (dopuszcza się port Combo)</w:t>
            </w:r>
          </w:p>
        </w:tc>
      </w:tr>
      <w:tr w:rsidR="00DB1848" w:rsidRPr="00DB1848" w14:paraId="642A5E73"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10E91C5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9F1C71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Typu Mini-Tower z obsługą kart wyłącznie o pełnej wysokości, fabrycznie przystosowana do pracy w układzie pionowym. Otwory wentylacyjne usytuowane wyłącznie na przednim oraz tylnym panelu obudowy.</w:t>
            </w:r>
          </w:p>
          <w:p w14:paraId="2B6FBD1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Umożliwiająca montaż 1 x dysku 3.5” lub 2 x dysków 2.5” wewnątrz obudowy</w:t>
            </w:r>
          </w:p>
          <w:p w14:paraId="78B6A965"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Suma wymiarów obudowy nie może przekraczać 90cm.</w:t>
            </w:r>
          </w:p>
          <w:p w14:paraId="128D79CF"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Zasilacz o mocy max. 500W pracujący w sieci 230V 50/60Hz prądu zmiennego i sprawności min. 92% przy obciążeniu 50%.</w:t>
            </w:r>
          </w:p>
          <w:p w14:paraId="5886C640"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Moduł konstrukcji obudowy w jednostce centralnej komputera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pozwalać na demontaż kart rozszerzeń, bez konieczności użycia narzędzi (wyklucza się użycia wkrętów, śrub motylkowych).</w:t>
            </w:r>
          </w:p>
          <w:p w14:paraId="45706D1A" w14:textId="1D0A5B82"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 w jednostce centralnej musi być otwierana bez konieczności użycia narzędzi (wyklucza się użycie standardowych wkrętów, śrub motylkowych</w:t>
            </w:r>
            <w:r w:rsidR="00B07CF1" w:rsidRPr="00B07CF1">
              <w:rPr>
                <w:rFonts w:ascii="Arial" w:eastAsia="Times New Roman" w:hAnsi="Arial" w:cs="Arial"/>
                <w:color w:val="FF0000"/>
                <w:sz w:val="20"/>
                <w:szCs w:val="20"/>
                <w:lang w:eastAsia="pl-PL"/>
              </w:rPr>
              <w:t xml:space="preserve"> </w:t>
            </w:r>
            <w:r w:rsidR="00B07CF1">
              <w:rPr>
                <w:rFonts w:ascii="Arial" w:eastAsia="Times New Roman" w:hAnsi="Arial" w:cs="Arial"/>
                <w:color w:val="FF0000"/>
                <w:sz w:val="20"/>
                <w:szCs w:val="20"/>
                <w:lang w:eastAsia="pl-PL"/>
              </w:rPr>
              <w:t>-</w:t>
            </w:r>
            <w:r w:rsidR="00B07CF1" w:rsidRPr="00C43877">
              <w:rPr>
                <w:rFonts w:ascii="Arial" w:eastAsia="Times New Roman" w:hAnsi="Arial" w:cs="Arial"/>
                <w:b/>
                <w:color w:val="FF0000"/>
                <w:sz w:val="20"/>
                <w:szCs w:val="20"/>
                <w:lang w:eastAsia="pl-PL"/>
              </w:rPr>
              <w:t xml:space="preserve">dopuszcza się użycie wkrętów </w:t>
            </w:r>
            <w:proofErr w:type="spellStart"/>
            <w:r w:rsidR="00B07CF1" w:rsidRPr="00C43877">
              <w:rPr>
                <w:rFonts w:ascii="Arial" w:eastAsia="Times New Roman" w:hAnsi="Arial" w:cs="Arial"/>
                <w:b/>
                <w:color w:val="FF0000"/>
                <w:sz w:val="20"/>
                <w:szCs w:val="20"/>
                <w:lang w:eastAsia="pl-PL"/>
              </w:rPr>
              <w:t>radełkowych</w:t>
            </w:r>
            <w:proofErr w:type="spellEnd"/>
            <w:r w:rsidR="00B07CF1" w:rsidRPr="00C43877">
              <w:rPr>
                <w:rFonts w:ascii="Arial" w:eastAsia="Times New Roman" w:hAnsi="Arial" w:cs="Arial"/>
                <w:b/>
                <w:color w:val="FF0000"/>
                <w:sz w:val="20"/>
                <w:szCs w:val="20"/>
                <w:lang w:eastAsia="pl-PL"/>
              </w:rPr>
              <w:t>, przeznaczonych do odkręcania bez użycia narzędzi)</w:t>
            </w:r>
            <w:r w:rsidRPr="00DB1848">
              <w:rPr>
                <w:rFonts w:ascii="Arial" w:eastAsia="Times New Roman" w:hAnsi="Arial" w:cs="Arial"/>
                <w:color w:val="000000"/>
                <w:sz w:val="20"/>
                <w:szCs w:val="20"/>
                <w:lang w:eastAsia="pl-PL"/>
              </w:rPr>
              <w:t xml:space="preserve"> oraz musi posiadać czujnik otwarcia obudowy współpracujący z oprogramowaniem zarządzająco – diagnostycznym</w:t>
            </w:r>
          </w:p>
          <w:p w14:paraId="05164ED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Obudowa musi umożliwiać zastosowanie zabezpieczenia fizycznego w postaci linki metalowej (np. złącze blokady </w:t>
            </w:r>
            <w:proofErr w:type="spellStart"/>
            <w:r w:rsidRPr="00DB1848">
              <w:rPr>
                <w:rFonts w:ascii="Arial" w:eastAsia="Times New Roman" w:hAnsi="Arial" w:cs="Arial"/>
                <w:color w:val="222222"/>
                <w:sz w:val="20"/>
                <w:szCs w:val="20"/>
                <w:lang w:eastAsia="pl-PL"/>
              </w:rPr>
              <w:t>Kensington</w:t>
            </w:r>
            <w:proofErr w:type="spellEnd"/>
            <w:r w:rsidRPr="00DB1848">
              <w:rPr>
                <w:rFonts w:ascii="Arial" w:eastAsia="Times New Roman" w:hAnsi="Arial" w:cs="Arial"/>
                <w:color w:val="222222"/>
                <w:sz w:val="20"/>
                <w:szCs w:val="20"/>
                <w:lang w:eastAsia="pl-PL"/>
              </w:rPr>
              <w:t xml:space="preserve"> lub równoważne).</w:t>
            </w:r>
          </w:p>
          <w:p w14:paraId="43DB8A7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Obudowa musi być wyposażona w zamek, który nie wystaje poza obrys obudowy lub oczko do założenia kłódki.</w:t>
            </w:r>
          </w:p>
          <w:p w14:paraId="585CA4F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Obudowa</w:t>
            </w:r>
          </w:p>
          <w:p w14:paraId="75318379" w14:textId="77777777" w:rsidR="00DB1848" w:rsidRPr="00DB1848" w:rsidRDefault="00DB1848" w:rsidP="00DB1848">
            <w:pPr>
              <w:spacing w:after="0" w:line="224" w:lineRule="atLeast"/>
              <w:rPr>
                <w:rFonts w:ascii="Arial" w:eastAsia="Times New Roman" w:hAnsi="Arial" w:cs="Arial"/>
                <w:color w:val="000000"/>
                <w:sz w:val="20"/>
                <w:szCs w:val="20"/>
                <w:lang w:eastAsia="pl-PL"/>
              </w:rPr>
            </w:pPr>
            <w:r w:rsidRPr="00DB1848">
              <w:rPr>
                <w:rFonts w:ascii="Arial" w:eastAsia="Times New Roman" w:hAnsi="Arial" w:cs="Arial"/>
                <w:color w:val="000000"/>
                <w:sz w:val="20"/>
                <w:szCs w:val="20"/>
                <w:lang w:eastAsia="pl-PL"/>
              </w:rPr>
              <w:t>musi posiadać wbudowany wizualny lub dźwiękowy system diagnostyczny, służący do sygnalizowania i diagnozowania problemów z komputerem i jego komponentami, a w szczególności musi sygnalizować co najmniej: uszkodzenie pamięci RAM, płyty głównej, awarię procesora.</w:t>
            </w:r>
          </w:p>
          <w:p w14:paraId="078DC0CE" w14:textId="77777777" w:rsidR="00DB1848" w:rsidRPr="00DB1848" w:rsidRDefault="00DB1848" w:rsidP="008577B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Każdy komputer </w:t>
            </w:r>
            <w:r w:rsidR="008577B8">
              <w:rPr>
                <w:rFonts w:ascii="Arial" w:eastAsia="Times New Roman" w:hAnsi="Arial" w:cs="Arial"/>
                <w:color w:val="222222"/>
                <w:sz w:val="20"/>
                <w:szCs w:val="20"/>
                <w:lang w:eastAsia="pl-PL"/>
              </w:rPr>
              <w:t>musi</w:t>
            </w:r>
            <w:r w:rsidRPr="00DB1848">
              <w:rPr>
                <w:rFonts w:ascii="Arial" w:eastAsia="Times New Roman" w:hAnsi="Arial" w:cs="Arial"/>
                <w:color w:val="222222"/>
                <w:sz w:val="20"/>
                <w:szCs w:val="20"/>
                <w:lang w:eastAsia="pl-PL"/>
              </w:rPr>
              <w:t xml:space="preserve"> być oznaczony niepowtarzalnym numerem seryjnym umieszonym na obudowie, oraz musi być wpisany na stałe w BIOS.</w:t>
            </w:r>
          </w:p>
        </w:tc>
      </w:tr>
      <w:tr w:rsidR="00DB1848" w:rsidRPr="00DB1848" w14:paraId="11C7FBF1"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87643C9"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Bezpieczeństwo</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7C133FF8"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DB1848">
              <w:rPr>
                <w:rFonts w:ascii="Arial" w:eastAsia="Times New Roman" w:hAnsi="Arial" w:cs="Arial"/>
                <w:color w:val="222222"/>
                <w:sz w:val="20"/>
                <w:szCs w:val="20"/>
                <w:lang w:eastAsia="pl-PL"/>
              </w:rPr>
              <w:t>flash</w:t>
            </w:r>
            <w:proofErr w:type="spellEnd"/>
            <w:r w:rsidRPr="00DB1848">
              <w:rPr>
                <w:rFonts w:ascii="Arial" w:eastAsia="Times New Roman" w:hAnsi="Arial" w:cs="Arial"/>
                <w:color w:val="222222"/>
                <w:sz w:val="20"/>
                <w:szCs w:val="20"/>
                <w:lang w:eastAsia="pl-PL"/>
              </w:rPr>
              <w:t xml:space="preserve"> co BIOS, dostępny z poziomu szybkiego menu </w:t>
            </w:r>
            <w:proofErr w:type="spellStart"/>
            <w:r w:rsidRPr="00DB1848">
              <w:rPr>
                <w:rFonts w:ascii="Arial" w:eastAsia="Times New Roman" w:hAnsi="Arial" w:cs="Arial"/>
                <w:color w:val="222222"/>
                <w:sz w:val="20"/>
                <w:szCs w:val="20"/>
                <w:lang w:eastAsia="pl-PL"/>
              </w:rPr>
              <w:t>boot</w:t>
            </w:r>
            <w:proofErr w:type="spellEnd"/>
            <w:r w:rsidRPr="00DB1848">
              <w:rPr>
                <w:rFonts w:ascii="Arial" w:eastAsia="Times New Roman" w:hAnsi="Arial" w:cs="Arial"/>
                <w:color w:val="222222"/>
                <w:sz w:val="20"/>
                <w:szCs w:val="20"/>
                <w:lang w:eastAsia="pl-PL"/>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DB1848">
              <w:rPr>
                <w:rFonts w:ascii="Arial" w:eastAsia="Times New Roman" w:hAnsi="Arial" w:cs="Arial"/>
                <w:color w:val="222222"/>
                <w:sz w:val="20"/>
                <w:szCs w:val="20"/>
                <w:lang w:eastAsia="pl-PL"/>
              </w:rPr>
              <w:t>internetu</w:t>
            </w:r>
            <w:proofErr w:type="spellEnd"/>
            <w:r w:rsidRPr="00DB1848">
              <w:rPr>
                <w:rFonts w:ascii="Arial" w:eastAsia="Times New Roman" w:hAnsi="Arial" w:cs="Arial"/>
                <w:color w:val="222222"/>
                <w:sz w:val="20"/>
                <w:szCs w:val="20"/>
                <w:lang w:eastAsia="pl-PL"/>
              </w:rPr>
              <w:t xml:space="preserve"> i sieci lokalnej.</w:t>
            </w:r>
          </w:p>
          <w:p w14:paraId="098A180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Procedura POST traktowana jest jako oddzielna funkcjonalność.</w:t>
            </w:r>
          </w:p>
        </w:tc>
      </w:tr>
      <w:tr w:rsidR="00DB1848" w:rsidRPr="00DB1848" w14:paraId="14FD0D8E"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018FFA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Zdalne zarządzanie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A147EDD"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67F722B9" w14:textId="3D7F1C63"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monitorowanie konfiguracji komponentów komputera - CPU, Pamięć, HDD wersja BIOS płyty głównej;</w:t>
            </w:r>
          </w:p>
          <w:p w14:paraId="7248D0F3" w14:textId="61C6A3EE"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zdalną konfigurację ustawień BIOS,</w:t>
            </w:r>
          </w:p>
          <w:p w14:paraId="7E30F65C" w14:textId="1C598FC0"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zdalne przejęcie konsoli tekstowej systemu, przekierowanie procesu ładowania systemu operacyjnego z wirtualnego CD ROM lub FDD z  serwera zarządzającego;</w:t>
            </w:r>
          </w:p>
          <w:p w14:paraId="339C61AA" w14:textId="2CB0B2D8"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zdalne przejecie pełnej konsoli graficznej systemu tzw. KVM </w:t>
            </w:r>
            <w:proofErr w:type="spellStart"/>
            <w:r w:rsidRPr="00DB1848">
              <w:rPr>
                <w:rFonts w:ascii="Arial" w:eastAsia="Times New Roman" w:hAnsi="Arial" w:cs="Arial"/>
                <w:color w:val="000000"/>
                <w:sz w:val="20"/>
                <w:szCs w:val="20"/>
                <w:lang w:eastAsia="pl-PL"/>
              </w:rPr>
              <w:t>Redirection</w:t>
            </w:r>
            <w:proofErr w:type="spellEnd"/>
            <w:r w:rsidRPr="00DB1848">
              <w:rPr>
                <w:rFonts w:ascii="Arial" w:eastAsia="Times New Roman" w:hAnsi="Arial" w:cs="Arial"/>
                <w:color w:val="000000"/>
                <w:sz w:val="20"/>
                <w:szCs w:val="20"/>
                <w:lang w:eastAsia="pl-PL"/>
              </w:rPr>
              <w:t xml:space="preserve"> (Keyboard, Video, Mouse) bez udziału systemu operacyjnego ani dodatkowych programów, również w przypadku braku lub uszkodzenia systemu operacyjnego do rozdzielczości 1920x1080 włącznie;</w:t>
            </w:r>
          </w:p>
          <w:p w14:paraId="7E34CCDE" w14:textId="75F2D475"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zapis i przechowywanie dodatkowych informacji o wersji zainstalowanego oprogramowania i zdalny odczyt tych informacji (wersja, zainstalowane uaktualnienia, sygnatury wirusów, itp.) z wbudowanej pamięci nieulotnej.</w:t>
            </w:r>
          </w:p>
          <w:p w14:paraId="1CC5D828" w14:textId="7DD8C401"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         technologia zarządzania i monitorowania komputerem na poziomie sprzętowym </w:t>
            </w:r>
            <w:r w:rsidR="008577B8">
              <w:rPr>
                <w:rFonts w:ascii="Arial" w:eastAsia="Times New Roman" w:hAnsi="Arial" w:cs="Arial"/>
                <w:color w:val="000000"/>
                <w:sz w:val="20"/>
                <w:szCs w:val="20"/>
                <w:lang w:eastAsia="pl-PL"/>
              </w:rPr>
              <w:t xml:space="preserve">musi </w:t>
            </w:r>
            <w:r w:rsidRPr="00DB1848">
              <w:rPr>
                <w:rFonts w:ascii="Arial" w:eastAsia="Times New Roman" w:hAnsi="Arial" w:cs="Arial"/>
                <w:color w:val="000000"/>
                <w:sz w:val="20"/>
                <w:szCs w:val="20"/>
                <w:lang w:eastAsia="pl-PL"/>
              </w:rPr>
              <w:t>być zgodna z otwartymi standardami DMTF WS-MAN 1.0.0 (</w:t>
            </w:r>
            <w:hyperlink r:id="rId17" w:tgtFrame="_blank" w:history="1">
              <w:r w:rsidRPr="00DB1848">
                <w:rPr>
                  <w:rFonts w:ascii="Arial" w:eastAsia="Times New Roman" w:hAnsi="Arial" w:cs="Arial"/>
                  <w:color w:val="000000"/>
                  <w:sz w:val="20"/>
                  <w:szCs w:val="20"/>
                  <w:u w:val="single"/>
                  <w:lang w:eastAsia="pl-PL"/>
                </w:rPr>
                <w:t>http://www.dmtf.org/standards/wsman</w:t>
              </w:r>
            </w:hyperlink>
            <w:r w:rsidRPr="00DB1848">
              <w:rPr>
                <w:rFonts w:ascii="Arial" w:eastAsia="Times New Roman" w:hAnsi="Arial" w:cs="Arial"/>
                <w:color w:val="000000"/>
                <w:sz w:val="20"/>
                <w:szCs w:val="20"/>
                <w:lang w:eastAsia="pl-PL"/>
              </w:rPr>
              <w:t>)  oraz  DASH 1.0.0 (</w:t>
            </w:r>
            <w:hyperlink r:id="rId18" w:tgtFrame="_blank" w:history="1">
              <w:r w:rsidRPr="00DB1848">
                <w:rPr>
                  <w:rFonts w:ascii="Arial" w:eastAsia="Times New Roman" w:hAnsi="Arial" w:cs="Arial"/>
                  <w:color w:val="000000"/>
                  <w:sz w:val="20"/>
                  <w:szCs w:val="20"/>
                  <w:u w:val="single"/>
                  <w:lang w:eastAsia="pl-PL"/>
                </w:rPr>
                <w:t>http://www.dmtf.org/standards/mgmt/dash/</w:t>
              </w:r>
            </w:hyperlink>
            <w:r w:rsidRPr="00DB1848">
              <w:rPr>
                <w:rFonts w:ascii="Arial" w:eastAsia="Times New Roman" w:hAnsi="Arial" w:cs="Arial"/>
                <w:color w:val="000000"/>
                <w:sz w:val="20"/>
                <w:szCs w:val="20"/>
                <w:lang w:eastAsia="pl-PL"/>
              </w:rPr>
              <w:t>)</w:t>
            </w:r>
          </w:p>
          <w:p w14:paraId="0AD55514" w14:textId="2212DAFB"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t>
            </w:r>
            <w:r w:rsidR="009C43D3">
              <w:rPr>
                <w:rFonts w:ascii="Arial" w:eastAsia="Times New Roman" w:hAnsi="Arial" w:cs="Arial"/>
                <w:color w:val="000000"/>
                <w:sz w:val="20"/>
                <w:szCs w:val="20"/>
                <w:lang w:eastAsia="pl-PL"/>
              </w:rPr>
              <w:t>nawią</w:t>
            </w:r>
            <w:r w:rsidRPr="00DB1848">
              <w:rPr>
                <w:rFonts w:ascii="Arial" w:eastAsia="Times New Roman" w:hAnsi="Arial" w:cs="Arial"/>
                <w:color w:val="000000"/>
                <w:sz w:val="20"/>
                <w:szCs w:val="20"/>
                <w:lang w:eastAsia="pl-PL"/>
              </w:rPr>
              <w:t>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308F7170" w14:textId="0A62E472"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wbudowany sprzętowo log operacji  zdalnego zarządzania, możliwy do kasowania tylko przez upoważnionego użytkownika systemu sprzętowego zarządzania zdalnego</w:t>
            </w:r>
          </w:p>
          <w:p w14:paraId="2FB02EB8" w14:textId="70FD8D23" w:rsidR="00DB1848" w:rsidRPr="009C43D3" w:rsidRDefault="00DB1848" w:rsidP="009C43D3">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sprzętowy firewall zarządzany i konfigurowany wyłącznie z serwera zarządzania oraz niedostępny dla lokalnego systemu OS i lokalnych aplikacji</w:t>
            </w:r>
          </w:p>
        </w:tc>
      </w:tr>
      <w:tr w:rsidR="00DB1848" w:rsidRPr="00DB1848" w14:paraId="5FA38A85"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AFDC9B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BIOS</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1004CB88" w14:textId="77777777" w:rsidR="006B75BE" w:rsidRPr="006B75BE" w:rsidRDefault="00DB1848" w:rsidP="006B75BE">
            <w:pPr>
              <w:pStyle w:val="Tekstkomentarza"/>
              <w:rPr>
                <w:strike/>
                <w:color w:val="FF0000"/>
              </w:rPr>
            </w:pPr>
            <w:r w:rsidRPr="00DB1848">
              <w:rPr>
                <w:rFonts w:ascii="Arial" w:eastAsia="Times New Roman" w:hAnsi="Arial" w:cs="Arial"/>
                <w:color w:val="222222"/>
                <w:lang w:eastAsia="pl-PL"/>
              </w:rPr>
              <w:t>BIOS zgodny ze specyfikacją UEFI, wyprodukowany przez producenta komputera, zawierający logo producenta komputera lub nazwę producenta komputera lub nazwę modelu oferowanego komputera. Pełna obsługa BIOS za pomocą klawiatury i myszy oraz samej myszy. BIOS wyposażony w automatyczną detekcję zmiany konfiguracji, automatycznie nanoszący zmiany w konfiguracji w szczególności: procesor, wielkość pamięci, pojemność dysku. 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w:t>
            </w:r>
            <w:r w:rsidR="00B07CF1">
              <w:rPr>
                <w:rFonts w:ascii="Arial" w:eastAsia="Times New Roman" w:hAnsi="Arial" w:cs="Arial"/>
                <w:color w:val="222222"/>
                <w:lang w:eastAsia="pl-PL"/>
              </w:rPr>
              <w:t>kości zainstalowanego procesora</w:t>
            </w:r>
            <w:r w:rsidRPr="00DB1848">
              <w:rPr>
                <w:rFonts w:ascii="Arial" w:eastAsia="Times New Roman" w:hAnsi="Arial" w:cs="Arial"/>
                <w:color w:val="222222"/>
                <w:lang w:eastAsia="pl-PL"/>
              </w:rPr>
              <w:t xml:space="preserve">, </w:t>
            </w:r>
            <w:r w:rsidR="006B75BE" w:rsidRPr="006B75BE">
              <w:rPr>
                <w:rFonts w:ascii="Arial" w:eastAsia="Times New Roman" w:hAnsi="Arial" w:cs="Arial"/>
                <w:strike/>
                <w:color w:val="FF0000"/>
                <w:lang w:eastAsia="pl-PL"/>
              </w:rPr>
              <w:t>minimalnej i maksymalnej  osiąganej prędkości zainstalowanego procesora</w:t>
            </w:r>
          </w:p>
          <w:p w14:paraId="0530561D" w14:textId="0069458A"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pojemności zainstalowanego lub zainstalowanych dysków twardych, wszystkich urządzeniach podpiętych do dostępnych na płycie głównej portów SATA, MAC adresie zintegrowanej karty sieciowej, zintegrowanym układzie graficznym, kontrolerze audio.</w:t>
            </w:r>
          </w:p>
          <w:p w14:paraId="2A6447D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Do odczytu wskazanych informacji nie mogą być stosowane rozwiązania oparte o pamięć masową (wewnętrzną lub zewnętrzną), zaimplementowane poza systemem BIOS narzędzia, np. system diagnostyczny, dodatkowe oprogramowanie.</w:t>
            </w:r>
          </w:p>
          <w:p w14:paraId="364BE8C5" w14:textId="192DA8FB" w:rsidR="006B75BE" w:rsidRPr="006B75BE" w:rsidRDefault="00DB1848" w:rsidP="006B75BE">
            <w:pPr>
              <w:pStyle w:val="Tekstkomentarza"/>
              <w:rPr>
                <w:strike/>
                <w:color w:val="FF0000"/>
              </w:rPr>
            </w:pPr>
            <w:r w:rsidRPr="00DB1848">
              <w:rPr>
                <w:rFonts w:ascii="Arial" w:eastAsia="Times New Roman" w:hAnsi="Arial" w:cs="Arial"/>
                <w:color w:val="222222"/>
                <w:lang w:eastAsia="pl-PL"/>
              </w:rPr>
              <w:t>Funkcja blokowania/odblokowania BOOT-</w:t>
            </w:r>
            <w:proofErr w:type="spellStart"/>
            <w:r w:rsidRPr="00DB1848">
              <w:rPr>
                <w:rFonts w:ascii="Arial" w:eastAsia="Times New Roman" w:hAnsi="Arial" w:cs="Arial"/>
                <w:color w:val="222222"/>
                <w:lang w:eastAsia="pl-PL"/>
              </w:rPr>
              <w:t>owania</w:t>
            </w:r>
            <w:proofErr w:type="spellEnd"/>
            <w:r w:rsidRPr="00DB1848">
              <w:rPr>
                <w:rFonts w:ascii="Arial" w:eastAsia="Times New Roman" w:hAnsi="Arial" w:cs="Arial"/>
                <w:color w:val="222222"/>
                <w:lang w:eastAsia="pl-PL"/>
              </w:rPr>
              <w:t xml:space="preserve"> stacji roboczej z zewnętrznych urządzeń, możliwość ustawienia hasła użytkownika umożliwiającego uruchomienie komputera (zabezpieczenie przed nieautoryzowanym uruchomieniem) przy jednoczesnym zdefiniowanym haśle administratora.</w:t>
            </w:r>
            <w:r w:rsidR="006B75BE" w:rsidRPr="00DB1848">
              <w:rPr>
                <w:rFonts w:ascii="Arial" w:eastAsia="Times New Roman" w:hAnsi="Arial" w:cs="Arial"/>
                <w:color w:val="222222"/>
                <w:lang w:eastAsia="pl-PL"/>
              </w:rPr>
              <w:t xml:space="preserve"> </w:t>
            </w:r>
            <w:r w:rsidR="006B75BE" w:rsidRPr="006B75BE">
              <w:rPr>
                <w:rFonts w:ascii="Arial" w:eastAsia="Times New Roman" w:hAnsi="Arial" w:cs="Arial"/>
                <w:strike/>
                <w:color w:val="FF0000"/>
                <w:lang w:eastAsia="pl-PL"/>
              </w:rPr>
              <w:t>Użytkownik po wpisaniu swojego hasła jest wstanie zidentyfikować ustawienia BIOS</w:t>
            </w:r>
          </w:p>
          <w:p w14:paraId="6424CA83" w14:textId="7EACB8BF"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 xml:space="preserve">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DB1848">
              <w:rPr>
                <w:rFonts w:ascii="Arial" w:eastAsia="Times New Roman" w:hAnsi="Arial" w:cs="Arial"/>
                <w:color w:val="222222"/>
                <w:sz w:val="20"/>
                <w:szCs w:val="20"/>
                <w:lang w:eastAsia="pl-PL"/>
              </w:rPr>
              <w:t>bootujących</w:t>
            </w:r>
            <w:proofErr w:type="spellEnd"/>
            <w:r w:rsidRPr="00DB1848">
              <w:rPr>
                <w:rFonts w:ascii="Arial" w:eastAsia="Times New Roman" w:hAnsi="Arial" w:cs="Arial"/>
                <w:color w:val="222222"/>
                <w:sz w:val="20"/>
                <w:szCs w:val="20"/>
                <w:lang w:eastAsia="pl-PL"/>
              </w:rPr>
              <w:t xml:space="preserve"> typu USB). Możliwość wyłączania portów USB pojedynczo.</w:t>
            </w:r>
          </w:p>
          <w:p w14:paraId="7279E166" w14:textId="798D7D75" w:rsidR="00DB1848" w:rsidRPr="00DB1848" w:rsidRDefault="00DB1848" w:rsidP="00DB1848">
            <w:pPr>
              <w:spacing w:after="0" w:line="240" w:lineRule="auto"/>
              <w:rPr>
                <w:rFonts w:ascii="Arial" w:eastAsia="Times New Roman" w:hAnsi="Arial" w:cs="Arial"/>
                <w:color w:val="222222"/>
                <w:sz w:val="20"/>
                <w:szCs w:val="20"/>
                <w:lang w:eastAsia="pl-PL"/>
              </w:rPr>
            </w:pPr>
            <w:r w:rsidRPr="0015617E">
              <w:rPr>
                <w:rFonts w:ascii="Arial" w:eastAsia="Times New Roman" w:hAnsi="Arial" w:cs="Arial"/>
                <w:color w:val="FF0000"/>
                <w:sz w:val="20"/>
                <w:szCs w:val="20"/>
                <w:lang w:eastAsia="pl-PL"/>
              </w:rPr>
              <w:t xml:space="preserve">Możliwość dokonywania </w:t>
            </w:r>
            <w:proofErr w:type="spellStart"/>
            <w:r w:rsidRPr="0015617E">
              <w:rPr>
                <w:rFonts w:ascii="Arial" w:eastAsia="Times New Roman" w:hAnsi="Arial" w:cs="Arial"/>
                <w:color w:val="FF0000"/>
                <w:sz w:val="20"/>
                <w:szCs w:val="20"/>
                <w:lang w:eastAsia="pl-PL"/>
              </w:rPr>
              <w:t>backup’u</w:t>
            </w:r>
            <w:proofErr w:type="spellEnd"/>
            <w:r w:rsidRPr="0015617E">
              <w:rPr>
                <w:rFonts w:ascii="Arial" w:eastAsia="Times New Roman" w:hAnsi="Arial" w:cs="Arial"/>
                <w:color w:val="FF0000"/>
                <w:sz w:val="20"/>
                <w:szCs w:val="20"/>
                <w:lang w:eastAsia="pl-PL"/>
              </w:rPr>
              <w:t xml:space="preserve"> BIOS wraz z ustawieniami na dysku wewnętrznym</w:t>
            </w:r>
            <w:r w:rsidR="00A436E5" w:rsidRPr="0015617E">
              <w:rPr>
                <w:rFonts w:ascii="Arial" w:eastAsia="Times New Roman" w:hAnsi="Arial" w:cs="Arial"/>
                <w:color w:val="FF0000"/>
                <w:sz w:val="20"/>
                <w:szCs w:val="20"/>
                <w:lang w:eastAsia="pl-PL"/>
              </w:rPr>
              <w:t xml:space="preserve"> </w:t>
            </w:r>
            <w:r w:rsidR="00A436E5" w:rsidRPr="00C43877">
              <w:rPr>
                <w:rFonts w:ascii="Arial" w:eastAsia="Times New Roman" w:hAnsi="Arial" w:cs="Arial"/>
                <w:b/>
                <w:color w:val="FF0000"/>
                <w:sz w:val="20"/>
                <w:szCs w:val="20"/>
                <w:lang w:eastAsia="pl-PL"/>
              </w:rPr>
              <w:t>lub backup BIOS znajdujący się w pamięci nieulotnej płyty głównej</w:t>
            </w:r>
            <w:r w:rsidR="00A436E5">
              <w:rPr>
                <w:rFonts w:ascii="Arial" w:eastAsia="Times New Roman" w:hAnsi="Arial" w:cs="Arial"/>
                <w:color w:val="222222"/>
                <w:sz w:val="20"/>
                <w:szCs w:val="20"/>
                <w:lang w:eastAsia="pl-PL"/>
              </w:rPr>
              <w:t>.</w:t>
            </w:r>
          </w:p>
          <w:p w14:paraId="48C8EFC7"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xml:space="preserve">Oferowany BIOS musi posiadać poza swoją wewnętrzną strukturą menu szybkiego </w:t>
            </w:r>
            <w:proofErr w:type="spellStart"/>
            <w:r w:rsidRPr="00DB1848">
              <w:rPr>
                <w:rFonts w:ascii="Arial" w:eastAsia="Times New Roman" w:hAnsi="Arial" w:cs="Arial"/>
                <w:color w:val="000000"/>
                <w:sz w:val="20"/>
                <w:szCs w:val="20"/>
                <w:lang w:eastAsia="pl-PL"/>
              </w:rPr>
              <w:t>boot’owania</w:t>
            </w:r>
            <w:proofErr w:type="spellEnd"/>
            <w:r w:rsidRPr="00DB1848">
              <w:rPr>
                <w:rFonts w:ascii="Arial" w:eastAsia="Times New Roman" w:hAnsi="Arial" w:cs="Arial"/>
                <w:color w:val="000000"/>
                <w:sz w:val="20"/>
                <w:szCs w:val="20"/>
                <w:lang w:eastAsia="pl-PL"/>
              </w:rPr>
              <w:t xml:space="preserve"> które umożliwia m.in.: uruchamianie systemu zainstalowanego na dysku twardym, uruchamianie systemu z urządzeń zewnętrznych, uruchamianie systemu z serwera za pośrednictwem zintegrowanej karty sieciowej, uruchomienie graficznego systemu diagnostycznego, wejście do BIOS, </w:t>
            </w:r>
            <w:proofErr w:type="spellStart"/>
            <w:r w:rsidRPr="00DB1848">
              <w:rPr>
                <w:rFonts w:ascii="Arial" w:eastAsia="Times New Roman" w:hAnsi="Arial" w:cs="Arial"/>
                <w:color w:val="000000"/>
                <w:sz w:val="20"/>
                <w:szCs w:val="20"/>
                <w:lang w:eastAsia="pl-PL"/>
              </w:rPr>
              <w:t>upgrade</w:t>
            </w:r>
            <w:proofErr w:type="spellEnd"/>
            <w:r w:rsidRPr="00DB1848">
              <w:rPr>
                <w:rFonts w:ascii="Arial" w:eastAsia="Times New Roman" w:hAnsi="Arial" w:cs="Arial"/>
                <w:color w:val="000000"/>
                <w:sz w:val="20"/>
                <w:szCs w:val="20"/>
                <w:lang w:eastAsia="pl-PL"/>
              </w:rPr>
              <w:t xml:space="preserve"> BIOS.</w:t>
            </w:r>
          </w:p>
        </w:tc>
      </w:tr>
      <w:tr w:rsidR="00DB1848" w:rsidRPr="00DB1848" w14:paraId="3AE3C582"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005F95E"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Certyfikaty i standardy</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4606E616" w14:textId="64D694D4" w:rsidR="00DB1848" w:rsidRPr="00AF1D79" w:rsidRDefault="00DB1848" w:rsidP="00AF1D79">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  wyprodukowany przez producenta posiadającego Certyfikaty ISO9001:2015 oraz ISO14001:2015 lub równo</w:t>
            </w:r>
            <w:r w:rsidR="007D1B60">
              <w:rPr>
                <w:rFonts w:ascii="Arial" w:eastAsia="Times New Roman" w:hAnsi="Arial" w:cs="Arial"/>
                <w:color w:val="000000"/>
                <w:sz w:val="20"/>
                <w:szCs w:val="20"/>
                <w:lang w:eastAsia="pl-PL"/>
              </w:rPr>
              <w:t xml:space="preserve">ważne </w:t>
            </w:r>
          </w:p>
          <w:p w14:paraId="11B5A78C"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Sprzęt posiadający certyfikat CE lub równoważny</w:t>
            </w:r>
          </w:p>
          <w:p w14:paraId="13122A0C" w14:textId="20AE12D0" w:rsidR="00DB1848" w:rsidRPr="00AF1D79" w:rsidRDefault="00DB1848" w:rsidP="00AF1D79">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000000"/>
                <w:sz w:val="20"/>
                <w:szCs w:val="20"/>
                <w:lang w:eastAsia="pl-PL"/>
              </w:rPr>
              <w:t>-         Certyfikat TCO, wymagana certyfikacja na stronie: </w:t>
            </w:r>
            <w:hyperlink r:id="rId19" w:tgtFrame="_blank" w:history="1">
              <w:r w:rsidRPr="00DB1848">
                <w:rPr>
                  <w:rFonts w:ascii="Arial" w:eastAsia="Times New Roman" w:hAnsi="Arial" w:cs="Arial"/>
                  <w:color w:val="000000"/>
                  <w:sz w:val="20"/>
                  <w:szCs w:val="20"/>
                  <w:u w:val="single"/>
                  <w:lang w:eastAsia="pl-PL"/>
                </w:rPr>
                <w:t>http://tcocertified.com/product-finder/</w:t>
              </w:r>
            </w:hyperlink>
          </w:p>
        </w:tc>
      </w:tr>
      <w:tr w:rsidR="00DB1848" w:rsidRPr="00DB1848" w14:paraId="5217EE82"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4F1CE594" w14:textId="77777777" w:rsidR="00DB1848" w:rsidRPr="00DB1848" w:rsidRDefault="00DB1848" w:rsidP="00DB1848">
            <w:pPr>
              <w:spacing w:after="0" w:line="240" w:lineRule="auto"/>
              <w:rPr>
                <w:rFonts w:ascii="Arial" w:eastAsia="Times New Roman" w:hAnsi="Arial" w:cs="Arial"/>
                <w:color w:val="222222"/>
                <w:sz w:val="20"/>
                <w:szCs w:val="20"/>
                <w:lang w:eastAsia="pl-PL"/>
              </w:rPr>
            </w:pPr>
            <w:r w:rsidRPr="00DB1848">
              <w:rPr>
                <w:rFonts w:ascii="Arial" w:eastAsia="Times New Roman" w:hAnsi="Arial" w:cs="Arial"/>
                <w:color w:val="222222"/>
                <w:sz w:val="20"/>
                <w:szCs w:val="20"/>
                <w:lang w:eastAsia="pl-PL"/>
              </w:rPr>
              <w:t>Warunki gwarancji</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5AAA7651" w14:textId="272B0505"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r w:rsidR="00CD4313">
              <w:rPr>
                <w:rFonts w:ascii="Arial" w:eastAsia="Times New Roman" w:hAnsi="Arial" w:cs="Arial"/>
                <w:color w:val="000000"/>
                <w:sz w:val="20"/>
                <w:szCs w:val="20"/>
                <w:lang w:eastAsia="pl-PL"/>
              </w:rPr>
              <w:t xml:space="preserve">min. </w:t>
            </w:r>
            <w:r w:rsidRPr="00391985">
              <w:rPr>
                <w:rFonts w:ascii="Arial" w:eastAsia="Times New Roman" w:hAnsi="Arial" w:cs="Arial"/>
                <w:color w:val="000000"/>
                <w:sz w:val="20"/>
                <w:szCs w:val="20"/>
                <w:lang w:eastAsia="pl-PL"/>
              </w:rPr>
              <w:t>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5889F69D"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3FC6C22C"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4713E35B"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6105FDF0"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3DEBBEE6"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180747D0" w14:textId="77777777" w:rsidR="00596CAF" w:rsidRPr="00391985" w:rsidRDefault="00596CAF" w:rsidP="00596CAF">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6A5AAA43"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Serwis gwarancyjny urządzeń musi być realizowany przez Producenta lub Autoryzowanego Partnera Serwisowego Producenta,</w:t>
            </w:r>
          </w:p>
          <w:p w14:paraId="3342B2EB" w14:textId="77777777" w:rsidR="00596CAF" w:rsidRPr="00391985" w:rsidRDefault="00596CAF" w:rsidP="00596CAF">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136984CA" w14:textId="20D6AE66" w:rsidR="00DB1848" w:rsidRPr="00DB1848" w:rsidRDefault="00596CAF" w:rsidP="00596CAF">
            <w:pPr>
              <w:spacing w:after="0" w:line="240" w:lineRule="auto"/>
              <w:rPr>
                <w:rFonts w:ascii="Arial" w:eastAsia="Times New Roman" w:hAnsi="Arial" w:cs="Arial"/>
                <w:color w:val="222222"/>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równoważnej na świadczenie usług serwisowych oraz posiada autoryzację producenta komputera.</w:t>
            </w:r>
          </w:p>
        </w:tc>
      </w:tr>
      <w:tr w:rsidR="009C43D3" w:rsidRPr="009C43D3" w14:paraId="55FF0351"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6177DA2" w14:textId="77777777" w:rsidR="009C43D3" w:rsidRPr="009C43D3" w:rsidRDefault="009C43D3" w:rsidP="009C43D3">
            <w:pPr>
              <w:spacing w:after="0" w:line="240" w:lineRule="auto"/>
              <w:rPr>
                <w:rFonts w:ascii="Arial" w:eastAsia="Times New Roman" w:hAnsi="Arial" w:cs="Arial"/>
                <w:color w:val="222222"/>
                <w:sz w:val="20"/>
                <w:szCs w:val="20"/>
                <w:lang w:eastAsia="pl-PL"/>
              </w:rPr>
            </w:pPr>
            <w:r w:rsidRPr="009C43D3">
              <w:rPr>
                <w:rFonts w:ascii="Arial" w:eastAsia="Times New Roman" w:hAnsi="Arial" w:cs="Arial"/>
                <w:color w:val="222222"/>
                <w:sz w:val="20"/>
                <w:szCs w:val="20"/>
                <w:lang w:eastAsia="pl-PL"/>
              </w:rPr>
              <w:t>Wsparcie techniczne producenta</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E3B6EA4"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Możliwość telefonicznego sprawdzenia konfiguracji sprzętowej komputera oraz warunków gwarancji po podaniu numeru seryjnego bezpośrednio u producenta lub jego przedstawiciela.</w:t>
            </w:r>
          </w:p>
          <w:p w14:paraId="09106BAA"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tc>
      </w:tr>
      <w:tr w:rsidR="009C43D3" w:rsidRPr="009C43D3" w14:paraId="22B210A5"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332F1ADC" w14:textId="77777777" w:rsidR="009C43D3" w:rsidRPr="009C43D3" w:rsidRDefault="009C43D3" w:rsidP="009C43D3">
            <w:pPr>
              <w:spacing w:after="0" w:line="240" w:lineRule="auto"/>
              <w:rPr>
                <w:rFonts w:ascii="Arial" w:eastAsia="Times New Roman" w:hAnsi="Arial" w:cs="Arial"/>
                <w:color w:val="222222"/>
                <w:sz w:val="20"/>
                <w:szCs w:val="20"/>
                <w:lang w:eastAsia="pl-PL"/>
              </w:rPr>
            </w:pPr>
            <w:r w:rsidRPr="009C43D3">
              <w:rPr>
                <w:rFonts w:ascii="Arial" w:eastAsia="Times New Roman" w:hAnsi="Arial" w:cs="Arial"/>
                <w:color w:val="222222"/>
                <w:sz w:val="20"/>
                <w:szCs w:val="20"/>
                <w:lang w:eastAsia="pl-PL"/>
              </w:rPr>
              <w:t>System operacyjny</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31263AFF"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 xml:space="preserve">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Klucz licencyjny musi być zapisany trwale w BIOS i umożliwiać </w:t>
            </w:r>
            <w:proofErr w:type="spellStart"/>
            <w:r w:rsidRPr="009C43D3">
              <w:rPr>
                <w:rFonts w:ascii="Arial" w:eastAsia="Times New Roman" w:hAnsi="Arial" w:cs="Arial"/>
                <w:color w:val="000000"/>
                <w:sz w:val="20"/>
                <w:szCs w:val="20"/>
                <w:lang w:eastAsia="pl-PL"/>
              </w:rPr>
              <w:t>reinstalację</w:t>
            </w:r>
            <w:proofErr w:type="spellEnd"/>
            <w:r w:rsidRPr="009C43D3">
              <w:rPr>
                <w:rFonts w:ascii="Arial" w:eastAsia="Times New Roman" w:hAnsi="Arial" w:cs="Arial"/>
                <w:color w:val="000000"/>
                <w:sz w:val="20"/>
                <w:szCs w:val="20"/>
                <w:lang w:eastAsia="pl-PL"/>
              </w:rPr>
              <w:t xml:space="preserve"> systemu operacyjnego bez potrzeby ręcznego wpisywania.</w:t>
            </w:r>
          </w:p>
        </w:tc>
      </w:tr>
      <w:tr w:rsidR="009C43D3" w:rsidRPr="009C43D3" w14:paraId="517BECFB" w14:textId="77777777" w:rsidTr="009C43D3">
        <w:trPr>
          <w:trHeight w:val="284"/>
        </w:trPr>
        <w:tc>
          <w:tcPr>
            <w:tcW w:w="877" w:type="pct"/>
            <w:tcBorders>
              <w:top w:val="nil"/>
              <w:left w:val="single" w:sz="8" w:space="0" w:color="auto"/>
              <w:bottom w:val="single" w:sz="8" w:space="0" w:color="auto"/>
              <w:right w:val="single" w:sz="8" w:space="0" w:color="auto"/>
            </w:tcBorders>
            <w:shd w:val="clear" w:color="auto" w:fill="FFFFFF"/>
            <w:tcMar>
              <w:top w:w="0" w:type="dxa"/>
              <w:left w:w="71" w:type="dxa"/>
              <w:bottom w:w="0" w:type="dxa"/>
              <w:right w:w="71" w:type="dxa"/>
            </w:tcMar>
            <w:hideMark/>
          </w:tcPr>
          <w:p w14:paraId="243552C6" w14:textId="77777777" w:rsidR="009C43D3" w:rsidRPr="009C43D3" w:rsidRDefault="009C43D3" w:rsidP="009C43D3">
            <w:pPr>
              <w:spacing w:after="0" w:line="240" w:lineRule="auto"/>
              <w:rPr>
                <w:rFonts w:ascii="Arial" w:eastAsia="Times New Roman" w:hAnsi="Arial" w:cs="Arial"/>
                <w:color w:val="222222"/>
                <w:sz w:val="20"/>
                <w:szCs w:val="20"/>
                <w:lang w:eastAsia="pl-PL"/>
              </w:rPr>
            </w:pPr>
            <w:r w:rsidRPr="009C43D3">
              <w:rPr>
                <w:rFonts w:ascii="Arial" w:eastAsia="Times New Roman" w:hAnsi="Arial" w:cs="Arial"/>
                <w:color w:val="222222"/>
                <w:sz w:val="20"/>
                <w:szCs w:val="20"/>
                <w:lang w:eastAsia="pl-PL"/>
              </w:rPr>
              <w:t>Wymagania dodatkowe</w:t>
            </w:r>
          </w:p>
        </w:tc>
        <w:tc>
          <w:tcPr>
            <w:tcW w:w="4123" w:type="pct"/>
            <w:tcBorders>
              <w:top w:val="nil"/>
              <w:left w:val="nil"/>
              <w:bottom w:val="single" w:sz="8" w:space="0" w:color="auto"/>
              <w:right w:val="single" w:sz="8" w:space="0" w:color="auto"/>
            </w:tcBorders>
            <w:shd w:val="clear" w:color="auto" w:fill="FFFFFF"/>
            <w:tcMar>
              <w:top w:w="0" w:type="dxa"/>
              <w:left w:w="71" w:type="dxa"/>
              <w:bottom w:w="0" w:type="dxa"/>
              <w:right w:w="71" w:type="dxa"/>
            </w:tcMar>
            <w:hideMark/>
          </w:tcPr>
          <w:p w14:paraId="2CB53EB0"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Wbudowane porty:</w:t>
            </w:r>
          </w:p>
          <w:p w14:paraId="4032A7BA"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1 x RS232,</w:t>
            </w:r>
          </w:p>
          <w:p w14:paraId="7259507A"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1 x HDMI min. 2.0b,</w:t>
            </w:r>
          </w:p>
          <w:p w14:paraId="67714437"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 xml:space="preserve">min. 2 x </w:t>
            </w:r>
            <w:proofErr w:type="spellStart"/>
            <w:r w:rsidRPr="009C43D3">
              <w:rPr>
                <w:rFonts w:ascii="Arial" w:eastAsia="Times New Roman" w:hAnsi="Arial" w:cs="Arial"/>
                <w:color w:val="000000"/>
                <w:sz w:val="20"/>
                <w:szCs w:val="20"/>
                <w:lang w:eastAsia="pl-PL"/>
              </w:rPr>
              <w:t>DisplayPort</w:t>
            </w:r>
            <w:proofErr w:type="spellEnd"/>
            <w:r w:rsidRPr="009C43D3">
              <w:rPr>
                <w:rFonts w:ascii="Arial" w:eastAsia="Times New Roman" w:hAnsi="Arial" w:cs="Arial"/>
                <w:color w:val="000000"/>
                <w:sz w:val="20"/>
                <w:szCs w:val="20"/>
                <w:lang w:eastAsia="pl-PL"/>
              </w:rPr>
              <w:t xml:space="preserve"> min. 1.4;</w:t>
            </w:r>
          </w:p>
          <w:p w14:paraId="7F52E165"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min. 10 portów USB wyprowadzonych na zewnątrz komputera w tym min 6 portów USB 3.2; min. 4 porty z przodu obudowy w tym 2 porty USB 3.2 (minimum jedno z nich typu USB-C)  i 6 z tyłu w tym min. 3 porty USB 3.2, wymagana ilość i rozmieszczenie (na zewnątrz obudowy komputera) portów USB nie może być osiągnięta w wyniku stosowania konwerterów, przejściówek itp.</w:t>
            </w:r>
          </w:p>
          <w:p w14:paraId="299DE3B7"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Karta sieciowa 10/100/1000 Ethernet RJ 45, zintegrowana z płytą główną, wspierająca obsługę </w:t>
            </w:r>
            <w:proofErr w:type="spellStart"/>
            <w:r w:rsidRPr="009C43D3">
              <w:rPr>
                <w:rFonts w:ascii="Arial" w:eastAsia="Times New Roman" w:hAnsi="Arial" w:cs="Arial"/>
                <w:color w:val="000000"/>
                <w:sz w:val="20"/>
                <w:szCs w:val="20"/>
                <w:lang w:eastAsia="pl-PL"/>
              </w:rPr>
              <w:t>WoL</w:t>
            </w:r>
            <w:proofErr w:type="spellEnd"/>
            <w:r w:rsidRPr="009C43D3">
              <w:rPr>
                <w:rFonts w:ascii="Arial" w:eastAsia="Times New Roman" w:hAnsi="Arial" w:cs="Arial"/>
                <w:color w:val="000000"/>
                <w:sz w:val="20"/>
                <w:szCs w:val="20"/>
                <w:lang w:eastAsia="pl-PL"/>
              </w:rPr>
              <w:t xml:space="preserve"> (funkcja włączana przez użytkownika).</w:t>
            </w:r>
          </w:p>
          <w:p w14:paraId="2935BF6B"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Zintegrowany z płytą główną kontroler RAID 0 i RAID1</w:t>
            </w:r>
          </w:p>
          <w:p w14:paraId="0DFD40D8" w14:textId="77777777" w:rsidR="009C43D3" w:rsidRPr="009C43D3" w:rsidRDefault="009C43D3" w:rsidP="009C43D3">
            <w:pPr>
              <w:numPr>
                <w:ilvl w:val="0"/>
                <w:numId w:val="3"/>
              </w:numPr>
              <w:spacing w:before="100" w:beforeAutospacing="1" w:after="100" w:afterAutospacing="1" w:line="224" w:lineRule="atLeast"/>
              <w:jc w:val="both"/>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 xml:space="preserve">Płyta główna wyposażona w: min. 2 złącza </w:t>
            </w:r>
            <w:proofErr w:type="spellStart"/>
            <w:r w:rsidRPr="009C43D3">
              <w:rPr>
                <w:rFonts w:ascii="Arial" w:eastAsia="Times New Roman" w:hAnsi="Arial" w:cs="Arial"/>
                <w:color w:val="000000"/>
                <w:sz w:val="20"/>
                <w:szCs w:val="20"/>
                <w:lang w:eastAsia="pl-PL"/>
              </w:rPr>
              <w:t>PCIe</w:t>
            </w:r>
            <w:proofErr w:type="spellEnd"/>
            <w:r w:rsidRPr="009C43D3">
              <w:rPr>
                <w:rFonts w:ascii="Arial" w:eastAsia="Times New Roman" w:hAnsi="Arial" w:cs="Arial"/>
                <w:color w:val="000000"/>
                <w:sz w:val="20"/>
                <w:szCs w:val="20"/>
                <w:lang w:eastAsia="pl-PL"/>
              </w:rPr>
              <w:t>; min. 2 złącza M2 dedykowane dla dysku, min 1 złącze M.2 dedykowane dla opcjonalnej bezprzewodowej karty sieciowej</w:t>
            </w:r>
          </w:p>
          <w:p w14:paraId="47AD5132"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 min. 4 złącza DIMM z obsługą do 128GB DDR4 pamięci RAM, min. 4  złącza SATA.</w:t>
            </w:r>
          </w:p>
          <w:p w14:paraId="5F10C3E1" w14:textId="77777777" w:rsidR="009C43D3" w:rsidRPr="009C43D3" w:rsidRDefault="009C43D3" w:rsidP="009C43D3">
            <w:pPr>
              <w:numPr>
                <w:ilvl w:val="0"/>
                <w:numId w:val="3"/>
              </w:numPr>
              <w:spacing w:before="100" w:beforeAutospacing="1" w:after="100" w:afterAutospacing="1" w:line="224" w:lineRule="atLeast"/>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Klawiatura USB w układzie polski programisty</w:t>
            </w:r>
          </w:p>
          <w:p w14:paraId="21376AFA" w14:textId="77777777" w:rsidR="009C43D3" w:rsidRPr="009C43D3" w:rsidRDefault="009C43D3" w:rsidP="009C43D3">
            <w:pPr>
              <w:numPr>
                <w:ilvl w:val="0"/>
                <w:numId w:val="3"/>
              </w:numPr>
              <w:spacing w:before="100" w:beforeAutospacing="1" w:after="100" w:afterAutospacing="1" w:line="224" w:lineRule="atLeast"/>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Mysz laserowa USB z min. 3 klawiszami oraz rolką (</w:t>
            </w:r>
            <w:proofErr w:type="spellStart"/>
            <w:r w:rsidRPr="009C43D3">
              <w:rPr>
                <w:rFonts w:ascii="Arial" w:eastAsia="Times New Roman" w:hAnsi="Arial" w:cs="Arial"/>
                <w:color w:val="000000"/>
                <w:sz w:val="20"/>
                <w:szCs w:val="20"/>
                <w:lang w:eastAsia="pl-PL"/>
              </w:rPr>
              <w:t>scroll</w:t>
            </w:r>
            <w:proofErr w:type="spellEnd"/>
            <w:r w:rsidRPr="009C43D3">
              <w:rPr>
                <w:rFonts w:ascii="Arial" w:eastAsia="Times New Roman" w:hAnsi="Arial" w:cs="Arial"/>
                <w:color w:val="000000"/>
                <w:sz w:val="20"/>
                <w:szCs w:val="20"/>
                <w:lang w:eastAsia="pl-PL"/>
              </w:rPr>
              <w:t>) min. 1000dpi</w:t>
            </w:r>
          </w:p>
          <w:p w14:paraId="660FC34C" w14:textId="77777777" w:rsidR="009C43D3" w:rsidRPr="009C43D3" w:rsidRDefault="009C43D3" w:rsidP="009C43D3">
            <w:pPr>
              <w:numPr>
                <w:ilvl w:val="0"/>
                <w:numId w:val="3"/>
              </w:numPr>
              <w:spacing w:before="100" w:beforeAutospacing="1" w:after="100" w:afterAutospacing="1" w:line="224" w:lineRule="atLeast"/>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Wbudowany napęd DVD-RW</w:t>
            </w:r>
          </w:p>
          <w:p w14:paraId="05C42995" w14:textId="77777777" w:rsidR="009C43D3" w:rsidRPr="009C43D3" w:rsidRDefault="009C43D3" w:rsidP="009C43D3">
            <w:pPr>
              <w:spacing w:after="0" w:line="240" w:lineRule="auto"/>
              <w:rPr>
                <w:rFonts w:ascii="Arial" w:eastAsia="Times New Roman" w:hAnsi="Arial" w:cs="Arial"/>
                <w:color w:val="000000"/>
                <w:sz w:val="20"/>
                <w:szCs w:val="20"/>
                <w:lang w:eastAsia="pl-PL"/>
              </w:rPr>
            </w:pPr>
            <w:r w:rsidRPr="009C43D3">
              <w:rPr>
                <w:rFonts w:ascii="Arial" w:eastAsia="Times New Roman" w:hAnsi="Arial" w:cs="Arial"/>
                <w:color w:val="000000"/>
                <w:sz w:val="20"/>
                <w:szCs w:val="20"/>
                <w:lang w:eastAsia="pl-PL"/>
              </w:rPr>
              <w:t>Zamawiający nie dopuszcza wariantu doposażania komputera w komponenty przez oferenta.</w:t>
            </w:r>
          </w:p>
        </w:tc>
      </w:tr>
    </w:tbl>
    <w:p w14:paraId="7B25C2BF" w14:textId="01C4908E" w:rsidR="00EC188F" w:rsidRDefault="00EC188F">
      <w:pPr>
        <w:rPr>
          <w:rFonts w:ascii="Arial" w:hAnsi="Arial" w:cs="Arial"/>
          <w:sz w:val="20"/>
          <w:szCs w:val="20"/>
        </w:rPr>
      </w:pPr>
    </w:p>
    <w:p w14:paraId="6CEA509B" w14:textId="658FB1C7" w:rsidR="00860352" w:rsidRDefault="00860352">
      <w:pPr>
        <w:rPr>
          <w:rFonts w:ascii="Arial" w:hAnsi="Arial" w:cs="Arial"/>
          <w:sz w:val="20"/>
          <w:szCs w:val="20"/>
        </w:rPr>
      </w:pPr>
    </w:p>
    <w:p w14:paraId="54A404F8" w14:textId="4DD34115" w:rsidR="00860352" w:rsidRDefault="00860352">
      <w:pPr>
        <w:rPr>
          <w:rFonts w:ascii="Arial" w:hAnsi="Arial" w:cs="Arial"/>
          <w:sz w:val="20"/>
          <w:szCs w:val="20"/>
        </w:rPr>
      </w:pPr>
    </w:p>
    <w:p w14:paraId="3C749161" w14:textId="77777777" w:rsidR="00860352" w:rsidRPr="00DB1848" w:rsidRDefault="00860352">
      <w:pPr>
        <w:rPr>
          <w:rFonts w:ascii="Arial" w:hAnsi="Arial" w:cs="Arial"/>
          <w:sz w:val="20"/>
          <w:szCs w:val="20"/>
        </w:rPr>
      </w:pPr>
    </w:p>
    <w:p w14:paraId="7393A06E" w14:textId="5F9A9CA0" w:rsidR="00DB1848" w:rsidRPr="00860352" w:rsidRDefault="00DB1848" w:rsidP="00DB1848">
      <w:pPr>
        <w:spacing w:after="0" w:line="240" w:lineRule="auto"/>
        <w:rPr>
          <w:rFonts w:ascii="Arial" w:eastAsia="Times New Roman" w:hAnsi="Arial" w:cs="Arial"/>
          <w:color w:val="000000"/>
          <w:sz w:val="24"/>
          <w:szCs w:val="24"/>
          <w:lang w:eastAsia="pl-PL"/>
        </w:rPr>
      </w:pPr>
      <w:bookmarkStart w:id="0" w:name="m_-7873253580794817068__Hlk10014527"/>
      <w:r w:rsidRPr="00860352">
        <w:rPr>
          <w:rFonts w:ascii="Arial" w:eastAsia="Times New Roman" w:hAnsi="Arial" w:cs="Arial"/>
          <w:b/>
          <w:bCs/>
          <w:color w:val="000000"/>
          <w:sz w:val="24"/>
          <w:szCs w:val="24"/>
          <w:lang w:eastAsia="pl-PL"/>
        </w:rPr>
        <w:t>3. Komputer  stacjonarny  </w:t>
      </w:r>
      <w:proofErr w:type="spellStart"/>
      <w:r w:rsidRPr="00860352">
        <w:rPr>
          <w:rFonts w:ascii="Arial" w:eastAsia="Times New Roman" w:hAnsi="Arial" w:cs="Arial"/>
          <w:b/>
          <w:bCs/>
          <w:color w:val="000000"/>
          <w:sz w:val="24"/>
          <w:szCs w:val="24"/>
          <w:lang w:eastAsia="pl-PL"/>
        </w:rPr>
        <w:t>All</w:t>
      </w:r>
      <w:proofErr w:type="spellEnd"/>
      <w:r w:rsidRPr="00860352">
        <w:rPr>
          <w:rFonts w:ascii="Arial" w:eastAsia="Times New Roman" w:hAnsi="Arial" w:cs="Arial"/>
          <w:b/>
          <w:bCs/>
          <w:color w:val="000000"/>
          <w:sz w:val="24"/>
          <w:szCs w:val="24"/>
          <w:lang w:eastAsia="pl-PL"/>
        </w:rPr>
        <w:t xml:space="preserve"> in </w:t>
      </w:r>
      <w:r w:rsidRPr="0093048D">
        <w:rPr>
          <w:rFonts w:ascii="Arial" w:eastAsia="Times New Roman" w:hAnsi="Arial" w:cs="Arial"/>
          <w:b/>
          <w:bCs/>
          <w:color w:val="FF0000"/>
          <w:sz w:val="24"/>
          <w:szCs w:val="24"/>
          <w:lang w:eastAsia="pl-PL"/>
        </w:rPr>
        <w:t>One</w:t>
      </w:r>
      <w:bookmarkEnd w:id="0"/>
      <w:r w:rsidR="00AF1D79" w:rsidRPr="0093048D">
        <w:rPr>
          <w:rFonts w:ascii="Arial" w:eastAsia="Times New Roman" w:hAnsi="Arial" w:cs="Arial"/>
          <w:color w:val="FF0000"/>
          <w:sz w:val="24"/>
          <w:szCs w:val="24"/>
          <w:lang w:eastAsia="pl-PL"/>
        </w:rPr>
        <w:t xml:space="preserve"> t</w:t>
      </w:r>
      <w:r w:rsidRPr="0093048D">
        <w:rPr>
          <w:rFonts w:ascii="Arial" w:eastAsia="Times New Roman" w:hAnsi="Arial" w:cs="Arial"/>
          <w:color w:val="FF0000"/>
          <w:sz w:val="24"/>
          <w:szCs w:val="24"/>
          <w:lang w:eastAsia="pl-PL"/>
        </w:rPr>
        <w:t xml:space="preserve">yp </w:t>
      </w:r>
      <w:r w:rsidRPr="00860352">
        <w:rPr>
          <w:rFonts w:ascii="Arial" w:eastAsia="Times New Roman" w:hAnsi="Arial" w:cs="Arial"/>
          <w:color w:val="000000"/>
          <w:sz w:val="24"/>
          <w:szCs w:val="24"/>
          <w:lang w:eastAsia="pl-PL"/>
        </w:rPr>
        <w:t>3 – 160 szt., w tym:</w:t>
      </w:r>
    </w:p>
    <w:p w14:paraId="700ED674" w14:textId="65824FA3" w:rsidR="00DB1848" w:rsidRPr="00DB1848" w:rsidRDefault="00DB1848" w:rsidP="00AF1D79">
      <w:pPr>
        <w:spacing w:after="0" w:line="240" w:lineRule="auto"/>
        <w:rPr>
          <w:rFonts w:ascii="Arial" w:eastAsia="Times New Roman" w:hAnsi="Arial" w:cs="Arial"/>
          <w:color w:val="000000"/>
          <w:sz w:val="20"/>
          <w:szCs w:val="20"/>
          <w:lang w:eastAsia="pl-PL"/>
        </w:rPr>
      </w:pPr>
      <w:r w:rsidRPr="00DB1848">
        <w:rPr>
          <w:rFonts w:ascii="Arial" w:eastAsia="Times New Roman" w:hAnsi="Arial" w:cs="Arial"/>
          <w:b/>
          <w:bCs/>
          <w:color w:val="000000"/>
          <w:sz w:val="20"/>
          <w:szCs w:val="20"/>
          <w:lang w:eastAsia="pl-PL"/>
        </w:rPr>
        <w:t>a.</w:t>
      </w:r>
      <w:r w:rsidRPr="00DB1848">
        <w:rPr>
          <w:rFonts w:ascii="Arial" w:eastAsia="Times New Roman" w:hAnsi="Arial" w:cs="Arial"/>
          <w:color w:val="000000"/>
          <w:sz w:val="20"/>
          <w:szCs w:val="20"/>
          <w:lang w:eastAsia="pl-PL"/>
        </w:rPr>
        <w:t>     w ramach zamówienia podstawowego – 112 szt.,</w:t>
      </w:r>
    </w:p>
    <w:p w14:paraId="0D8AF8C4" w14:textId="48040367" w:rsidR="00DB1848" w:rsidRPr="00391985" w:rsidRDefault="00DB1848" w:rsidP="00AF1D79">
      <w:pPr>
        <w:spacing w:after="0" w:line="240" w:lineRule="auto"/>
        <w:rPr>
          <w:rFonts w:ascii="Arial" w:eastAsia="Times New Roman" w:hAnsi="Arial" w:cs="Arial"/>
          <w:color w:val="000000"/>
          <w:sz w:val="20"/>
          <w:szCs w:val="20"/>
          <w:lang w:eastAsia="pl-PL"/>
        </w:rPr>
      </w:pPr>
      <w:r w:rsidRPr="00DB1848">
        <w:rPr>
          <w:rFonts w:ascii="Arial" w:eastAsia="Times New Roman" w:hAnsi="Arial" w:cs="Arial"/>
          <w:b/>
          <w:bCs/>
          <w:color w:val="000000"/>
          <w:sz w:val="20"/>
          <w:szCs w:val="20"/>
          <w:lang w:eastAsia="pl-PL"/>
        </w:rPr>
        <w:t>b.</w:t>
      </w:r>
      <w:r w:rsidRPr="00DB1848">
        <w:rPr>
          <w:rFonts w:ascii="Arial" w:eastAsia="Times New Roman" w:hAnsi="Arial" w:cs="Arial"/>
          <w:color w:val="000000"/>
          <w:sz w:val="20"/>
          <w:szCs w:val="20"/>
          <w:lang w:eastAsia="pl-PL"/>
        </w:rPr>
        <w:t xml:space="preserve">     w ramach </w:t>
      </w:r>
      <w:r w:rsidRPr="00391985">
        <w:rPr>
          <w:rFonts w:ascii="Arial" w:eastAsia="Times New Roman" w:hAnsi="Arial" w:cs="Arial"/>
          <w:color w:val="000000"/>
          <w:sz w:val="20"/>
          <w:szCs w:val="20"/>
          <w:lang w:eastAsia="pl-PL"/>
        </w:rPr>
        <w:t>zamówienia objętego prawem opcji – 48 szt.</w:t>
      </w:r>
    </w:p>
    <w:p w14:paraId="7C3EBC25" w14:textId="35D668AA"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w:t>
      </w:r>
      <w:r w:rsidR="00DB1848" w:rsidRPr="00391985">
        <w:rPr>
          <w:rFonts w:ascii="Arial" w:eastAsia="Times New Roman" w:hAnsi="Arial" w:cs="Arial"/>
          <w:color w:val="000000"/>
          <w:sz w:val="20"/>
          <w:szCs w:val="20"/>
          <w:lang w:eastAsia="pl-PL"/>
        </w:rPr>
        <w:t> </w:t>
      </w:r>
    </w:p>
    <w:p w14:paraId="0DC4DA6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ofercie wymagane jest podanie modelu, symbolu oraz producenta.</w:t>
      </w:r>
    </w:p>
    <w:p w14:paraId="53FC01D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05DEFC6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tbl>
      <w:tblPr>
        <w:tblW w:w="5000" w:type="pct"/>
        <w:tblCellMar>
          <w:left w:w="0" w:type="dxa"/>
          <w:right w:w="0" w:type="dxa"/>
        </w:tblCellMar>
        <w:tblLook w:val="04A0" w:firstRow="1" w:lastRow="0" w:firstColumn="1" w:lastColumn="0" w:noHBand="0" w:noVBand="1"/>
      </w:tblPr>
      <w:tblGrid>
        <w:gridCol w:w="1351"/>
        <w:gridCol w:w="7700"/>
      </w:tblGrid>
      <w:tr w:rsidR="00DB1848" w:rsidRPr="00391985" w14:paraId="18E2704D" w14:textId="77777777" w:rsidTr="00DB1848">
        <w:trPr>
          <w:trHeight w:val="284"/>
        </w:trPr>
        <w:tc>
          <w:tcPr>
            <w:tcW w:w="550" w:type="pct"/>
            <w:tcBorders>
              <w:top w:val="single" w:sz="8" w:space="0" w:color="auto"/>
              <w:left w:val="single" w:sz="8" w:space="0" w:color="auto"/>
              <w:bottom w:val="single" w:sz="8" w:space="0" w:color="auto"/>
              <w:right w:val="single" w:sz="8" w:space="0" w:color="auto"/>
            </w:tcBorders>
            <w:tcMar>
              <w:top w:w="0" w:type="dxa"/>
              <w:left w:w="71" w:type="dxa"/>
              <w:bottom w:w="0" w:type="dxa"/>
              <w:right w:w="71" w:type="dxa"/>
            </w:tcMar>
            <w:vAlign w:val="center"/>
            <w:hideMark/>
          </w:tcPr>
          <w:p w14:paraId="5684F15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Nazwa komponentu</w:t>
            </w:r>
          </w:p>
        </w:tc>
        <w:tc>
          <w:tcPr>
            <w:tcW w:w="4400" w:type="pct"/>
            <w:tcBorders>
              <w:top w:val="single" w:sz="8" w:space="0" w:color="auto"/>
              <w:left w:val="nil"/>
              <w:bottom w:val="single" w:sz="8" w:space="0" w:color="auto"/>
              <w:right w:val="single" w:sz="8" w:space="0" w:color="auto"/>
            </w:tcBorders>
            <w:tcMar>
              <w:top w:w="0" w:type="dxa"/>
              <w:left w:w="71" w:type="dxa"/>
              <w:bottom w:w="0" w:type="dxa"/>
              <w:right w:w="71" w:type="dxa"/>
            </w:tcMar>
            <w:vAlign w:val="center"/>
            <w:hideMark/>
          </w:tcPr>
          <w:p w14:paraId="452AE00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Wymagane minimalne parametry techniczne komputerów</w:t>
            </w:r>
          </w:p>
        </w:tc>
      </w:tr>
      <w:tr w:rsidR="00DB1848" w:rsidRPr="00391985" w14:paraId="2593D1B7"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41FAED1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Typ</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265C71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Komputer stacjonarny typu </w:t>
            </w:r>
            <w:proofErr w:type="spellStart"/>
            <w:r w:rsidRPr="00391985">
              <w:rPr>
                <w:rFonts w:ascii="Arial" w:eastAsia="Times New Roman" w:hAnsi="Arial" w:cs="Arial"/>
                <w:color w:val="000000"/>
                <w:sz w:val="20"/>
                <w:szCs w:val="20"/>
                <w:lang w:eastAsia="pl-PL"/>
              </w:rPr>
              <w:t>All</w:t>
            </w:r>
            <w:proofErr w:type="spellEnd"/>
            <w:r w:rsidRPr="00391985">
              <w:rPr>
                <w:rFonts w:ascii="Arial" w:eastAsia="Times New Roman" w:hAnsi="Arial" w:cs="Arial"/>
                <w:color w:val="000000"/>
                <w:sz w:val="20"/>
                <w:szCs w:val="20"/>
                <w:lang w:eastAsia="pl-PL"/>
              </w:rPr>
              <w:t>-in-One.</w:t>
            </w:r>
          </w:p>
        </w:tc>
      </w:tr>
      <w:tr w:rsidR="00DB1848" w:rsidRPr="00391985" w14:paraId="6634EDEF"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2E125D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Zastosowanie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027539B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Komputer będzie wykorzystywany dla potrzeb aplikacji biurowych, aplikacji edukacyjnych, aplikacji obliczeniowych, dostępu do </w:t>
            </w:r>
            <w:proofErr w:type="spellStart"/>
            <w:r w:rsidRPr="00391985">
              <w:rPr>
                <w:rFonts w:ascii="Arial" w:eastAsia="Times New Roman" w:hAnsi="Arial" w:cs="Arial"/>
                <w:color w:val="000000"/>
                <w:sz w:val="20"/>
                <w:szCs w:val="20"/>
                <w:lang w:eastAsia="pl-PL"/>
              </w:rPr>
              <w:t>internetu</w:t>
            </w:r>
            <w:proofErr w:type="spellEnd"/>
            <w:r w:rsidRPr="00391985">
              <w:rPr>
                <w:rFonts w:ascii="Arial" w:eastAsia="Times New Roman" w:hAnsi="Arial" w:cs="Arial"/>
                <w:color w:val="000000"/>
                <w:sz w:val="20"/>
                <w:szCs w:val="20"/>
                <w:lang w:eastAsia="pl-PL"/>
              </w:rPr>
              <w:t xml:space="preserve"> oraz poczty elektronicznej, jako lokalna baza danych, stacja programistyczna</w:t>
            </w:r>
          </w:p>
        </w:tc>
      </w:tr>
      <w:tr w:rsidR="00DB1848" w:rsidRPr="00391985" w14:paraId="28D01D0F"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798E7B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Płyta główna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FFDDB3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ofercie wymagane jest podanie producenta oraz model płyty głównej</w:t>
            </w:r>
          </w:p>
        </w:tc>
      </w:tr>
      <w:tr w:rsidR="00DB1848" w:rsidRPr="00391985" w14:paraId="080BEDAC"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52F78BE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Matryca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7DBE493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Matryca IPS, antyodblaskowa, rozmiar matrycy min 23,8”, max 24”, rozdzielczość natywna matrycy FHD (1920x1080), jasność min. 200cd/m², typowy kontrast min. 1000:1, kąty widzenia matrycy min. pionowo 170 stopni, min. poziomo 170 stopni</w:t>
            </w:r>
          </w:p>
        </w:tc>
      </w:tr>
      <w:tr w:rsidR="00DB1848" w:rsidRPr="00391985" w14:paraId="6D343A44"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4CA98A9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Procesor</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1F35C78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Procesor sześciordzeniowy klasy x86, zaprojektowany do pracy w komputerach stacjonarnych. W ofercie należy podać typ procesora.</w:t>
            </w:r>
          </w:p>
        </w:tc>
      </w:tr>
      <w:tr w:rsidR="00DB1848" w:rsidRPr="00391985" w14:paraId="7884311E"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7AC33B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Wydajność obliczeniowa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74480A3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Komputer </w:t>
            </w:r>
            <w:r w:rsidR="008577B8" w:rsidRPr="00391985">
              <w:rPr>
                <w:rFonts w:ascii="Arial" w:eastAsia="Times New Roman" w:hAnsi="Arial" w:cs="Arial"/>
                <w:color w:val="000000"/>
                <w:sz w:val="20"/>
                <w:szCs w:val="20"/>
                <w:lang w:eastAsia="pl-PL"/>
              </w:rPr>
              <w:t>musi</w:t>
            </w:r>
            <w:r w:rsidRPr="00391985">
              <w:rPr>
                <w:rFonts w:ascii="Arial" w:eastAsia="Times New Roman" w:hAnsi="Arial" w:cs="Arial"/>
                <w:color w:val="000000"/>
                <w:sz w:val="20"/>
                <w:szCs w:val="20"/>
                <w:lang w:eastAsia="pl-PL"/>
              </w:rPr>
              <w:t xml:space="preserve"> osiągać w teście </w:t>
            </w:r>
            <w:proofErr w:type="spellStart"/>
            <w:r w:rsidRPr="00391985">
              <w:rPr>
                <w:rFonts w:ascii="Arial" w:eastAsia="Times New Roman" w:hAnsi="Arial" w:cs="Arial"/>
                <w:color w:val="000000"/>
                <w:sz w:val="20"/>
                <w:szCs w:val="20"/>
                <w:lang w:eastAsia="pl-PL"/>
              </w:rPr>
              <w:t>Geekbench</w:t>
            </w:r>
            <w:proofErr w:type="spellEnd"/>
            <w:r w:rsidRPr="00391985">
              <w:rPr>
                <w:rFonts w:ascii="Arial" w:eastAsia="Times New Roman" w:hAnsi="Arial" w:cs="Arial"/>
                <w:color w:val="000000"/>
                <w:sz w:val="20"/>
                <w:szCs w:val="20"/>
                <w:lang w:eastAsia="pl-PL"/>
              </w:rPr>
              <w:t xml:space="preserve"> 6 Multi-</w:t>
            </w:r>
            <w:proofErr w:type="spellStart"/>
            <w:r w:rsidRPr="00391985">
              <w:rPr>
                <w:rFonts w:ascii="Arial" w:eastAsia="Times New Roman" w:hAnsi="Arial" w:cs="Arial"/>
                <w:color w:val="000000"/>
                <w:sz w:val="20"/>
                <w:szCs w:val="20"/>
                <w:lang w:eastAsia="pl-PL"/>
              </w:rPr>
              <w:t>Core</w:t>
            </w:r>
            <w:proofErr w:type="spellEnd"/>
            <w:r w:rsidRPr="00391985">
              <w:rPr>
                <w:rFonts w:ascii="Arial" w:eastAsia="Times New Roman" w:hAnsi="Arial" w:cs="Arial"/>
                <w:color w:val="000000"/>
                <w:sz w:val="20"/>
                <w:szCs w:val="20"/>
                <w:lang w:eastAsia="pl-PL"/>
              </w:rPr>
              <w:t xml:space="preserve"> </w:t>
            </w:r>
            <w:proofErr w:type="spellStart"/>
            <w:r w:rsidRPr="00391985">
              <w:rPr>
                <w:rFonts w:ascii="Arial" w:eastAsia="Times New Roman" w:hAnsi="Arial" w:cs="Arial"/>
                <w:color w:val="000000"/>
                <w:sz w:val="20"/>
                <w:szCs w:val="20"/>
                <w:lang w:eastAsia="pl-PL"/>
              </w:rPr>
              <w:t>Score</w:t>
            </w:r>
            <w:proofErr w:type="spellEnd"/>
            <w:r w:rsidRPr="00391985">
              <w:rPr>
                <w:rFonts w:ascii="Arial" w:eastAsia="Times New Roman" w:hAnsi="Arial" w:cs="Arial"/>
                <w:color w:val="000000"/>
                <w:sz w:val="20"/>
                <w:szCs w:val="20"/>
                <w:lang w:eastAsia="pl-PL"/>
              </w:rPr>
              <w:t xml:space="preserve"> wynik min.: 11000 punktów (wynik testu należy załączyć do oferty), wynik testu musi być dostępny na stronie </w:t>
            </w:r>
            <w:hyperlink r:id="rId20" w:tgtFrame="_blank" w:history="1">
              <w:r w:rsidRPr="00391985">
                <w:rPr>
                  <w:rFonts w:ascii="Arial" w:eastAsia="Times New Roman" w:hAnsi="Arial" w:cs="Arial"/>
                  <w:color w:val="000000"/>
                  <w:sz w:val="20"/>
                  <w:szCs w:val="20"/>
                  <w:u w:val="single"/>
                  <w:lang w:eastAsia="pl-PL"/>
                </w:rPr>
                <w:t>www.geekbench.com</w:t>
              </w:r>
            </w:hyperlink>
          </w:p>
          <w:p w14:paraId="0ABC653B"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dniu otwarcia ofert</w:t>
            </w:r>
          </w:p>
        </w:tc>
      </w:tr>
      <w:tr w:rsidR="00DB1848" w:rsidRPr="00391985" w14:paraId="2417BC92"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25D3DF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Pamięć operacyjna RAM</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4E1E0BB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Min. 16GB ; możliwość rozbudowy do min 64GB, dwa </w:t>
            </w:r>
            <w:proofErr w:type="spellStart"/>
            <w:r w:rsidRPr="00391985">
              <w:rPr>
                <w:rFonts w:ascii="Arial" w:eastAsia="Times New Roman" w:hAnsi="Arial" w:cs="Arial"/>
                <w:color w:val="000000"/>
                <w:sz w:val="20"/>
                <w:szCs w:val="20"/>
                <w:lang w:eastAsia="pl-PL"/>
              </w:rPr>
              <w:t>sloty</w:t>
            </w:r>
            <w:proofErr w:type="spellEnd"/>
            <w:r w:rsidRPr="00391985">
              <w:rPr>
                <w:rFonts w:ascii="Arial" w:eastAsia="Times New Roman" w:hAnsi="Arial" w:cs="Arial"/>
                <w:color w:val="000000"/>
                <w:sz w:val="20"/>
                <w:szCs w:val="20"/>
                <w:lang w:eastAsia="pl-PL"/>
              </w:rPr>
              <w:t xml:space="preserve"> pamięci,</w:t>
            </w:r>
          </w:p>
          <w:p w14:paraId="71B411B2"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jeden slot wolny</w:t>
            </w:r>
          </w:p>
        </w:tc>
      </w:tr>
      <w:tr w:rsidR="00DB1848" w:rsidRPr="00391985" w14:paraId="1D456DA8"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DA9FDE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Pamięć masowa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3D7DC6E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val="sv-SE" w:eastAsia="pl-PL"/>
              </w:rPr>
              <w:t>Min. 1000 GB SSD </w:t>
            </w:r>
            <w:r w:rsidRPr="00391985">
              <w:rPr>
                <w:rFonts w:ascii="Arial" w:eastAsia="Times New Roman" w:hAnsi="Arial" w:cs="Arial"/>
                <w:color w:val="000000"/>
                <w:sz w:val="20"/>
                <w:szCs w:val="20"/>
                <w:lang w:val="nl-NL" w:eastAsia="pl-PL"/>
              </w:rPr>
              <w:t>PCIe NVME</w:t>
            </w:r>
          </w:p>
        </w:tc>
      </w:tr>
      <w:tr w:rsidR="00DB1848" w:rsidRPr="00391985" w14:paraId="2ED03289"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B8C8DA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Karta graficzna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2A237F1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Czteromonitorowa, ze sprzętowym wsparciem dla DirectX 12, </w:t>
            </w:r>
            <w:proofErr w:type="spellStart"/>
            <w:r w:rsidRPr="00391985">
              <w:rPr>
                <w:rFonts w:ascii="Arial" w:eastAsia="Times New Roman" w:hAnsi="Arial" w:cs="Arial"/>
                <w:color w:val="000000"/>
                <w:sz w:val="20"/>
                <w:szCs w:val="20"/>
                <w:lang w:eastAsia="pl-PL"/>
              </w:rPr>
              <w:t>OpenGL</w:t>
            </w:r>
            <w:proofErr w:type="spellEnd"/>
            <w:r w:rsidRPr="00391985">
              <w:rPr>
                <w:rFonts w:ascii="Arial" w:eastAsia="Times New Roman" w:hAnsi="Arial" w:cs="Arial"/>
                <w:color w:val="000000"/>
                <w:sz w:val="20"/>
                <w:szCs w:val="20"/>
                <w:lang w:eastAsia="pl-PL"/>
              </w:rPr>
              <w:t xml:space="preserve"> 4,5, wyposażona w min. 1 złącze Display Port oraz 1 złącze HDMI.</w:t>
            </w:r>
          </w:p>
        </w:tc>
      </w:tr>
      <w:tr w:rsidR="00DB1848" w:rsidRPr="00391985" w14:paraId="7C9C6F7D"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42F71B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Wyposażenie multimedialne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2B291E1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Karta dźwiękowa zintegrowana z płytą główną, wbudowane dwa głośniki min. 5W na kanał. Wbudowana w obudowę matrycy cyfrowa kamera min. 2,0 MP z diodą LED informującą użytkownika o pracy. Wbudowane dwa mikrofony.</w:t>
            </w:r>
          </w:p>
          <w:p w14:paraId="6374383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Port słuchawek i mikrofonu na przednim lub bocznym panelu obudowy (dopuszcza się port Combo)</w:t>
            </w:r>
          </w:p>
        </w:tc>
      </w:tr>
      <w:tr w:rsidR="00DB1848" w:rsidRPr="00391985" w14:paraId="49535B3A"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86DF76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Obudowa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4DB856D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Typu </w:t>
            </w:r>
            <w:proofErr w:type="spellStart"/>
            <w:r w:rsidRPr="00391985">
              <w:rPr>
                <w:rFonts w:ascii="Arial" w:eastAsia="Times New Roman" w:hAnsi="Arial" w:cs="Arial"/>
                <w:color w:val="000000"/>
                <w:sz w:val="20"/>
                <w:szCs w:val="20"/>
                <w:lang w:eastAsia="pl-PL"/>
              </w:rPr>
              <w:t>All</w:t>
            </w:r>
            <w:proofErr w:type="spellEnd"/>
            <w:r w:rsidRPr="00391985">
              <w:rPr>
                <w:rFonts w:ascii="Arial" w:eastAsia="Times New Roman" w:hAnsi="Arial" w:cs="Arial"/>
                <w:color w:val="000000"/>
                <w:sz w:val="20"/>
                <w:szCs w:val="20"/>
                <w:lang w:eastAsia="pl-PL"/>
              </w:rPr>
              <w:t>-in-One zintegrowana z monitorem.</w:t>
            </w:r>
          </w:p>
          <w:p w14:paraId="33E994E9" w14:textId="77777777" w:rsidR="00DB1848" w:rsidRPr="00391985" w:rsidRDefault="00DB1848" w:rsidP="00DB1848">
            <w:pPr>
              <w:spacing w:after="0" w:line="224" w:lineRule="atLeast"/>
              <w:rPr>
                <w:rFonts w:ascii="Arial" w:eastAsia="Times New Roman" w:hAnsi="Arial" w:cs="Arial"/>
                <w:color w:val="000000"/>
                <w:sz w:val="20"/>
                <w:szCs w:val="20"/>
                <w:lang w:val="sv-SE" w:eastAsia="pl-PL"/>
              </w:rPr>
            </w:pPr>
            <w:r w:rsidRPr="00391985">
              <w:rPr>
                <w:rFonts w:ascii="Arial" w:eastAsia="Times New Roman" w:hAnsi="Arial" w:cs="Arial"/>
                <w:color w:val="000000"/>
                <w:sz w:val="20"/>
                <w:szCs w:val="20"/>
                <w:lang w:val="sv-SE" w:eastAsia="pl-PL"/>
              </w:rPr>
              <w:t>Możliwość instalacji wewnątrz obudowy dodatkowego dysku typu M2.</w:t>
            </w:r>
          </w:p>
          <w:p w14:paraId="230277B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Suma wymiarów samej obudowy (bez podstawy) nie może przekraczać 110cm.</w:t>
            </w:r>
          </w:p>
          <w:p w14:paraId="30B6EBB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Zasilacz wewnętrzny o mocy max. 240W pracujący w sieci 230V 50/60Hz prądu zmiennego i efektywności min. 92% przy obciążeniu zasilacza na poziomie 50%</w:t>
            </w:r>
          </w:p>
          <w:p w14:paraId="747C9AB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Obudowa musi umożliwiać zastosowanie zabezpieczenia fizycznego w postaci linki metalowej (np. złącze blokady </w:t>
            </w:r>
            <w:proofErr w:type="spellStart"/>
            <w:r w:rsidRPr="00391985">
              <w:rPr>
                <w:rFonts w:ascii="Arial" w:eastAsia="Times New Roman" w:hAnsi="Arial" w:cs="Arial"/>
                <w:color w:val="000000"/>
                <w:sz w:val="20"/>
                <w:szCs w:val="20"/>
                <w:lang w:eastAsia="pl-PL"/>
              </w:rPr>
              <w:t>Kensington</w:t>
            </w:r>
            <w:proofErr w:type="spellEnd"/>
            <w:r w:rsidRPr="00391985">
              <w:rPr>
                <w:rFonts w:ascii="Arial" w:eastAsia="Times New Roman" w:hAnsi="Arial" w:cs="Arial"/>
                <w:color w:val="000000"/>
                <w:sz w:val="20"/>
                <w:szCs w:val="20"/>
                <w:lang w:eastAsia="pl-PL"/>
              </w:rPr>
              <w:t xml:space="preserve"> lub równoważne).</w:t>
            </w:r>
          </w:p>
          <w:p w14:paraId="6B48989A"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Blokada ma uniemożliwiać otwarcie obudowy.</w:t>
            </w:r>
          </w:p>
          <w:p w14:paraId="5B132D4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Demontaż standu musi odbywać się bez użycia narzędzi. Demontaż tylnej pokrywy musi odbywać się również bez użycia narzędzi, nie dopuszcza się stosowania śrub motylkowych, radełkowanych czy zwykłych wkrętów.</w:t>
            </w:r>
          </w:p>
          <w:p w14:paraId="09BCD4D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zainstalowania komputera na ścianie przy wykorzystaniu ściennego systemu montażowego VESA 100,</w:t>
            </w:r>
          </w:p>
          <w:p w14:paraId="2C3DD9A1" w14:textId="1CB88230"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Stand komputera musi umożliwiać: regulacje pochyłu pion</w:t>
            </w:r>
            <w:r w:rsidR="00A436E5">
              <w:rPr>
                <w:rFonts w:ascii="Arial" w:eastAsia="Times New Roman" w:hAnsi="Arial" w:cs="Arial"/>
                <w:color w:val="000000"/>
                <w:sz w:val="20"/>
                <w:szCs w:val="20"/>
                <w:lang w:eastAsia="pl-PL"/>
              </w:rPr>
              <w:t>owego matrycy w zakresie min.</w:t>
            </w:r>
            <w:r w:rsidR="00612DF1" w:rsidRPr="00612DF1">
              <w:rPr>
                <w:rFonts w:ascii="Arial" w:eastAsia="Times New Roman" w:hAnsi="Arial" w:cs="Arial"/>
                <w:strike/>
                <w:color w:val="FF0000"/>
                <w:sz w:val="20"/>
                <w:szCs w:val="20"/>
                <w:lang w:eastAsia="pl-PL"/>
              </w:rPr>
              <w:t>25</w:t>
            </w:r>
            <w:r w:rsidR="00A436E5">
              <w:rPr>
                <w:rFonts w:ascii="Arial" w:eastAsia="Times New Roman" w:hAnsi="Arial" w:cs="Arial"/>
                <w:color w:val="000000"/>
                <w:sz w:val="20"/>
                <w:szCs w:val="20"/>
                <w:lang w:eastAsia="pl-PL"/>
              </w:rPr>
              <w:t xml:space="preserve"> </w:t>
            </w:r>
            <w:r w:rsidR="00A436E5" w:rsidRPr="00612DF1">
              <w:rPr>
                <w:rFonts w:ascii="Arial" w:eastAsia="Times New Roman" w:hAnsi="Arial" w:cs="Arial"/>
                <w:b/>
                <w:color w:val="FF0000"/>
                <w:sz w:val="20"/>
                <w:szCs w:val="20"/>
                <w:lang w:eastAsia="pl-PL"/>
              </w:rPr>
              <w:t>23</w:t>
            </w:r>
            <w:r w:rsidRPr="00612DF1">
              <w:rPr>
                <w:rFonts w:ascii="Arial" w:eastAsia="Times New Roman" w:hAnsi="Arial" w:cs="Arial"/>
                <w:b/>
                <w:color w:val="000000"/>
                <w:sz w:val="20"/>
                <w:szCs w:val="20"/>
                <w:lang w:eastAsia="pl-PL"/>
              </w:rPr>
              <w:t xml:space="preserve"> </w:t>
            </w:r>
            <w:r w:rsidRPr="00391985">
              <w:rPr>
                <w:rFonts w:ascii="Arial" w:eastAsia="Times New Roman" w:hAnsi="Arial" w:cs="Arial"/>
                <w:color w:val="000000"/>
                <w:sz w:val="20"/>
                <w:szCs w:val="20"/>
                <w:lang w:eastAsia="pl-PL"/>
              </w:rPr>
              <w:t>st., regulacje wysokości w zakresie min. 100 mm oraz regulacje obrotu ekranu w pionie.</w:t>
            </w:r>
          </w:p>
          <w:p w14:paraId="5BD2BEB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Każdy komputer musi być oznaczony niepowtarzalnym numerem seryjnym umieszonym na obudowie, oraz musi być wpisany na stałe w BIOS.</w:t>
            </w:r>
          </w:p>
          <w:p w14:paraId="3EEA77E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Obudowa</w:t>
            </w:r>
          </w:p>
          <w:p w14:paraId="4406861A"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musi posiadać wbudowany wizualny lub dźwiękowy system diagnostyczny, służący do sygnalizowania i diagnozowania problemów z komputerem i jego komponentami, a w szczególności musi sygnalizować co najmniej: uszkodzenie pamięci RAM, płyty głównej, procesora.</w:t>
            </w:r>
          </w:p>
        </w:tc>
      </w:tr>
      <w:tr w:rsidR="00DB1848" w:rsidRPr="00391985" w14:paraId="2C32C123"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DDF9A5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Bezpieczeństwo</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2631908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Płyta główna zawierająca układ sprzętowy służący do tworzenia i zarządzania wygenerowanymi przez komputer kluczami szyfrowania. Zabezpieczenie to musi posiadać możliwość szyfrowania poufnych dokumentów przechowywanych na dysku twardym przy użyciu klucza sprzętowego</w:t>
            </w:r>
          </w:p>
          <w:p w14:paraId="5682E52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Zaimplementowany w BIOS system diagnostyczny z graficznym interfejsem użytkownika dostępny z poziomu BIOS lub szybkiego menu </w:t>
            </w:r>
            <w:proofErr w:type="spellStart"/>
            <w:r w:rsidRPr="00391985">
              <w:rPr>
                <w:rFonts w:ascii="Arial" w:eastAsia="Times New Roman" w:hAnsi="Arial" w:cs="Arial"/>
                <w:color w:val="000000"/>
                <w:sz w:val="20"/>
                <w:szCs w:val="20"/>
                <w:lang w:eastAsia="pl-PL"/>
              </w:rPr>
              <w:t>boot’owania</w:t>
            </w:r>
            <w:proofErr w:type="spellEnd"/>
            <w:r w:rsidRPr="00391985">
              <w:rPr>
                <w:rFonts w:ascii="Arial" w:eastAsia="Times New Roman" w:hAnsi="Arial" w:cs="Arial"/>
                <w:color w:val="000000"/>
                <w:sz w:val="20"/>
                <w:szCs w:val="20"/>
                <w:lang w:eastAsia="pl-PL"/>
              </w:rPr>
              <w:t xml:space="preserve">, umożliwiający przetestowanie w celu wykrycia usterki zainstalowanych komponentów bez konieczności uruchamiania systemu operacyjnego. System musi posiadać wszystkie swoje funkcjonalności w przypadku: braku dysku, uszkodzenia dysku, sformatowania dysku, braku dostępu do sieci, </w:t>
            </w:r>
            <w:proofErr w:type="spellStart"/>
            <w:r w:rsidRPr="00391985">
              <w:rPr>
                <w:rFonts w:ascii="Arial" w:eastAsia="Times New Roman" w:hAnsi="Arial" w:cs="Arial"/>
                <w:color w:val="000000"/>
                <w:sz w:val="20"/>
                <w:szCs w:val="20"/>
                <w:lang w:eastAsia="pl-PL"/>
              </w:rPr>
              <w:t>internetu</w:t>
            </w:r>
            <w:proofErr w:type="spellEnd"/>
            <w:r w:rsidRPr="00391985">
              <w:rPr>
                <w:rFonts w:ascii="Arial" w:eastAsia="Times New Roman" w:hAnsi="Arial" w:cs="Arial"/>
                <w:color w:val="000000"/>
                <w:sz w:val="20"/>
                <w:szCs w:val="20"/>
                <w:lang w:eastAsia="pl-PL"/>
              </w:rPr>
              <w:t>. Nie dopuszcza się stosowania wewnętrznych i zewnętrznych urządzeń w celu uzyskania funkcjonalności systemu diagnostycznego jak również pobierania oprogramowania i instalacji na dysku czy w BIOS.</w:t>
            </w:r>
          </w:p>
          <w:p w14:paraId="769E265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Czujnik otwarcia obudowy, musi zbierać zdarzenia i zapisywać je w BIOS,</w:t>
            </w:r>
          </w:p>
        </w:tc>
      </w:tr>
      <w:tr w:rsidR="00DB1848" w:rsidRPr="00391985" w14:paraId="3CD98955"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2281F3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Zdalne zarządzanie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4842C0C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Wbudowana w płytę główną technologia zarządzania i monitorowania komputerem na poziomie sprzętowym działająca niezależnie od stanu czy obecności systemu operacyjnego oraz stanu włączenia komputera podczas pracy na zasilaczu sieciowym AC, obsługująca zdalną komunikację sieciową w oparciu o protokół IPv4 oraz IPv6, a także zapewniająca:</w:t>
            </w:r>
          </w:p>
          <w:p w14:paraId="43EB2BF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monitorowanie konfiguracji komponentów komputera - CPU, Pamięć, HDD wersja BIOS płyty głównej;</w:t>
            </w:r>
          </w:p>
          <w:p w14:paraId="3001DAF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zdalną konfigurację ustawień BIOS,</w:t>
            </w:r>
          </w:p>
          <w:p w14:paraId="523975A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zdalne przejęcie konsoli tekstowej systemu, przekierowanie procesu ładowania systemu operacyjnego z wirtualnego CD ROM lub FDD z  serwera zarządzającego;</w:t>
            </w:r>
          </w:p>
          <w:p w14:paraId="0163EF5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zdalne przejecie pełnej konsoli graficznej systemu tzw. KVM </w:t>
            </w:r>
            <w:proofErr w:type="spellStart"/>
            <w:r w:rsidRPr="00391985">
              <w:rPr>
                <w:rFonts w:ascii="Arial" w:eastAsia="Times New Roman" w:hAnsi="Arial" w:cs="Arial"/>
                <w:color w:val="000000"/>
                <w:sz w:val="20"/>
                <w:szCs w:val="20"/>
                <w:lang w:eastAsia="pl-PL"/>
              </w:rPr>
              <w:t>Redirection</w:t>
            </w:r>
            <w:proofErr w:type="spellEnd"/>
            <w:r w:rsidRPr="00391985">
              <w:rPr>
                <w:rFonts w:ascii="Arial" w:eastAsia="Times New Roman" w:hAnsi="Arial" w:cs="Arial"/>
                <w:color w:val="000000"/>
                <w:sz w:val="20"/>
                <w:szCs w:val="20"/>
                <w:lang w:eastAsia="pl-PL"/>
              </w:rPr>
              <w:t xml:space="preserve"> (Keyboard, Video, Mouse) bez udziału systemu operacyjnego ani dodatkowych programów, również w przypadku braku lub uszkodzenia systemu operacyjnego do rozdzielczości 1920x1080 włącznie;</w:t>
            </w:r>
          </w:p>
          <w:p w14:paraId="71E1F51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zapis i przechowywanie dodatkowych informacji o wersji zainstalowanego oprogramowania i zdalny odczyt tych informacji (wersja, zainstalowane uaktualnienia, sygnatury wirusów, itp.) z wbudowanej pamięci nieulotnej.</w:t>
            </w:r>
          </w:p>
          <w:p w14:paraId="048418F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technologia zarządzania i monitorowania komputerem na poziomie sprzętowym </w:t>
            </w:r>
            <w:r w:rsidR="008577B8" w:rsidRPr="00391985">
              <w:rPr>
                <w:rFonts w:ascii="Arial" w:eastAsia="Times New Roman" w:hAnsi="Arial" w:cs="Arial"/>
                <w:color w:val="000000"/>
                <w:sz w:val="20"/>
                <w:szCs w:val="20"/>
                <w:lang w:eastAsia="pl-PL"/>
              </w:rPr>
              <w:t>musi</w:t>
            </w:r>
            <w:r w:rsidRPr="00391985">
              <w:rPr>
                <w:rFonts w:ascii="Arial" w:eastAsia="Times New Roman" w:hAnsi="Arial" w:cs="Arial"/>
                <w:color w:val="000000"/>
                <w:sz w:val="20"/>
                <w:szCs w:val="20"/>
                <w:lang w:eastAsia="pl-PL"/>
              </w:rPr>
              <w:t xml:space="preserve"> być zgodna z otwartymi standardami DMTF WS-MAN (</w:t>
            </w:r>
            <w:hyperlink r:id="rId21" w:tgtFrame="_blank" w:history="1">
              <w:r w:rsidRPr="00391985">
                <w:rPr>
                  <w:rFonts w:ascii="Arial" w:eastAsia="Times New Roman" w:hAnsi="Arial" w:cs="Arial"/>
                  <w:color w:val="000000"/>
                  <w:sz w:val="20"/>
                  <w:szCs w:val="20"/>
                  <w:u w:val="single"/>
                  <w:lang w:eastAsia="pl-PL"/>
                </w:rPr>
                <w:t>http://www.dmtf.org/standards/wsman)</w:t>
              </w:r>
            </w:hyperlink>
            <w:r w:rsidRPr="00391985">
              <w:rPr>
                <w:rFonts w:ascii="Arial" w:eastAsia="Times New Roman" w:hAnsi="Arial" w:cs="Arial"/>
                <w:color w:val="000000"/>
                <w:sz w:val="20"/>
                <w:szCs w:val="20"/>
                <w:lang w:eastAsia="pl-PL"/>
              </w:rPr>
              <w:t> oraz  DASH (</w:t>
            </w:r>
            <w:hyperlink r:id="rId22" w:tgtFrame="_blank" w:history="1">
              <w:r w:rsidRPr="00391985">
                <w:rPr>
                  <w:rFonts w:ascii="Arial" w:eastAsia="Times New Roman" w:hAnsi="Arial" w:cs="Arial"/>
                  <w:color w:val="000000"/>
                  <w:sz w:val="20"/>
                  <w:szCs w:val="20"/>
                  <w:u w:val="single"/>
                  <w:lang w:eastAsia="pl-PL"/>
                </w:rPr>
                <w:t>http://www.dmtf.org/standards/mgmt/dash/</w:t>
              </w:r>
            </w:hyperlink>
            <w:r w:rsidRPr="00391985">
              <w:rPr>
                <w:rFonts w:ascii="Arial" w:eastAsia="Times New Roman" w:hAnsi="Arial" w:cs="Arial"/>
                <w:color w:val="000000"/>
                <w:sz w:val="20"/>
                <w:szCs w:val="20"/>
                <w:lang w:eastAsia="pl-PL"/>
              </w:rPr>
              <w:t>)</w:t>
            </w:r>
          </w:p>
          <w:p w14:paraId="5ABECE8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6505716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wbudowany sprzętowo log operacji  zdalnego zarządzania, możliwy do kasowania tylko przez upoważnionego użytkownika systemu sprzętowego zarządzania zdalnego</w:t>
            </w:r>
          </w:p>
          <w:p w14:paraId="1CDD236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sprzętowy firewall zarządzany i konfigurowany wyłącznie z serwera zarządzania oraz niedostępny dla lokalnego systemu OS i lokalnych aplikacji</w:t>
            </w:r>
          </w:p>
          <w:p w14:paraId="6AA4518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pełni aktywna konsola zarządzania wyświetlająca informacje i zachowująca pełną funkcjonalność nawet podczas restartów komputera zarządzanego. </w:t>
            </w:r>
          </w:p>
        </w:tc>
      </w:tr>
      <w:tr w:rsidR="00DB1848" w:rsidRPr="00391985" w14:paraId="18C4F2AA"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076461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BIOS</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46AB8E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BIOS zgodny ze specyfikacją UEFI, wyprodukowany przez producenta komputera, zawierający logo lub nazwę producenta komputera lub nazwę modelu oferowanego komputera. Pełna obsługa BIOS za pomocą myszy. (przez pełną obsługę za pomocą myszy rozumie się możliwość swobodnego poruszania się po menu we/wy oraz </w:t>
            </w:r>
            <w:proofErr w:type="spellStart"/>
            <w:r w:rsidRPr="00391985">
              <w:rPr>
                <w:rFonts w:ascii="Arial" w:eastAsia="Times New Roman" w:hAnsi="Arial" w:cs="Arial"/>
                <w:color w:val="000000"/>
                <w:sz w:val="20"/>
                <w:szCs w:val="20"/>
                <w:lang w:eastAsia="pl-PL"/>
              </w:rPr>
              <w:t>wł</w:t>
            </w:r>
            <w:proofErr w:type="spellEnd"/>
            <w:r w:rsidRPr="00391985">
              <w:rPr>
                <w:rFonts w:ascii="Arial" w:eastAsia="Times New Roman" w:hAnsi="Arial" w:cs="Arial"/>
                <w:color w:val="000000"/>
                <w:sz w:val="20"/>
                <w:szCs w:val="20"/>
                <w:lang w:eastAsia="pl-PL"/>
              </w:rPr>
              <w:t>/wy funkcji bez używania klawiatury).</w:t>
            </w:r>
          </w:p>
          <w:p w14:paraId="1D43DDF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Informacje dostępne z poziomu BIOS na potrzeby inwentaryzacji:</w:t>
            </w:r>
          </w:p>
          <w:p w14:paraId="4FA6470F" w14:textId="04B8CCCD"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wersja BIOS, nr seryjny,</w:t>
            </w:r>
            <w:r w:rsidR="00612DF1">
              <w:rPr>
                <w:rFonts w:ascii="Arial" w:eastAsia="Times New Roman" w:hAnsi="Arial" w:cs="Arial"/>
                <w:color w:val="000000"/>
                <w:sz w:val="20"/>
                <w:szCs w:val="20"/>
                <w:lang w:eastAsia="pl-PL"/>
              </w:rPr>
              <w:t xml:space="preserve"> </w:t>
            </w:r>
            <w:r w:rsidR="00612DF1" w:rsidRPr="00612DF1">
              <w:rPr>
                <w:strike/>
                <w:color w:val="FF0000"/>
              </w:rPr>
              <w:t>data produkcji komputera</w:t>
            </w:r>
            <w:r w:rsidR="00612DF1">
              <w:t xml:space="preserve">, </w:t>
            </w:r>
            <w:r w:rsidRPr="00391985">
              <w:rPr>
                <w:rFonts w:ascii="Arial" w:eastAsia="Times New Roman" w:hAnsi="Arial" w:cs="Arial"/>
                <w:color w:val="000000"/>
                <w:sz w:val="20"/>
                <w:szCs w:val="20"/>
                <w:lang w:eastAsia="pl-PL"/>
              </w:rPr>
              <w:t xml:space="preserve"> pamięć RAM (taktowanie, wielkość, obsadzenie kości w slotach, pr</w:t>
            </w:r>
            <w:r w:rsidR="00871DC9">
              <w:rPr>
                <w:rFonts w:ascii="Arial" w:eastAsia="Times New Roman" w:hAnsi="Arial" w:cs="Arial"/>
                <w:color w:val="000000"/>
                <w:sz w:val="20"/>
                <w:szCs w:val="20"/>
                <w:lang w:eastAsia="pl-PL"/>
              </w:rPr>
              <w:t>ocesor (nazwa, typowa prędkość</w:t>
            </w:r>
            <w:r w:rsidRPr="00391985">
              <w:rPr>
                <w:rFonts w:ascii="Arial" w:eastAsia="Times New Roman" w:hAnsi="Arial" w:cs="Arial"/>
                <w:color w:val="000000"/>
                <w:sz w:val="20"/>
                <w:szCs w:val="20"/>
                <w:lang w:eastAsia="pl-PL"/>
              </w:rPr>
              <w:t>,</w:t>
            </w:r>
            <w:r w:rsidR="00612DF1" w:rsidRPr="00391985">
              <w:rPr>
                <w:rFonts w:ascii="Arial" w:eastAsia="Times New Roman" w:hAnsi="Arial" w:cs="Arial"/>
                <w:color w:val="000000"/>
                <w:lang w:eastAsia="pl-PL"/>
              </w:rPr>
              <w:t xml:space="preserve"> </w:t>
            </w:r>
            <w:r w:rsidR="00612DF1" w:rsidRPr="00612DF1">
              <w:rPr>
                <w:rFonts w:ascii="Arial" w:eastAsia="Times New Roman" w:hAnsi="Arial" w:cs="Arial"/>
                <w:strike/>
                <w:color w:val="FF0000"/>
                <w:lang w:eastAsia="pl-PL"/>
              </w:rPr>
              <w:t>minimalna, maksymalna</w:t>
            </w:r>
            <w:r w:rsidRPr="00612DF1">
              <w:rPr>
                <w:rFonts w:ascii="Arial" w:eastAsia="Times New Roman" w:hAnsi="Arial" w:cs="Arial"/>
                <w:color w:val="FF0000"/>
                <w:sz w:val="20"/>
                <w:szCs w:val="20"/>
                <w:lang w:eastAsia="pl-PL"/>
              </w:rPr>
              <w:t xml:space="preserve"> </w:t>
            </w:r>
            <w:r w:rsidRPr="00391985">
              <w:rPr>
                <w:rFonts w:ascii="Arial" w:eastAsia="Times New Roman" w:hAnsi="Arial" w:cs="Arial"/>
                <w:color w:val="000000"/>
                <w:sz w:val="20"/>
                <w:szCs w:val="20"/>
                <w:lang w:eastAsia="pl-PL"/>
              </w:rPr>
              <w:t>cache L2 i L3) , pojemności zainstalowanego lub zainstalowanych dysków twardych, MAC adres zintegrowanej karty sieciowej, zintegrowany układ graficzny, kontroler audio. Informacje dostępne w samym menu BIOS bez stosowania dodatkowego oprogramowania jak i wbudowanego systemu diagnostycznego.</w:t>
            </w:r>
          </w:p>
          <w:p w14:paraId="3900E27E" w14:textId="45BDEAE7" w:rsidR="00DB1848" w:rsidRPr="00391985" w:rsidRDefault="00871DC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Możliwość </w:t>
            </w:r>
            <w:r w:rsidR="00DB1848" w:rsidRPr="00391985">
              <w:rPr>
                <w:rFonts w:ascii="Arial" w:eastAsia="Times New Roman" w:hAnsi="Arial" w:cs="Arial"/>
                <w:color w:val="000000"/>
                <w:sz w:val="20"/>
                <w:szCs w:val="20"/>
                <w:lang w:eastAsia="pl-PL"/>
              </w:rPr>
              <w:t>ustawienia hasła na poziomie:</w:t>
            </w:r>
          </w:p>
          <w:p w14:paraId="71FDBFA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administratora [hasło nadrzędne] umożliwiające logowanie do BIOS, dokonywanie zmian, rozruch komputera,</w:t>
            </w:r>
          </w:p>
          <w:p w14:paraId="2EAE7F9A" w14:textId="34B41353" w:rsidR="00DB1848" w:rsidRPr="00391985" w:rsidRDefault="00DB1848" w:rsidP="00612DF1">
            <w:pPr>
              <w:pStyle w:val="Tekstkomentarza"/>
              <w:rPr>
                <w:rFonts w:ascii="Arial" w:eastAsia="Times New Roman" w:hAnsi="Arial" w:cs="Arial"/>
                <w:color w:val="000000"/>
                <w:lang w:eastAsia="pl-PL"/>
              </w:rPr>
            </w:pPr>
            <w:r w:rsidRPr="00391985">
              <w:rPr>
                <w:rFonts w:ascii="Arial" w:eastAsia="Times New Roman" w:hAnsi="Arial" w:cs="Arial"/>
                <w:color w:val="000000"/>
                <w:lang w:eastAsia="pl-PL"/>
              </w:rPr>
              <w:t>- użytkownika/systemowego [hasło umożliwiające użytkownikowi zmianę swojego hasła, zgodnie z uprawnieniami nadanymi przez administratora]</w:t>
            </w:r>
            <w:r w:rsidR="00612DF1">
              <w:rPr>
                <w:rFonts w:ascii="Arial" w:eastAsia="Times New Roman" w:hAnsi="Arial" w:cs="Arial"/>
                <w:color w:val="000000"/>
                <w:lang w:eastAsia="pl-PL"/>
              </w:rPr>
              <w:t xml:space="preserve"> </w:t>
            </w:r>
            <w:r w:rsidR="00612DF1" w:rsidRPr="00612DF1">
              <w:rPr>
                <w:rFonts w:ascii="Arial" w:eastAsia="Times New Roman" w:hAnsi="Arial" w:cs="Arial"/>
                <w:strike/>
                <w:color w:val="FF0000"/>
                <w:lang w:eastAsia="pl-PL"/>
              </w:rPr>
              <w:t>dokonywać lub nie zmian ustawień BIOS</w:t>
            </w:r>
            <w:r w:rsidR="00612DF1">
              <w:rPr>
                <w:rFonts w:ascii="Arial" w:eastAsia="Times New Roman" w:hAnsi="Arial" w:cs="Arial"/>
                <w:strike/>
                <w:color w:val="FF0000"/>
                <w:lang w:eastAsia="pl-PL"/>
              </w:rPr>
              <w:t>,</w:t>
            </w:r>
            <w:r w:rsidRPr="00391985">
              <w:rPr>
                <w:rFonts w:ascii="Arial" w:eastAsia="Times New Roman" w:hAnsi="Arial" w:cs="Arial"/>
                <w:color w:val="000000"/>
                <w:lang w:eastAsia="pl-PL"/>
              </w:rPr>
              <w:t xml:space="preserve"> rozruch systemu operacyjnego [hasło blokuje start systemu operacyjnego].</w:t>
            </w:r>
          </w:p>
          <w:p w14:paraId="7761FC4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hasło dla dysku</w:t>
            </w:r>
          </w:p>
          <w:p w14:paraId="0517242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Funkcja blokowania/odblokowania BOOT-</w:t>
            </w:r>
            <w:proofErr w:type="spellStart"/>
            <w:r w:rsidRPr="00391985">
              <w:rPr>
                <w:rFonts w:ascii="Arial" w:eastAsia="Times New Roman" w:hAnsi="Arial" w:cs="Arial"/>
                <w:color w:val="000000"/>
                <w:sz w:val="20"/>
                <w:szCs w:val="20"/>
                <w:lang w:eastAsia="pl-PL"/>
              </w:rPr>
              <w:t>owania</w:t>
            </w:r>
            <w:proofErr w:type="spellEnd"/>
            <w:r w:rsidRPr="00391985">
              <w:rPr>
                <w:rFonts w:ascii="Arial" w:eastAsia="Times New Roman" w:hAnsi="Arial" w:cs="Arial"/>
                <w:color w:val="000000"/>
                <w:sz w:val="20"/>
                <w:szCs w:val="20"/>
                <w:lang w:eastAsia="pl-PL"/>
              </w:rPr>
              <w:t xml:space="preserve"> stacji roboczej z zewnętrznych urządzeń.</w:t>
            </w:r>
          </w:p>
          <w:p w14:paraId="63D1C9A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wyłączenia/włączenia karty sieciowej, kontrolera SATA, kontrolera audio, głośników, kamery, mikrofonów,  układu TPM, czytnika kart multimedialnych</w:t>
            </w:r>
          </w:p>
          <w:p w14:paraId="0231BFF9" w14:textId="18526394" w:rsidR="00DB1848" w:rsidRPr="00D30719" w:rsidRDefault="00DB1848" w:rsidP="00DB1848">
            <w:pPr>
              <w:spacing w:after="0" w:line="240" w:lineRule="auto"/>
              <w:rPr>
                <w:rFonts w:ascii="Arial" w:eastAsia="Times New Roman" w:hAnsi="Arial" w:cs="Arial"/>
                <w:strike/>
                <w:color w:val="FF0000"/>
                <w:sz w:val="20"/>
                <w:szCs w:val="20"/>
                <w:lang w:eastAsia="pl-PL"/>
              </w:rPr>
            </w:pPr>
            <w:r w:rsidRPr="00391985">
              <w:rPr>
                <w:rFonts w:ascii="Arial" w:eastAsia="Times New Roman" w:hAnsi="Arial" w:cs="Arial"/>
                <w:color w:val="000000"/>
                <w:sz w:val="20"/>
                <w:szCs w:val="20"/>
                <w:lang w:eastAsia="pl-PL"/>
              </w:rPr>
              <w:t>Możliwość włączenia/wyłącz</w:t>
            </w:r>
            <w:r w:rsidR="00871DC9">
              <w:rPr>
                <w:rFonts w:ascii="Arial" w:eastAsia="Times New Roman" w:hAnsi="Arial" w:cs="Arial"/>
                <w:color w:val="000000"/>
                <w:sz w:val="20"/>
                <w:szCs w:val="20"/>
                <w:lang w:eastAsia="pl-PL"/>
              </w:rPr>
              <w:t>enia czujnika otwarcia obudowy</w:t>
            </w:r>
            <w:r w:rsidR="00D30719" w:rsidRPr="00D30719">
              <w:rPr>
                <w:rFonts w:ascii="Arial" w:eastAsia="Times New Roman" w:hAnsi="Arial" w:cs="Arial"/>
                <w:strike/>
                <w:color w:val="FF0000"/>
                <w:sz w:val="20"/>
                <w:szCs w:val="20"/>
                <w:lang w:eastAsia="pl-PL"/>
              </w:rPr>
              <w:t>, ustawienia go w tryb cichy</w:t>
            </w:r>
          </w:p>
          <w:p w14:paraId="499E5EB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przypisania w BIOS numeru nadawanego przez Administratora oraz możliwość weryfikacji tego numeru w oprogramowaniu diagnostyczno-zarządzającym.</w:t>
            </w:r>
          </w:p>
          <w:p w14:paraId="5BA37EB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Możliwość ustawienia portów USB w trybie „no BOOT”, czyli podczas startu komputer nie wykrywa urządzeń </w:t>
            </w:r>
            <w:proofErr w:type="spellStart"/>
            <w:r w:rsidRPr="00391985">
              <w:rPr>
                <w:rFonts w:ascii="Arial" w:eastAsia="Times New Roman" w:hAnsi="Arial" w:cs="Arial"/>
                <w:color w:val="000000"/>
                <w:sz w:val="20"/>
                <w:szCs w:val="20"/>
                <w:lang w:eastAsia="pl-PL"/>
              </w:rPr>
              <w:t>bootujących</w:t>
            </w:r>
            <w:proofErr w:type="spellEnd"/>
            <w:r w:rsidRPr="00391985">
              <w:rPr>
                <w:rFonts w:ascii="Arial" w:eastAsia="Times New Roman" w:hAnsi="Arial" w:cs="Arial"/>
                <w:color w:val="000000"/>
                <w:sz w:val="20"/>
                <w:szCs w:val="20"/>
                <w:lang w:eastAsia="pl-PL"/>
              </w:rPr>
              <w:t xml:space="preserve"> typu USB, natomiast po uruchomieniu systemu operacyjnego porty USB są aktywne.</w:t>
            </w:r>
          </w:p>
          <w:p w14:paraId="2A41688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wyłączania portów USB grupami oraz w szczególności pojedynczo w dowolnej kombinacji.</w:t>
            </w:r>
          </w:p>
          <w:p w14:paraId="2A54F84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BIOS musi nanosić automatycznie wszystkie zmiany konfiguracji dotyczące w szczególności: pamięci, procesora, dysku.</w:t>
            </w:r>
          </w:p>
        </w:tc>
      </w:tr>
      <w:tr w:rsidR="00DB1848" w:rsidRPr="00391985" w14:paraId="408FB51F"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569E32C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Certyfikaty i standardy</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16184EC0" w14:textId="01A4D699" w:rsidR="00DB1848" w:rsidRPr="00AF1D79"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Sprzęt  wyprodukowany przez producenta posiadającego Certyfikaty ISO9001:2015 oraz ISO14001:2015 lub równoważne </w:t>
            </w:r>
          </w:p>
          <w:p w14:paraId="3D91DA6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Sprzęt posiadający certyfikat CE lub równoważny </w:t>
            </w:r>
          </w:p>
          <w:p w14:paraId="1F74027A" w14:textId="77777777" w:rsidR="00DB1848" w:rsidRPr="00391985" w:rsidRDefault="00DB1848" w:rsidP="007D1B60">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Certyfikat TCO, wymagana certyfikacja na stronie: </w:t>
            </w:r>
            <w:hyperlink r:id="rId23" w:tgtFrame="_blank" w:history="1">
              <w:r w:rsidRPr="00391985">
                <w:rPr>
                  <w:rFonts w:ascii="Arial" w:eastAsia="Times New Roman" w:hAnsi="Arial" w:cs="Arial"/>
                  <w:color w:val="000000"/>
                  <w:sz w:val="20"/>
                  <w:szCs w:val="20"/>
                  <w:u w:val="single"/>
                  <w:lang w:eastAsia="pl-PL"/>
                </w:rPr>
                <w:t>http://tcocertified.com/product-finder/</w:t>
              </w:r>
            </w:hyperlink>
            <w:r w:rsidRPr="00391985">
              <w:rPr>
                <w:rFonts w:ascii="Arial" w:eastAsia="Times New Roman" w:hAnsi="Arial" w:cs="Arial"/>
                <w:color w:val="000000"/>
                <w:sz w:val="20"/>
                <w:szCs w:val="20"/>
                <w:lang w:eastAsia="pl-PL"/>
              </w:rPr>
              <w:t xml:space="preserve">– </w:t>
            </w:r>
          </w:p>
        </w:tc>
      </w:tr>
      <w:tr w:rsidR="00DB1848" w:rsidRPr="00391985" w14:paraId="0A74911A" w14:textId="77777777" w:rsidTr="00DB1848">
        <w:trPr>
          <w:trHeight w:val="284"/>
        </w:trPr>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42445F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Warunki gwarancji</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E9C2D07" w14:textId="474ED59F"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r w:rsidR="00CD4313">
              <w:rPr>
                <w:rFonts w:ascii="Arial" w:eastAsia="Times New Roman" w:hAnsi="Arial" w:cs="Arial"/>
                <w:color w:val="000000"/>
                <w:sz w:val="20"/>
                <w:szCs w:val="20"/>
                <w:lang w:eastAsia="pl-PL"/>
              </w:rPr>
              <w:t>min.</w:t>
            </w:r>
            <w:r w:rsidRPr="00391985">
              <w:rPr>
                <w:rFonts w:ascii="Arial" w:eastAsia="Times New Roman" w:hAnsi="Arial" w:cs="Arial"/>
                <w:color w:val="000000"/>
                <w:sz w:val="20"/>
                <w:szCs w:val="20"/>
                <w:lang w:eastAsia="pl-PL"/>
              </w:rPr>
              <w:t> 3-letnia gwarancja producenta na komputer i wszystkie jego podzespoły świadczona na miejscu u Zamawiającego (u użytkownika) za pośrednictwem Wykonawcy, z tym zastrzeżeniem, że  Wykonawca zapewnia Zamawiającemu od chwili podpisania przez strony bez zastrzeżeń protokołu odbioru danego sprzętu możliwość zgłoszenia wady/awarii urządzeń bezpośrednio u producenta po podaniu numeru seryjnego sprzętu, telefonicznie lub internetowo.</w:t>
            </w:r>
          </w:p>
          <w:p w14:paraId="287856C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Zamawiający wymaga zaoferowania usługi producenta komputera uprawniającej Zamawiającego do zachowania dysku w przypadku jego awarii lub naprawy komputera poza siedzibą Zamawiającego, aktywnej w okresie trwania wymaganej gwarancji.</w:t>
            </w:r>
          </w:p>
          <w:p w14:paraId="7CF8B8B4" w14:textId="6C22938A"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Gwarancja Wykonawcy min. 3 lata. W przypadku potrzeby rejestracji gwarancji producenta lub innych czynności potrzebnych do możliwości korzystania z gwarancji producenta obowiązek wykonania tych czynności leży po stronie Wykonawcy.</w:t>
            </w:r>
          </w:p>
          <w:p w14:paraId="6D46F6D4" w14:textId="71E90672"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5A47E8F3" w14:textId="574FBFF6"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13C0A83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61021C12"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5FEAE439" w14:textId="31C6244E"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Serwis gwarancyjny urządzeń musi być realizowany przez Producenta lub Autoryzowanego Partnera Serwisowego Producenta,</w:t>
            </w:r>
          </w:p>
          <w:p w14:paraId="5142409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potwierdzeniem spełnienia wymogu jakości serwisowych usług gwarancyjnych jest oświadczenie Wykonawcy dołączone do oferty (zgodnie z załącznikiem nr 8 SWZ), potwierdzające, że jakość gwarancyjnych usług serwisowych będzie zapewniona poprzez świadczenie ich przez</w:t>
            </w:r>
          </w:p>
          <w:p w14:paraId="75B3B6B1" w14:textId="77777777" w:rsidR="00DB1848" w:rsidRPr="00391985" w:rsidRDefault="00DB1848" w:rsidP="00DB1848">
            <w:pPr>
              <w:spacing w:after="0"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równoważnej na świadczenie usług serwisowych oraz posiada autoryzację producenta komputera.</w:t>
            </w:r>
          </w:p>
        </w:tc>
      </w:tr>
      <w:tr w:rsidR="00DB1848" w:rsidRPr="00391985" w14:paraId="4BA49E72" w14:textId="77777777" w:rsidTr="00DB1848">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4EF3C0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Wsparcie techniczne producenta</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58DED17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telefonicznego sprawdzenia konfiguracji sprzętowej komputera oraz warunków gwarancji po podaniu numeru seryjnego bezpośrednio u producenta lub jego przedstawiciela.</w:t>
            </w:r>
          </w:p>
          <w:p w14:paraId="7717159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Dostęp do najnowszych sterowników i uaktualnień na stronie producenta zestawu realizowany poprzez podanie na dedykowanej stronie internetowej producenta numeru seryjnego lub modelu komputera – w ofercie należy podać  link strony.</w:t>
            </w:r>
          </w:p>
        </w:tc>
      </w:tr>
      <w:tr w:rsidR="00DB1848" w:rsidRPr="00391985" w14:paraId="2CE987E8" w14:textId="77777777" w:rsidTr="00DB1848">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55F4BA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System operacyjny</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33E680D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Preinstalowany 64 bitowy system operacyjny zapewniający rejestracje konta komputera w domenie Active Directory z poziomu stacji roboczej przy użyciu konta administratora domeny. Wymaganie to podyktowane jest obecną konfiguracją sieci teleinformatycznej zamawiającego funkcjonującej w oparciu o rozwiązania usługi katalogowej udostępnianej przez usługi Windows Server. Wykonawca zapewni kompatybilność (bezpieczeństwo, stabilność i wydajność) nowych komputerów z wykorzystywanymi przez zamawiającego rozwiązaniami (zwłaszcza w kontekście udziałów sieciowych i uprawnień do nich) w oparciu o Active Directory dla Microsoft Windows. </w:t>
            </w:r>
            <w:r w:rsidRPr="00391985">
              <w:rPr>
                <w:rFonts w:ascii="Arial" w:eastAsia="Times New Roman" w:hAnsi="Arial" w:cs="Arial"/>
                <w:color w:val="000000"/>
                <w:sz w:val="20"/>
                <w:szCs w:val="20"/>
                <w:bdr w:val="none" w:sz="0" w:space="0" w:color="auto" w:frame="1"/>
                <w:lang w:eastAsia="pl-PL"/>
              </w:rPr>
              <w:t xml:space="preserve">Klucz licencyjny musi być zapisany trwale w BIOS i umożliwiać </w:t>
            </w:r>
            <w:proofErr w:type="spellStart"/>
            <w:r w:rsidRPr="00391985">
              <w:rPr>
                <w:rFonts w:ascii="Arial" w:eastAsia="Times New Roman" w:hAnsi="Arial" w:cs="Arial"/>
                <w:color w:val="000000"/>
                <w:sz w:val="20"/>
                <w:szCs w:val="20"/>
                <w:bdr w:val="none" w:sz="0" w:space="0" w:color="auto" w:frame="1"/>
                <w:lang w:eastAsia="pl-PL"/>
              </w:rPr>
              <w:t>reinstalację</w:t>
            </w:r>
            <w:proofErr w:type="spellEnd"/>
            <w:r w:rsidRPr="00391985">
              <w:rPr>
                <w:rFonts w:ascii="Arial" w:eastAsia="Times New Roman" w:hAnsi="Arial" w:cs="Arial"/>
                <w:color w:val="000000"/>
                <w:sz w:val="20"/>
                <w:szCs w:val="20"/>
                <w:bdr w:val="none" w:sz="0" w:space="0" w:color="auto" w:frame="1"/>
                <w:lang w:eastAsia="pl-PL"/>
              </w:rPr>
              <w:t xml:space="preserve"> systemu operacyjnego bez potrzeby ręcznego wpisywania.</w:t>
            </w:r>
            <w:r w:rsidRPr="00391985">
              <w:rPr>
                <w:rFonts w:ascii="Arial" w:eastAsia="Times New Roman" w:hAnsi="Arial" w:cs="Arial"/>
                <w:color w:val="000000"/>
                <w:sz w:val="20"/>
                <w:szCs w:val="20"/>
                <w:lang w:eastAsia="pl-PL"/>
              </w:rPr>
              <w:t>.</w:t>
            </w:r>
          </w:p>
        </w:tc>
      </w:tr>
      <w:tr w:rsidR="00DB1848" w:rsidRPr="00391985" w14:paraId="3D4B0DDA" w14:textId="77777777" w:rsidTr="00DB1848">
        <w:tc>
          <w:tcPr>
            <w:tcW w:w="5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60F93E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Wymagania dodatkowe</w:t>
            </w:r>
          </w:p>
        </w:tc>
        <w:tc>
          <w:tcPr>
            <w:tcW w:w="4400" w:type="pct"/>
            <w:tcBorders>
              <w:top w:val="nil"/>
              <w:left w:val="nil"/>
              <w:bottom w:val="single" w:sz="8" w:space="0" w:color="auto"/>
              <w:right w:val="single" w:sz="8" w:space="0" w:color="auto"/>
            </w:tcBorders>
            <w:tcMar>
              <w:top w:w="0" w:type="dxa"/>
              <w:left w:w="71" w:type="dxa"/>
              <w:bottom w:w="0" w:type="dxa"/>
              <w:right w:w="71" w:type="dxa"/>
            </w:tcMar>
            <w:hideMark/>
          </w:tcPr>
          <w:p w14:paraId="6EAA608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Wbudowane porty:</w:t>
            </w:r>
          </w:p>
          <w:p w14:paraId="19462A29"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 x HDMI,</w:t>
            </w:r>
          </w:p>
          <w:p w14:paraId="33CC17F9"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min. 1 x </w:t>
            </w:r>
            <w:proofErr w:type="spellStart"/>
            <w:r w:rsidRPr="00391985">
              <w:rPr>
                <w:rFonts w:ascii="Arial" w:eastAsia="Times New Roman" w:hAnsi="Arial" w:cs="Arial"/>
                <w:color w:val="000000"/>
                <w:sz w:val="20"/>
                <w:szCs w:val="20"/>
                <w:lang w:eastAsia="pl-PL"/>
              </w:rPr>
              <w:t>DisplayPort</w:t>
            </w:r>
            <w:proofErr w:type="spellEnd"/>
            <w:r w:rsidRPr="00391985">
              <w:rPr>
                <w:rFonts w:ascii="Arial" w:eastAsia="Times New Roman" w:hAnsi="Arial" w:cs="Arial"/>
                <w:color w:val="000000"/>
                <w:sz w:val="20"/>
                <w:szCs w:val="20"/>
                <w:lang w:eastAsia="pl-PL"/>
              </w:rPr>
              <w:t xml:space="preserve"> 1.4;</w:t>
            </w:r>
          </w:p>
          <w:p w14:paraId="37C08453"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5 portów USB 3.2 oraz dodatkowo min. 1 port ze złączem USB-C, wymagana ilość i rozmieszczenie (na zewnątrz obudowy komputera) portów USB nie może być osiągnięta w wyniku stosowania konwerterów, przejściówek itp.</w:t>
            </w:r>
          </w:p>
          <w:p w14:paraId="6FA127F6" w14:textId="77777777" w:rsidR="00DB1848" w:rsidRPr="00391985" w:rsidRDefault="00DB1848" w:rsidP="00DB1848">
            <w:pPr>
              <w:numPr>
                <w:ilvl w:val="0"/>
                <w:numId w:val="2"/>
              </w:numPr>
              <w:spacing w:before="100" w:beforeAutospacing="1" w:after="100" w:afterAutospacing="1" w:line="224" w:lineRule="atLeast"/>
              <w:jc w:val="both"/>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Karta sieciowa 10/100/1000 Ethernet RJ 45, zintegrowana z płytą główną, wspierająca obsługę</w:t>
            </w:r>
            <w:r w:rsidRPr="00391985">
              <w:rPr>
                <w:rFonts w:ascii="Arial" w:eastAsia="Times New Roman" w:hAnsi="Arial" w:cs="Arial"/>
                <w:i/>
                <w:iCs/>
                <w:color w:val="000000"/>
                <w:sz w:val="20"/>
                <w:szCs w:val="20"/>
                <w:lang w:eastAsia="pl-PL"/>
              </w:rPr>
              <w:t> </w:t>
            </w:r>
            <w:proofErr w:type="spellStart"/>
            <w:r w:rsidRPr="00391985">
              <w:rPr>
                <w:rFonts w:ascii="Arial" w:eastAsia="Times New Roman" w:hAnsi="Arial" w:cs="Arial"/>
                <w:color w:val="000000"/>
                <w:sz w:val="20"/>
                <w:szCs w:val="20"/>
                <w:lang w:eastAsia="pl-PL"/>
              </w:rPr>
              <w:t>WoL</w:t>
            </w:r>
            <w:proofErr w:type="spellEnd"/>
            <w:r w:rsidRPr="00391985">
              <w:rPr>
                <w:rFonts w:ascii="Arial" w:eastAsia="Times New Roman" w:hAnsi="Arial" w:cs="Arial"/>
                <w:color w:val="000000"/>
                <w:sz w:val="20"/>
                <w:szCs w:val="20"/>
                <w:lang w:eastAsia="pl-PL"/>
              </w:rPr>
              <w:t xml:space="preserve"> (funkcja włączana przez użytkownika),</w:t>
            </w:r>
          </w:p>
          <w:p w14:paraId="1486F0F8"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Zainstalowana wewnątrz karta </w:t>
            </w:r>
            <w:proofErr w:type="spellStart"/>
            <w:r w:rsidRPr="00391985">
              <w:rPr>
                <w:rFonts w:ascii="Arial" w:eastAsia="Times New Roman" w:hAnsi="Arial" w:cs="Arial"/>
                <w:color w:val="000000"/>
                <w:sz w:val="20"/>
                <w:szCs w:val="20"/>
                <w:lang w:eastAsia="pl-PL"/>
              </w:rPr>
              <w:t>WiFi</w:t>
            </w:r>
            <w:proofErr w:type="spellEnd"/>
            <w:r w:rsidRPr="00391985">
              <w:rPr>
                <w:rFonts w:ascii="Arial" w:eastAsia="Times New Roman" w:hAnsi="Arial" w:cs="Arial"/>
                <w:color w:val="000000"/>
                <w:sz w:val="20"/>
                <w:szCs w:val="20"/>
                <w:lang w:eastAsia="pl-PL"/>
              </w:rPr>
              <w:t xml:space="preserve"> 6 802.11ax 2.40 </w:t>
            </w:r>
            <w:proofErr w:type="spellStart"/>
            <w:r w:rsidRPr="00391985">
              <w:rPr>
                <w:rFonts w:ascii="Arial" w:eastAsia="Times New Roman" w:hAnsi="Arial" w:cs="Arial"/>
                <w:color w:val="000000"/>
                <w:sz w:val="20"/>
                <w:szCs w:val="20"/>
                <w:lang w:eastAsia="pl-PL"/>
              </w:rPr>
              <w:t>Ghz</w:t>
            </w:r>
            <w:proofErr w:type="spellEnd"/>
            <w:r w:rsidRPr="00391985">
              <w:rPr>
                <w:rFonts w:ascii="Arial" w:eastAsia="Times New Roman" w:hAnsi="Arial" w:cs="Arial"/>
                <w:color w:val="000000"/>
                <w:sz w:val="20"/>
                <w:szCs w:val="20"/>
                <w:lang w:eastAsia="pl-PL"/>
              </w:rPr>
              <w:t>/5 GHz min. Bluetooth 5.2</w:t>
            </w:r>
          </w:p>
          <w:p w14:paraId="17D72374"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Płyta główna wyposażona w: min. 2 złącza M2 dedykowane dla dysku</w:t>
            </w:r>
          </w:p>
          <w:p w14:paraId="3377C5F3"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Klawiatura USB w układzie polski programisty</w:t>
            </w:r>
          </w:p>
          <w:p w14:paraId="14F1C695"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Mysz laserowa USB z min 3 klawiszami oraz rolką (</w:t>
            </w:r>
            <w:proofErr w:type="spellStart"/>
            <w:r w:rsidRPr="00391985">
              <w:rPr>
                <w:rFonts w:ascii="Arial" w:eastAsia="Times New Roman" w:hAnsi="Arial" w:cs="Arial"/>
                <w:color w:val="000000"/>
                <w:sz w:val="20"/>
                <w:szCs w:val="20"/>
                <w:lang w:eastAsia="pl-PL"/>
              </w:rPr>
              <w:t>scroll</w:t>
            </w:r>
            <w:proofErr w:type="spellEnd"/>
            <w:r w:rsidRPr="00391985">
              <w:rPr>
                <w:rFonts w:ascii="Arial" w:eastAsia="Times New Roman" w:hAnsi="Arial" w:cs="Arial"/>
                <w:color w:val="000000"/>
                <w:sz w:val="20"/>
                <w:szCs w:val="20"/>
                <w:lang w:eastAsia="pl-PL"/>
              </w:rPr>
              <w:t>) min 1000dpi</w:t>
            </w:r>
          </w:p>
          <w:p w14:paraId="1A5C0AAA" w14:textId="77777777" w:rsidR="00DB1848" w:rsidRPr="00391985" w:rsidRDefault="00DB1848" w:rsidP="00DB1848">
            <w:pPr>
              <w:numPr>
                <w:ilvl w:val="0"/>
                <w:numId w:val="2"/>
              </w:numPr>
              <w:spacing w:before="100" w:beforeAutospacing="1" w:after="100" w:afterAutospacing="1" w:line="224" w:lineRule="atLeast"/>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Wbudowany napęd DVD-RW</w:t>
            </w:r>
          </w:p>
          <w:p w14:paraId="5811C8A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Zamawiający nie dopuszcza wariantu doposażania komputera w komponenty przez oferenta.</w:t>
            </w:r>
          </w:p>
        </w:tc>
      </w:tr>
    </w:tbl>
    <w:p w14:paraId="035F289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4A595E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0F759A37" w14:textId="20553ACA" w:rsidR="00DB1848"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00BD1713" w14:textId="77777777" w:rsidR="0093048D" w:rsidRPr="00391985" w:rsidRDefault="0093048D" w:rsidP="00DB1848">
      <w:pPr>
        <w:spacing w:after="0" w:line="240" w:lineRule="auto"/>
        <w:rPr>
          <w:rFonts w:ascii="Arial" w:eastAsia="Times New Roman" w:hAnsi="Arial" w:cs="Arial"/>
          <w:color w:val="000000"/>
          <w:sz w:val="20"/>
          <w:szCs w:val="20"/>
          <w:lang w:eastAsia="pl-PL"/>
        </w:rPr>
      </w:pPr>
    </w:p>
    <w:p w14:paraId="1CF91DC3" w14:textId="77777777" w:rsidR="00AF1D79" w:rsidRPr="00860352" w:rsidRDefault="008577B8" w:rsidP="00DB1848">
      <w:pPr>
        <w:spacing w:after="0" w:line="240" w:lineRule="auto"/>
        <w:rPr>
          <w:rFonts w:ascii="Arial" w:eastAsia="Times New Roman" w:hAnsi="Arial" w:cs="Arial"/>
          <w:b/>
          <w:color w:val="000000"/>
          <w:sz w:val="24"/>
          <w:szCs w:val="24"/>
          <w:lang w:eastAsia="pl-PL"/>
        </w:rPr>
      </w:pPr>
      <w:r w:rsidRPr="00860352">
        <w:rPr>
          <w:rFonts w:ascii="Arial" w:eastAsia="Times New Roman" w:hAnsi="Arial" w:cs="Arial"/>
          <w:b/>
          <w:color w:val="000000"/>
          <w:sz w:val="24"/>
          <w:szCs w:val="24"/>
          <w:lang w:eastAsia="pl-PL"/>
        </w:rPr>
        <w:t>4. Monitor typ 1– 300</w:t>
      </w:r>
      <w:r w:rsidR="00AF1D79" w:rsidRPr="00860352">
        <w:rPr>
          <w:rFonts w:ascii="Arial" w:eastAsia="Times New Roman" w:hAnsi="Arial" w:cs="Arial"/>
          <w:b/>
          <w:color w:val="000000"/>
          <w:sz w:val="24"/>
          <w:szCs w:val="24"/>
          <w:lang w:eastAsia="pl-PL"/>
        </w:rPr>
        <w:t xml:space="preserve"> szt., w tym:</w:t>
      </w:r>
    </w:p>
    <w:p w14:paraId="6D3CA9FC" w14:textId="55A86007"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b/>
          <w:bCs/>
          <w:color w:val="000000"/>
          <w:sz w:val="20"/>
          <w:szCs w:val="20"/>
          <w:lang w:eastAsia="pl-PL"/>
        </w:rPr>
        <w:t>a.</w:t>
      </w:r>
      <w:r w:rsidRPr="00391985">
        <w:rPr>
          <w:rFonts w:ascii="Arial" w:eastAsia="Times New Roman" w:hAnsi="Arial" w:cs="Arial"/>
          <w:color w:val="000000"/>
          <w:sz w:val="20"/>
          <w:szCs w:val="20"/>
          <w:lang w:eastAsia="pl-PL"/>
        </w:rPr>
        <w:t xml:space="preserve">     w ramach </w:t>
      </w:r>
      <w:r w:rsidR="008577B8" w:rsidRPr="00391985">
        <w:rPr>
          <w:rFonts w:ascii="Arial" w:eastAsia="Times New Roman" w:hAnsi="Arial" w:cs="Arial"/>
          <w:color w:val="000000"/>
          <w:sz w:val="20"/>
          <w:szCs w:val="20"/>
          <w:lang w:eastAsia="pl-PL"/>
        </w:rPr>
        <w:t>zamówienia podstawowego – 210</w:t>
      </w:r>
      <w:r w:rsidRPr="00391985">
        <w:rPr>
          <w:rFonts w:ascii="Arial" w:eastAsia="Times New Roman" w:hAnsi="Arial" w:cs="Arial"/>
          <w:color w:val="000000"/>
          <w:sz w:val="20"/>
          <w:szCs w:val="20"/>
          <w:lang w:eastAsia="pl-PL"/>
        </w:rPr>
        <w:t xml:space="preserve"> szt.,</w:t>
      </w:r>
    </w:p>
    <w:p w14:paraId="2582B282" w14:textId="3F8A163C" w:rsidR="00DB1848" w:rsidRPr="00391985" w:rsidRDefault="00DB1848" w:rsidP="00AF1D79">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b/>
          <w:bCs/>
          <w:color w:val="000000"/>
          <w:sz w:val="20"/>
          <w:szCs w:val="20"/>
          <w:lang w:eastAsia="pl-PL"/>
        </w:rPr>
        <w:t>b.</w:t>
      </w:r>
      <w:r w:rsidRPr="00391985">
        <w:rPr>
          <w:rFonts w:ascii="Arial" w:eastAsia="Times New Roman" w:hAnsi="Arial" w:cs="Arial"/>
          <w:color w:val="000000"/>
          <w:sz w:val="20"/>
          <w:szCs w:val="20"/>
          <w:lang w:eastAsia="pl-PL"/>
        </w:rPr>
        <w:t>     w ramach zamów</w:t>
      </w:r>
      <w:r w:rsidR="008577B8" w:rsidRPr="00391985">
        <w:rPr>
          <w:rFonts w:ascii="Arial" w:eastAsia="Times New Roman" w:hAnsi="Arial" w:cs="Arial"/>
          <w:color w:val="000000"/>
          <w:sz w:val="20"/>
          <w:szCs w:val="20"/>
          <w:lang w:eastAsia="pl-PL"/>
        </w:rPr>
        <w:t>ienia objętego prawem opcji – 90</w:t>
      </w:r>
      <w:r w:rsidRPr="00391985">
        <w:rPr>
          <w:rFonts w:ascii="Arial" w:eastAsia="Times New Roman" w:hAnsi="Arial" w:cs="Arial"/>
          <w:color w:val="000000"/>
          <w:sz w:val="20"/>
          <w:szCs w:val="20"/>
          <w:lang w:eastAsia="pl-PL"/>
        </w:rPr>
        <w:t xml:space="preserve"> szt.</w:t>
      </w:r>
    </w:p>
    <w:p w14:paraId="2206E8D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E1E474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ofercie wymagane jest podanie modelu, symbolu oraz producenta.</w:t>
      </w:r>
    </w:p>
    <w:p w14:paraId="6AA084B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Wykonawca dołączy do oferty opis techniczny oferowanego przedmiotu zamówienia zawierający wszelkie niezbędne informacje umożliwiające ocenę zgodności oferty z opisem przedmiotu  zamówienia – załącznik nr A do SWZ (tj. w szczególności karty katalogowe oferowanych urządzeń, foldery informacyjne, zestawienie zawierające określenie producenta i modelu oferowanych urządzeń, konfiguracji i parametrów w języku polskim itp.).</w:t>
      </w:r>
    </w:p>
    <w:p w14:paraId="2B0F72B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tbl>
      <w:tblPr>
        <w:tblW w:w="5600" w:type="pct"/>
        <w:tblCellMar>
          <w:left w:w="0" w:type="dxa"/>
          <w:right w:w="0" w:type="dxa"/>
        </w:tblCellMar>
        <w:tblLook w:val="04A0" w:firstRow="1" w:lastRow="0" w:firstColumn="1" w:lastColumn="0" w:noHBand="0" w:noVBand="1"/>
      </w:tblPr>
      <w:tblGrid>
        <w:gridCol w:w="1588"/>
        <w:gridCol w:w="8549"/>
      </w:tblGrid>
      <w:tr w:rsidR="00DB1848" w:rsidRPr="00391985" w14:paraId="7281D307" w14:textId="77777777" w:rsidTr="00DB1848">
        <w:trPr>
          <w:trHeight w:val="284"/>
        </w:trPr>
        <w:tc>
          <w:tcPr>
            <w:tcW w:w="650" w:type="pct"/>
            <w:tcBorders>
              <w:top w:val="single" w:sz="8" w:space="0" w:color="auto"/>
              <w:left w:val="single" w:sz="8" w:space="0" w:color="auto"/>
              <w:bottom w:val="single" w:sz="8" w:space="0" w:color="auto"/>
              <w:right w:val="single" w:sz="8" w:space="0" w:color="auto"/>
            </w:tcBorders>
            <w:tcMar>
              <w:top w:w="0" w:type="dxa"/>
              <w:left w:w="71" w:type="dxa"/>
              <w:bottom w:w="0" w:type="dxa"/>
              <w:right w:w="71" w:type="dxa"/>
            </w:tcMar>
            <w:hideMark/>
          </w:tcPr>
          <w:p w14:paraId="0AB085F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Nazwa komponentu</w:t>
            </w:r>
          </w:p>
        </w:tc>
        <w:tc>
          <w:tcPr>
            <w:tcW w:w="4300" w:type="pct"/>
            <w:tcBorders>
              <w:top w:val="single" w:sz="8" w:space="0" w:color="auto"/>
              <w:left w:val="nil"/>
              <w:bottom w:val="single" w:sz="8" w:space="0" w:color="auto"/>
              <w:right w:val="single" w:sz="8" w:space="0" w:color="auto"/>
            </w:tcBorders>
            <w:tcMar>
              <w:top w:w="0" w:type="dxa"/>
              <w:left w:w="71" w:type="dxa"/>
              <w:bottom w:w="0" w:type="dxa"/>
              <w:right w:w="71" w:type="dxa"/>
            </w:tcMar>
            <w:hideMark/>
          </w:tcPr>
          <w:p w14:paraId="3110F48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Wymagane minimalne parametry techniczne monitora</w:t>
            </w:r>
          </w:p>
        </w:tc>
      </w:tr>
      <w:tr w:rsidR="00DB1848" w:rsidRPr="00391985" w14:paraId="64789EB9"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7989BAA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Typ ekranu</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3C9EC3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Ekran ciekłokrystaliczny z aktywną matrycą typu IPS 24”</w:t>
            </w:r>
          </w:p>
        </w:tc>
      </w:tr>
      <w:tr w:rsidR="00DB1848" w:rsidRPr="00391985" w14:paraId="3B56D3CC"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26E12C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Rozmiar plamki</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53D206A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Max. 0,275 mm</w:t>
            </w:r>
          </w:p>
        </w:tc>
      </w:tr>
      <w:tr w:rsidR="00DB1848" w:rsidRPr="00391985" w14:paraId="71ACF674"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D08056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Jasność</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07C37D5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300 cd/m2</w:t>
            </w:r>
          </w:p>
        </w:tc>
      </w:tr>
      <w:tr w:rsidR="00DB1848" w:rsidRPr="00391985" w14:paraId="3F9F85C6"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1377BDA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Kontrast</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73B3465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Min.1000:1</w:t>
            </w:r>
          </w:p>
        </w:tc>
      </w:tr>
      <w:tr w:rsidR="00DB1848" w:rsidRPr="00391985" w14:paraId="1D15E8FF"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5DBE00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Kąty widzenia (pion/poziom)</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F2F8534"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Min.178/178 stopni</w:t>
            </w:r>
          </w:p>
        </w:tc>
      </w:tr>
      <w:tr w:rsidR="00DB1848" w:rsidRPr="00391985" w14:paraId="2C08DDDC"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C982E9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Czas reakcji matrycy</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25403A4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max 8 ms</w:t>
            </w:r>
          </w:p>
        </w:tc>
      </w:tr>
      <w:tr w:rsidR="00DB1848" w:rsidRPr="00391985" w14:paraId="504BAD87"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6B34048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Rozdzielczość maksymalna</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459DC2E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1920 x 1200 przy 60Hz</w:t>
            </w:r>
          </w:p>
        </w:tc>
      </w:tr>
      <w:tr w:rsidR="00DB1848" w:rsidRPr="00391985" w14:paraId="1872A087"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24CED10"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Pochylenie monitora</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5C2F2A3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 zakresie min. 25 stopni w zakresie od -5 do +23 stopni</w:t>
            </w:r>
          </w:p>
        </w:tc>
      </w:tr>
      <w:tr w:rsidR="00DB1848" w:rsidRPr="00391985" w14:paraId="30EE43B2"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08515C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Regulacja w pionie</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0CA1A972"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min 150 mm</w:t>
            </w:r>
          </w:p>
        </w:tc>
      </w:tr>
      <w:tr w:rsidR="00DB1848" w:rsidRPr="00391985" w14:paraId="4091EA3D"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FA7DB5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PIVOT</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2597833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Tak</w:t>
            </w:r>
          </w:p>
        </w:tc>
      </w:tr>
      <w:tr w:rsidR="00DB1848" w:rsidRPr="00391985" w14:paraId="10142680"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8D3F96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Powłoka powierzchni ekranu</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713DD0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Antyodblaskowa</w:t>
            </w:r>
          </w:p>
        </w:tc>
      </w:tr>
      <w:tr w:rsidR="00DB1848" w:rsidRPr="00391985" w14:paraId="4678F550"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7015A9C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Podświetlenie</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0A1E463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System podświetlenia LED</w:t>
            </w:r>
          </w:p>
        </w:tc>
      </w:tr>
      <w:tr w:rsidR="00DB1848" w:rsidRPr="00391985" w14:paraId="2EBC166B"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2967DA87"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Bezpieczeństwo</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1037261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Obudowa musi umożliwiać zastosowanie zabezpieczenia fizycznego w postaci linki metalowej (np. złącze blokady </w:t>
            </w:r>
            <w:proofErr w:type="spellStart"/>
            <w:r w:rsidRPr="00391985">
              <w:rPr>
                <w:rFonts w:ascii="Arial" w:eastAsia="Times New Roman" w:hAnsi="Arial" w:cs="Arial"/>
                <w:color w:val="000000"/>
                <w:sz w:val="20"/>
                <w:szCs w:val="20"/>
                <w:lang w:eastAsia="pl-PL"/>
              </w:rPr>
              <w:t>Kensington</w:t>
            </w:r>
            <w:proofErr w:type="spellEnd"/>
            <w:r w:rsidRPr="00391985">
              <w:rPr>
                <w:rFonts w:ascii="Arial" w:eastAsia="Times New Roman" w:hAnsi="Arial" w:cs="Arial"/>
                <w:color w:val="000000"/>
                <w:sz w:val="20"/>
                <w:szCs w:val="20"/>
                <w:lang w:eastAsia="pl-PL"/>
              </w:rPr>
              <w:t>),</w:t>
            </w:r>
          </w:p>
        </w:tc>
      </w:tr>
      <w:tr w:rsidR="00DB1848" w:rsidRPr="00391985" w14:paraId="10D9CC23"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0B4E236"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Wbudowane złącza</w:t>
            </w:r>
          </w:p>
        </w:tc>
        <w:tc>
          <w:tcPr>
            <w:tcW w:w="4300" w:type="pct"/>
            <w:tcBorders>
              <w:top w:val="nil"/>
              <w:left w:val="nil"/>
              <w:bottom w:val="single" w:sz="8" w:space="0" w:color="auto"/>
              <w:right w:val="single" w:sz="8" w:space="0" w:color="auto"/>
            </w:tcBorders>
            <w:tcMar>
              <w:top w:w="0" w:type="dxa"/>
              <w:left w:w="71" w:type="dxa"/>
              <w:bottom w:w="0" w:type="dxa"/>
              <w:right w:w="71" w:type="dxa"/>
            </w:tcMar>
            <w:vAlign w:val="center"/>
            <w:hideMark/>
          </w:tcPr>
          <w:p w14:paraId="3656F534" w14:textId="77777777" w:rsidR="00DB1848" w:rsidRPr="00752A98" w:rsidRDefault="00DB1848" w:rsidP="00DB184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eastAsia="pl-PL"/>
              </w:rPr>
              <w:t>Min.1x złącze VGA,</w:t>
            </w:r>
          </w:p>
          <w:p w14:paraId="41099F96" w14:textId="77777777" w:rsidR="00DB1848" w:rsidRPr="00752A98" w:rsidRDefault="00DB1848" w:rsidP="00DB184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eastAsia="pl-PL"/>
              </w:rPr>
              <w:t>Min.1x złącze HDMI</w:t>
            </w:r>
          </w:p>
          <w:p w14:paraId="293C1EAD" w14:textId="77777777" w:rsidR="00DB1848" w:rsidRPr="00752A98" w:rsidRDefault="00DB1848" w:rsidP="00DB184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eastAsia="pl-PL"/>
              </w:rPr>
              <w:t>Min.1x złącze Display Port</w:t>
            </w:r>
          </w:p>
          <w:p w14:paraId="5B9C28E5" w14:textId="6F459DC6" w:rsidR="00DB1848" w:rsidRPr="00752A98" w:rsidRDefault="00DB1848" w:rsidP="00752A98">
            <w:pPr>
              <w:spacing w:after="0" w:line="240" w:lineRule="auto"/>
              <w:rPr>
                <w:rFonts w:ascii="Arial" w:eastAsia="Times New Roman" w:hAnsi="Arial" w:cs="Arial"/>
                <w:sz w:val="20"/>
                <w:szCs w:val="20"/>
                <w:lang w:eastAsia="pl-PL"/>
              </w:rPr>
            </w:pPr>
            <w:r w:rsidRPr="00752A98">
              <w:rPr>
                <w:rFonts w:ascii="Arial" w:eastAsia="Times New Roman" w:hAnsi="Arial" w:cs="Arial"/>
                <w:sz w:val="20"/>
                <w:szCs w:val="20"/>
                <w:lang w:val="nl-NL" w:eastAsia="pl-PL"/>
              </w:rPr>
              <w:t>Min.5 szt. min.</w:t>
            </w:r>
            <w:r w:rsidR="00752A98" w:rsidRPr="00752A98">
              <w:rPr>
                <w:rFonts w:ascii="Arial" w:eastAsia="Times New Roman" w:hAnsi="Arial" w:cs="Arial"/>
                <w:sz w:val="20"/>
                <w:szCs w:val="20"/>
                <w:lang w:eastAsia="pl-PL"/>
              </w:rPr>
              <w:t xml:space="preserve"> </w:t>
            </w:r>
            <w:r w:rsidRPr="00752A98">
              <w:rPr>
                <w:rFonts w:ascii="Arial" w:eastAsia="Times New Roman" w:hAnsi="Arial" w:cs="Arial"/>
                <w:sz w:val="20"/>
                <w:szCs w:val="20"/>
                <w:lang w:val="en-US" w:eastAsia="pl-PL"/>
              </w:rPr>
              <w:t>USB 3.2</w:t>
            </w:r>
            <w:r w:rsidR="00B60361" w:rsidRPr="00752A98">
              <w:rPr>
                <w:rFonts w:ascii="Arial" w:eastAsia="Times New Roman" w:hAnsi="Arial" w:cs="Arial"/>
                <w:sz w:val="20"/>
                <w:szCs w:val="20"/>
                <w:lang w:val="en-US" w:eastAsia="pl-PL"/>
              </w:rPr>
              <w:t xml:space="preserve">                                 </w:t>
            </w:r>
          </w:p>
        </w:tc>
      </w:tr>
      <w:tr w:rsidR="00DB1848" w:rsidRPr="00391985" w14:paraId="1FE3ED85" w14:textId="77777777" w:rsidTr="00DB1848">
        <w:trPr>
          <w:trHeight w:val="1266"/>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E79174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Gwarancja</w:t>
            </w:r>
          </w:p>
        </w:tc>
        <w:tc>
          <w:tcPr>
            <w:tcW w:w="4300" w:type="pct"/>
            <w:tcBorders>
              <w:top w:val="nil"/>
              <w:left w:val="nil"/>
              <w:bottom w:val="single" w:sz="8" w:space="0" w:color="auto"/>
              <w:right w:val="single" w:sz="8" w:space="0" w:color="auto"/>
            </w:tcBorders>
            <w:tcMar>
              <w:top w:w="0" w:type="dxa"/>
              <w:left w:w="71" w:type="dxa"/>
              <w:bottom w:w="0" w:type="dxa"/>
              <w:right w:w="71" w:type="dxa"/>
            </w:tcMar>
            <w:hideMark/>
          </w:tcPr>
          <w:p w14:paraId="567E0FD3"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min.3 lata gwarancji producenta oraz Wykonawcy, na miejscu u użytkownika za pośrednictwem Wykonawcy, z tym zastrzeżeniem, że</w:t>
            </w:r>
          </w:p>
          <w:p w14:paraId="3D31EB1E"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Wykonawca zapewnia Zamawiającemu od chwili podpisania przez strony bez zastrzeżeń protokołu odbioru danego sprzętu</w:t>
            </w:r>
          </w:p>
          <w:p w14:paraId="3F15B31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zgłoszenia wady/awarii urządzeń bezpośrednio u producenta po podaniu numeru seryjnego sprzętu, telefonicznie lub internetowo.</w:t>
            </w:r>
          </w:p>
          <w:p w14:paraId="3E84675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Wykonawca gwarantuje najwyższą jakość dostarczanych towarów i towar nowy fabrycznie. Nie dopuszcza się jakiegokolwiek uszkodzenia pikseli w panelu LCD.</w:t>
            </w:r>
          </w:p>
          <w:p w14:paraId="09710DB9" w14:textId="6A4CBF40"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reakcji serwisu - do końca następnego dnia roboczego</w:t>
            </w:r>
          </w:p>
          <w:p w14:paraId="0E1D6686" w14:textId="6C3E8E9B"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Czas naprawy gwarancyjnej max. do 10 dni roboczych od daty zgłoszenia przez Użytkownika.</w:t>
            </w:r>
          </w:p>
          <w:p w14:paraId="18F2D3E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 przypadku niemożności wykonania naprawy gwarancyjnej w terminie zaoferowanym przez Wykonawcę w formularzu ofertowym, Wykonawca na żądanie Użytkownika dostarczy w terminie 3 dni roboczych</w:t>
            </w:r>
          </w:p>
          <w:p w14:paraId="36B8521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sprzęt zastępczy o nie gorszych parametrach.</w:t>
            </w:r>
          </w:p>
          <w:p w14:paraId="0A41444D" w14:textId="71C87226"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potwierdzeniem spełnienia wymogu jakości serwisowych usług gwarancyjnych jest:</w:t>
            </w:r>
          </w:p>
          <w:p w14:paraId="04E6004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oświadczenie Wykonawcy dołączone do oferty (zgodnie z załącznikiem nr 8 SWZ), potwierdzające, że jakość gwarancyjnych usług serwisowych będzie zapewniona poprzez świadczenie ich przez</w:t>
            </w:r>
          </w:p>
          <w:p w14:paraId="06A5C0D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podmiot serwisujący, który spełnia wymagania normy ISO 9001: 2015 lub równoważny na świadczenie usług serwisowych oraz posiada autoryzację producenta monitora</w:t>
            </w:r>
          </w:p>
        </w:tc>
      </w:tr>
      <w:tr w:rsidR="00DB1848" w:rsidRPr="00391985" w14:paraId="68EF379D"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061BD2FF"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Certyfikaty</w:t>
            </w:r>
          </w:p>
        </w:tc>
        <w:tc>
          <w:tcPr>
            <w:tcW w:w="4300" w:type="pct"/>
            <w:tcBorders>
              <w:top w:val="nil"/>
              <w:left w:val="nil"/>
              <w:bottom w:val="single" w:sz="8" w:space="0" w:color="auto"/>
              <w:right w:val="single" w:sz="8" w:space="0" w:color="auto"/>
            </w:tcBorders>
            <w:tcMar>
              <w:top w:w="0" w:type="dxa"/>
              <w:left w:w="71" w:type="dxa"/>
              <w:bottom w:w="0" w:type="dxa"/>
              <w:right w:w="71" w:type="dxa"/>
            </w:tcMar>
            <w:hideMark/>
          </w:tcPr>
          <w:p w14:paraId="11CEAFF3" w14:textId="1822A6A7" w:rsidR="00DB1848" w:rsidRPr="00752A98" w:rsidRDefault="00DB1848" w:rsidP="00752A9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        Sprzęt  wyprodukowany przez producenta posiadającego Certyfikaty ISO9001 oraz ISO14001 lub równoważne </w:t>
            </w:r>
          </w:p>
          <w:p w14:paraId="4140AB0F" w14:textId="77777777" w:rsidR="00DB1848" w:rsidRPr="00391985" w:rsidRDefault="00DB1848" w:rsidP="007D1B60">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Sprzęt posiadając</w:t>
            </w:r>
            <w:r w:rsidR="007D1B60">
              <w:rPr>
                <w:rFonts w:ascii="Arial" w:eastAsia="Times New Roman" w:hAnsi="Arial" w:cs="Arial"/>
                <w:color w:val="000000"/>
                <w:sz w:val="20"/>
                <w:szCs w:val="20"/>
                <w:lang w:eastAsia="pl-PL"/>
              </w:rPr>
              <w:t xml:space="preserve">y certyfikat CE lub równoważny </w:t>
            </w:r>
          </w:p>
        </w:tc>
      </w:tr>
      <w:tr w:rsidR="00DB1848" w:rsidRPr="00391985" w14:paraId="6DDF76CA" w14:textId="77777777" w:rsidTr="00DB1848">
        <w:trPr>
          <w:trHeight w:val="284"/>
        </w:trPr>
        <w:tc>
          <w:tcPr>
            <w:tcW w:w="650" w:type="pct"/>
            <w:tcBorders>
              <w:top w:val="nil"/>
              <w:left w:val="single" w:sz="8" w:space="0" w:color="auto"/>
              <w:bottom w:val="single" w:sz="8" w:space="0" w:color="auto"/>
              <w:right w:val="single" w:sz="8" w:space="0" w:color="auto"/>
            </w:tcBorders>
            <w:tcMar>
              <w:top w:w="0" w:type="dxa"/>
              <w:left w:w="71" w:type="dxa"/>
              <w:bottom w:w="0" w:type="dxa"/>
              <w:right w:w="71" w:type="dxa"/>
            </w:tcMar>
            <w:hideMark/>
          </w:tcPr>
          <w:p w14:paraId="3C3561B8"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Inne</w:t>
            </w:r>
          </w:p>
        </w:tc>
        <w:tc>
          <w:tcPr>
            <w:tcW w:w="4300" w:type="pct"/>
            <w:tcBorders>
              <w:top w:val="nil"/>
              <w:left w:val="nil"/>
              <w:bottom w:val="single" w:sz="8" w:space="0" w:color="auto"/>
              <w:right w:val="single" w:sz="8" w:space="0" w:color="auto"/>
            </w:tcBorders>
            <w:tcMar>
              <w:top w:w="0" w:type="dxa"/>
              <w:left w:w="71" w:type="dxa"/>
              <w:bottom w:w="0" w:type="dxa"/>
              <w:right w:w="71" w:type="dxa"/>
            </w:tcMar>
            <w:hideMark/>
          </w:tcPr>
          <w:p w14:paraId="66F2A7F5"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Odłączana stopa, mocowanie, VESA 100mm</w:t>
            </w:r>
          </w:p>
          <w:p w14:paraId="0622533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Możliwość podłączenia do obudowy dedykowanych głośników lub wbudowane głośniki</w:t>
            </w:r>
          </w:p>
        </w:tc>
      </w:tr>
    </w:tbl>
    <w:p w14:paraId="30DD0F5B"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2BA2E629" w14:textId="3D5E3031" w:rsidR="00DB1848"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616BAE87" w14:textId="498D638D" w:rsidR="00860352" w:rsidRDefault="00860352" w:rsidP="00DB1848">
      <w:pPr>
        <w:spacing w:after="0" w:line="240" w:lineRule="auto"/>
        <w:rPr>
          <w:rFonts w:ascii="Arial" w:eastAsia="Times New Roman" w:hAnsi="Arial" w:cs="Arial"/>
          <w:color w:val="000000"/>
          <w:sz w:val="20"/>
          <w:szCs w:val="20"/>
          <w:lang w:eastAsia="pl-PL"/>
        </w:rPr>
      </w:pPr>
    </w:p>
    <w:p w14:paraId="5031077E" w14:textId="1A9134E3" w:rsidR="00860352" w:rsidRDefault="00860352" w:rsidP="00DB1848">
      <w:pPr>
        <w:spacing w:after="0" w:line="240" w:lineRule="auto"/>
        <w:rPr>
          <w:rFonts w:ascii="Arial" w:eastAsia="Times New Roman" w:hAnsi="Arial" w:cs="Arial"/>
          <w:color w:val="000000"/>
          <w:sz w:val="20"/>
          <w:szCs w:val="20"/>
          <w:lang w:eastAsia="pl-PL"/>
        </w:rPr>
      </w:pPr>
    </w:p>
    <w:p w14:paraId="4FA6A3A9" w14:textId="49489127" w:rsidR="00860352" w:rsidRDefault="00860352" w:rsidP="00DB1848">
      <w:pPr>
        <w:spacing w:after="0" w:line="240" w:lineRule="auto"/>
        <w:rPr>
          <w:rFonts w:ascii="Arial" w:eastAsia="Times New Roman" w:hAnsi="Arial" w:cs="Arial"/>
          <w:color w:val="000000"/>
          <w:sz w:val="20"/>
          <w:szCs w:val="20"/>
          <w:lang w:eastAsia="pl-PL"/>
        </w:rPr>
      </w:pPr>
    </w:p>
    <w:p w14:paraId="7FF56B71" w14:textId="77777777" w:rsidR="00860352" w:rsidRPr="00391985" w:rsidRDefault="00860352" w:rsidP="00DB1848">
      <w:pPr>
        <w:spacing w:after="0" w:line="240" w:lineRule="auto"/>
        <w:rPr>
          <w:rFonts w:ascii="Arial" w:eastAsia="Times New Roman" w:hAnsi="Arial" w:cs="Arial"/>
          <w:color w:val="000000"/>
          <w:sz w:val="20"/>
          <w:szCs w:val="20"/>
          <w:lang w:eastAsia="pl-PL"/>
        </w:rPr>
      </w:pPr>
    </w:p>
    <w:p w14:paraId="23646D0A" w14:textId="77777777" w:rsidR="00DB1848" w:rsidRPr="00860352" w:rsidRDefault="00DB1848" w:rsidP="00DB1848">
      <w:pPr>
        <w:spacing w:after="0" w:line="240" w:lineRule="auto"/>
        <w:rPr>
          <w:rFonts w:ascii="Arial" w:eastAsia="Times New Roman" w:hAnsi="Arial" w:cs="Arial"/>
          <w:b/>
          <w:color w:val="000000"/>
          <w:sz w:val="24"/>
          <w:szCs w:val="24"/>
          <w:u w:val="single"/>
          <w:lang w:eastAsia="pl-PL"/>
        </w:rPr>
      </w:pPr>
      <w:r w:rsidRPr="00860352">
        <w:rPr>
          <w:rFonts w:ascii="Arial" w:eastAsia="Times New Roman" w:hAnsi="Arial" w:cs="Arial"/>
          <w:b/>
          <w:color w:val="000000"/>
          <w:sz w:val="24"/>
          <w:szCs w:val="24"/>
          <w:u w:val="single"/>
          <w:lang w:eastAsia="pl-PL"/>
        </w:rPr>
        <w:t>Kryteria</w:t>
      </w:r>
      <w:r w:rsidR="0007102B" w:rsidRPr="00860352">
        <w:rPr>
          <w:rFonts w:ascii="Arial" w:eastAsia="Times New Roman" w:hAnsi="Arial" w:cs="Arial"/>
          <w:b/>
          <w:color w:val="000000"/>
          <w:sz w:val="24"/>
          <w:szCs w:val="24"/>
          <w:u w:val="single"/>
          <w:lang w:eastAsia="pl-PL"/>
        </w:rPr>
        <w:t xml:space="preserve">  </w:t>
      </w:r>
      <w:proofErr w:type="spellStart"/>
      <w:r w:rsidR="0007102B" w:rsidRPr="00860352">
        <w:rPr>
          <w:rFonts w:ascii="Arial" w:eastAsia="Times New Roman" w:hAnsi="Arial" w:cs="Arial"/>
          <w:b/>
          <w:color w:val="000000"/>
          <w:sz w:val="24"/>
          <w:szCs w:val="24"/>
          <w:u w:val="single"/>
          <w:lang w:eastAsia="pl-PL"/>
        </w:rPr>
        <w:t>pozacenowe</w:t>
      </w:r>
      <w:proofErr w:type="spellEnd"/>
    </w:p>
    <w:p w14:paraId="5EB7F0AC"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0F25580" w14:textId="0ECBF4F8" w:rsidR="00DB1848" w:rsidRPr="00391985" w:rsidRDefault="00DB1848" w:rsidP="00DB1848">
      <w:pPr>
        <w:spacing w:after="0" w:line="240" w:lineRule="auto"/>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1.    - Jednolitość produktowa oferty</w:t>
      </w:r>
      <w:r w:rsidRPr="00391985">
        <w:rPr>
          <w:rFonts w:ascii="Arial" w:eastAsia="Times New Roman" w:hAnsi="Arial" w:cs="Arial"/>
          <w:color w:val="000000"/>
          <w:sz w:val="20"/>
          <w:szCs w:val="20"/>
          <w:lang w:eastAsia="pl-PL"/>
        </w:rPr>
        <w:t xml:space="preserve"> (komputery z wyposażeniem i monitory jednego producenta), dająca</w:t>
      </w:r>
      <w:r w:rsidR="00752A98">
        <w:rPr>
          <w:rFonts w:ascii="Arial" w:eastAsia="Times New Roman" w:hAnsi="Arial" w:cs="Arial"/>
          <w:color w:val="000000"/>
          <w:sz w:val="20"/>
          <w:szCs w:val="20"/>
          <w:lang w:eastAsia="pl-PL"/>
        </w:rPr>
        <w:t xml:space="preserve"> </w:t>
      </w:r>
      <w:r w:rsidRPr="00391985">
        <w:rPr>
          <w:rFonts w:ascii="Arial" w:eastAsia="Times New Roman" w:hAnsi="Arial" w:cs="Arial"/>
          <w:color w:val="000000"/>
          <w:sz w:val="20"/>
          <w:szCs w:val="20"/>
          <w:lang w:eastAsia="pl-PL"/>
        </w:rPr>
        <w:t>możliwość zgłoszenia wady/awarii urządzeń bezpośrednio u jednego producenta po podaniu numeru seryjnego sprzętu, telefonicznie lub internetowo. (10 pkt)</w:t>
      </w:r>
    </w:p>
    <w:p w14:paraId="1BC6FB19"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61600545" w14:textId="56CC0B2E" w:rsidR="00DB1848" w:rsidRPr="00860352" w:rsidRDefault="00DB1848" w:rsidP="00DB1848">
      <w:pPr>
        <w:spacing w:after="0" w:line="240" w:lineRule="auto"/>
        <w:rPr>
          <w:rFonts w:ascii="Arial" w:eastAsia="Times New Roman" w:hAnsi="Arial" w:cs="Arial"/>
          <w:b/>
          <w:color w:val="000000"/>
          <w:sz w:val="20"/>
          <w:szCs w:val="20"/>
          <w:lang w:eastAsia="pl-PL"/>
        </w:rPr>
      </w:pPr>
      <w:r w:rsidRPr="00860352">
        <w:rPr>
          <w:rFonts w:ascii="Arial" w:eastAsia="Times New Roman" w:hAnsi="Arial" w:cs="Arial"/>
          <w:b/>
          <w:color w:val="000000"/>
          <w:sz w:val="20"/>
          <w:szCs w:val="20"/>
          <w:lang w:eastAsia="pl-PL"/>
        </w:rPr>
        <w:t>2.   </w:t>
      </w:r>
      <w:r w:rsidR="008E5C21" w:rsidRPr="00860352">
        <w:rPr>
          <w:rFonts w:ascii="Arial" w:eastAsia="Times New Roman" w:hAnsi="Arial" w:cs="Arial"/>
          <w:b/>
          <w:color w:val="000000"/>
          <w:sz w:val="20"/>
          <w:szCs w:val="20"/>
          <w:lang w:eastAsia="pl-PL"/>
        </w:rPr>
        <w:t>- Termin dostawy (5</w:t>
      </w:r>
      <w:r w:rsidRPr="00860352">
        <w:rPr>
          <w:rFonts w:ascii="Arial" w:eastAsia="Times New Roman" w:hAnsi="Arial" w:cs="Arial"/>
          <w:b/>
          <w:color w:val="000000"/>
          <w:sz w:val="20"/>
          <w:szCs w:val="20"/>
          <w:lang w:eastAsia="pl-PL"/>
        </w:rPr>
        <w:t xml:space="preserve"> pkt)</w:t>
      </w:r>
    </w:p>
    <w:p w14:paraId="76E2322D" w14:textId="7A62FB5C"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w:t>
      </w:r>
      <w:r w:rsidR="00DB1848" w:rsidRPr="00391985">
        <w:rPr>
          <w:rFonts w:ascii="Arial" w:eastAsia="Times New Roman" w:hAnsi="Arial" w:cs="Arial"/>
          <w:color w:val="000000"/>
          <w:sz w:val="20"/>
          <w:szCs w:val="20"/>
          <w:lang w:eastAsia="pl-PL"/>
        </w:rPr>
        <w:t>      </w:t>
      </w:r>
    </w:p>
    <w:p w14:paraId="003F666D" w14:textId="1152601A"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Oferta z terminem reali</w:t>
      </w:r>
      <w:r w:rsidR="00AF1D79">
        <w:rPr>
          <w:rFonts w:ascii="Arial" w:eastAsia="Times New Roman" w:hAnsi="Arial" w:cs="Arial"/>
          <w:color w:val="000000"/>
          <w:sz w:val="20"/>
          <w:szCs w:val="20"/>
          <w:lang w:eastAsia="pl-PL"/>
        </w:rPr>
        <w:t xml:space="preserve">zacji do </w:t>
      </w:r>
      <w:r w:rsidR="00761B6A">
        <w:rPr>
          <w:rFonts w:ascii="Arial" w:eastAsia="Times New Roman" w:hAnsi="Arial" w:cs="Arial"/>
          <w:color w:val="000000"/>
          <w:sz w:val="20"/>
          <w:szCs w:val="20"/>
          <w:lang w:eastAsia="pl-PL"/>
        </w:rPr>
        <w:t>30</w:t>
      </w:r>
      <w:r w:rsidR="00AF1D79">
        <w:rPr>
          <w:rFonts w:ascii="Arial" w:eastAsia="Times New Roman" w:hAnsi="Arial" w:cs="Arial"/>
          <w:color w:val="000000"/>
          <w:sz w:val="20"/>
          <w:szCs w:val="20"/>
          <w:lang w:eastAsia="pl-PL"/>
        </w:rPr>
        <w:t xml:space="preserve"> dni otrzyma  0 pkt.</w:t>
      </w:r>
      <w:r w:rsidRPr="00391985">
        <w:rPr>
          <w:rFonts w:ascii="Arial" w:eastAsia="Times New Roman" w:hAnsi="Arial" w:cs="Arial"/>
          <w:color w:val="000000"/>
          <w:sz w:val="20"/>
          <w:szCs w:val="20"/>
          <w:lang w:eastAsia="pl-PL"/>
        </w:rPr>
        <w:t>       </w:t>
      </w:r>
    </w:p>
    <w:p w14:paraId="1B492131"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xml:space="preserve">Oferta z terminem </w:t>
      </w:r>
      <w:r w:rsidR="008E5C21" w:rsidRPr="00391985">
        <w:rPr>
          <w:rFonts w:ascii="Arial" w:eastAsia="Times New Roman" w:hAnsi="Arial" w:cs="Arial"/>
          <w:color w:val="000000"/>
          <w:sz w:val="20"/>
          <w:szCs w:val="20"/>
          <w:lang w:eastAsia="pl-PL"/>
        </w:rPr>
        <w:t>realizacji do 14 dni otrzyma  5</w:t>
      </w:r>
      <w:r w:rsidRPr="00391985">
        <w:rPr>
          <w:rFonts w:ascii="Arial" w:eastAsia="Times New Roman" w:hAnsi="Arial" w:cs="Arial"/>
          <w:color w:val="000000"/>
          <w:sz w:val="20"/>
          <w:szCs w:val="20"/>
          <w:lang w:eastAsia="pl-PL"/>
        </w:rPr>
        <w:t xml:space="preserve"> pkt.</w:t>
      </w:r>
    </w:p>
    <w:p w14:paraId="5F8B141D"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58F976A" w14:textId="77777777" w:rsidR="00DB1848" w:rsidRPr="00391985"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w:t>
      </w:r>
    </w:p>
    <w:p w14:paraId="760E94C3" w14:textId="745441B2" w:rsidR="00DB1848" w:rsidRPr="00860352" w:rsidRDefault="00DB1848" w:rsidP="00DB1848">
      <w:pPr>
        <w:spacing w:after="0" w:line="240" w:lineRule="auto"/>
        <w:rPr>
          <w:rFonts w:ascii="Arial" w:eastAsia="Times New Roman" w:hAnsi="Arial" w:cs="Arial"/>
          <w:b/>
          <w:color w:val="000000"/>
          <w:sz w:val="20"/>
          <w:szCs w:val="20"/>
          <w:lang w:eastAsia="pl-PL"/>
        </w:rPr>
      </w:pPr>
      <w:r w:rsidRPr="00860352">
        <w:rPr>
          <w:rFonts w:ascii="Arial" w:eastAsia="Times New Roman" w:hAnsi="Arial" w:cs="Arial"/>
          <w:b/>
          <w:color w:val="000000"/>
          <w:sz w:val="20"/>
          <w:szCs w:val="20"/>
          <w:lang w:eastAsia="pl-PL"/>
        </w:rPr>
        <w:t>3.   - Ocena techniczna (20 pkt)</w:t>
      </w:r>
      <w:r w:rsidRPr="00391985">
        <w:rPr>
          <w:rFonts w:ascii="Arial" w:eastAsia="Times New Roman" w:hAnsi="Arial" w:cs="Arial"/>
          <w:color w:val="000000"/>
          <w:sz w:val="20"/>
          <w:szCs w:val="20"/>
          <w:lang w:eastAsia="pl-PL"/>
        </w:rPr>
        <w:t>   </w:t>
      </w:r>
    </w:p>
    <w:p w14:paraId="0756A513" w14:textId="77777777" w:rsidR="00295A2C" w:rsidRDefault="00DB1848" w:rsidP="00DB1848">
      <w:pPr>
        <w:spacing w:after="0" w:line="240" w:lineRule="auto"/>
        <w:rPr>
          <w:rFonts w:ascii="Arial" w:eastAsia="Times New Roman" w:hAnsi="Arial" w:cs="Arial"/>
          <w:color w:val="000000"/>
          <w:sz w:val="20"/>
          <w:szCs w:val="20"/>
          <w:lang w:eastAsia="pl-PL"/>
        </w:rPr>
      </w:pPr>
      <w:r w:rsidRPr="00391985">
        <w:rPr>
          <w:rFonts w:ascii="Arial" w:eastAsia="Times New Roman" w:hAnsi="Arial" w:cs="Arial"/>
          <w:color w:val="000000"/>
          <w:sz w:val="20"/>
          <w:szCs w:val="20"/>
          <w:lang w:eastAsia="pl-PL"/>
        </w:rPr>
        <w:t>- strona www - możliwość sprawdzenia danych o urządzeniu, po jego automatycznej identyfikacji, na jednej witrynie internetow</w:t>
      </w:r>
      <w:r w:rsidR="00752A98">
        <w:rPr>
          <w:rFonts w:ascii="Arial" w:eastAsia="Times New Roman" w:hAnsi="Arial" w:cs="Arial"/>
          <w:color w:val="000000"/>
          <w:sz w:val="20"/>
          <w:szCs w:val="20"/>
          <w:lang w:eastAsia="pl-PL"/>
        </w:rPr>
        <w:t xml:space="preserve">ej prowadzonej przez producenta: </w:t>
      </w:r>
    </w:p>
    <w:p w14:paraId="42EA620C" w14:textId="2CDD911F"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w:t>
      </w:r>
      <w:r w:rsidR="00752A98" w:rsidRPr="00783AF3">
        <w:rPr>
          <w:rFonts w:ascii="Arial" w:eastAsia="Times New Roman" w:hAnsi="Arial" w:cs="Arial"/>
          <w:color w:val="000000"/>
          <w:sz w:val="20"/>
          <w:szCs w:val="20"/>
          <w:lang w:eastAsia="pl-PL"/>
        </w:rPr>
        <w:t xml:space="preserve">zaoferowaną </w:t>
      </w:r>
      <w:r w:rsidR="00DB1848" w:rsidRPr="00783AF3">
        <w:rPr>
          <w:rFonts w:ascii="Arial" w:eastAsia="Times New Roman" w:hAnsi="Arial" w:cs="Arial"/>
          <w:color w:val="000000"/>
          <w:sz w:val="20"/>
          <w:szCs w:val="20"/>
          <w:lang w:eastAsia="pl-PL"/>
        </w:rPr>
        <w:t>konfi</w:t>
      </w:r>
      <w:r w:rsidRPr="00783AF3">
        <w:rPr>
          <w:rFonts w:ascii="Arial" w:eastAsia="Times New Roman" w:hAnsi="Arial" w:cs="Arial"/>
          <w:color w:val="000000"/>
          <w:sz w:val="20"/>
          <w:szCs w:val="20"/>
          <w:lang w:eastAsia="pl-PL"/>
        </w:rPr>
        <w:t>gurację fabryczną zgodną z SWZ;</w:t>
      </w:r>
    </w:p>
    <w:p w14:paraId="0FC329F1" w14:textId="68864DE3"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-konfigurację bieżącą;</w:t>
      </w:r>
      <w:r w:rsidR="00DB1848" w:rsidRPr="00783AF3">
        <w:rPr>
          <w:rFonts w:ascii="Arial" w:eastAsia="Times New Roman" w:hAnsi="Arial" w:cs="Arial"/>
          <w:color w:val="000000"/>
          <w:sz w:val="20"/>
          <w:szCs w:val="20"/>
          <w:lang w:eastAsia="pl-PL"/>
        </w:rPr>
        <w:t xml:space="preserve"> </w:t>
      </w:r>
    </w:p>
    <w:p w14:paraId="2914A47D" w14:textId="28FE9409"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-rodzaj gwarancji;</w:t>
      </w:r>
    </w:p>
    <w:p w14:paraId="297B889E" w14:textId="28139668"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-datę wygaśnięcia gwarancji;</w:t>
      </w:r>
      <w:r w:rsidR="00DB1848" w:rsidRPr="00783AF3">
        <w:rPr>
          <w:rFonts w:ascii="Arial" w:eastAsia="Times New Roman" w:hAnsi="Arial" w:cs="Arial"/>
          <w:color w:val="000000"/>
          <w:sz w:val="20"/>
          <w:szCs w:val="20"/>
          <w:lang w:eastAsia="pl-PL"/>
        </w:rPr>
        <w:t xml:space="preserve"> </w:t>
      </w:r>
    </w:p>
    <w:p w14:paraId="13DE541B" w14:textId="5BD23F77"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-datę produkcji komputera;</w:t>
      </w:r>
    </w:p>
    <w:p w14:paraId="1597E6BB" w14:textId="7A7A42B8"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w:t>
      </w:r>
      <w:r w:rsidR="00DB1848" w:rsidRPr="00783AF3">
        <w:rPr>
          <w:rFonts w:ascii="Arial" w:eastAsia="Times New Roman" w:hAnsi="Arial" w:cs="Arial"/>
          <w:color w:val="000000"/>
          <w:sz w:val="20"/>
          <w:szCs w:val="20"/>
          <w:lang w:eastAsia="pl-PL"/>
        </w:rPr>
        <w:t>możliwość pobrania aktualizacj</w:t>
      </w:r>
      <w:r w:rsidRPr="00783AF3">
        <w:rPr>
          <w:rFonts w:ascii="Arial" w:eastAsia="Times New Roman" w:hAnsi="Arial" w:cs="Arial"/>
          <w:color w:val="000000"/>
          <w:sz w:val="20"/>
          <w:szCs w:val="20"/>
          <w:lang w:eastAsia="pl-PL"/>
        </w:rPr>
        <w:t>i i ded</w:t>
      </w:r>
      <w:r w:rsidR="00783AF3" w:rsidRPr="00783AF3">
        <w:rPr>
          <w:rFonts w:ascii="Arial" w:eastAsia="Times New Roman" w:hAnsi="Arial" w:cs="Arial"/>
          <w:color w:val="000000"/>
          <w:sz w:val="20"/>
          <w:szCs w:val="20"/>
          <w:lang w:eastAsia="pl-PL"/>
        </w:rPr>
        <w:t>ykowanego oprogramo</w:t>
      </w:r>
      <w:r w:rsidRPr="00783AF3">
        <w:rPr>
          <w:rFonts w:ascii="Arial" w:eastAsia="Times New Roman" w:hAnsi="Arial" w:cs="Arial"/>
          <w:color w:val="000000"/>
          <w:sz w:val="20"/>
          <w:szCs w:val="20"/>
          <w:lang w:eastAsia="pl-PL"/>
        </w:rPr>
        <w:t>wania;</w:t>
      </w:r>
      <w:r w:rsidR="00DB1848" w:rsidRPr="00783AF3">
        <w:rPr>
          <w:rFonts w:ascii="Arial" w:eastAsia="Times New Roman" w:hAnsi="Arial" w:cs="Arial"/>
          <w:color w:val="000000"/>
          <w:sz w:val="20"/>
          <w:szCs w:val="20"/>
          <w:lang w:eastAsia="pl-PL"/>
        </w:rPr>
        <w:t xml:space="preserve"> </w:t>
      </w:r>
    </w:p>
    <w:p w14:paraId="09CBDFC3" w14:textId="06FA5C75"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-możliwość wykonania diagnostyki;</w:t>
      </w:r>
      <w:r w:rsidR="00DB1848" w:rsidRPr="00783AF3">
        <w:rPr>
          <w:rFonts w:ascii="Arial" w:eastAsia="Times New Roman" w:hAnsi="Arial" w:cs="Arial"/>
          <w:color w:val="000000"/>
          <w:sz w:val="20"/>
          <w:szCs w:val="20"/>
          <w:lang w:eastAsia="pl-PL"/>
        </w:rPr>
        <w:t xml:space="preserve"> </w:t>
      </w:r>
    </w:p>
    <w:p w14:paraId="3CEB0CD5" w14:textId="26369BFE" w:rsidR="00295A2C" w:rsidRPr="00783AF3" w:rsidRDefault="00295A2C" w:rsidP="00783AF3">
      <w:pPr>
        <w:pStyle w:val="Akapitzlist"/>
        <w:numPr>
          <w:ilvl w:val="0"/>
          <w:numId w:val="5"/>
        </w:numPr>
        <w:spacing w:after="0" w:line="240" w:lineRule="auto"/>
        <w:rPr>
          <w:rFonts w:ascii="Arial" w:eastAsia="Times New Roman" w:hAnsi="Arial" w:cs="Arial"/>
          <w:color w:val="000000"/>
          <w:sz w:val="20"/>
          <w:szCs w:val="20"/>
          <w:lang w:eastAsia="pl-PL"/>
        </w:rPr>
      </w:pPr>
      <w:r w:rsidRPr="00783AF3">
        <w:rPr>
          <w:rFonts w:ascii="Arial" w:eastAsia="Times New Roman" w:hAnsi="Arial" w:cs="Arial"/>
          <w:color w:val="000000"/>
          <w:sz w:val="20"/>
          <w:szCs w:val="20"/>
          <w:lang w:eastAsia="pl-PL"/>
        </w:rPr>
        <w:t xml:space="preserve">-możliwość tworzenia dysku </w:t>
      </w:r>
      <w:proofErr w:type="spellStart"/>
      <w:r w:rsidRPr="00783AF3">
        <w:rPr>
          <w:rFonts w:ascii="Arial" w:eastAsia="Times New Roman" w:hAnsi="Arial" w:cs="Arial"/>
          <w:color w:val="000000"/>
          <w:sz w:val="20"/>
          <w:szCs w:val="20"/>
          <w:lang w:eastAsia="pl-PL"/>
        </w:rPr>
        <w:t>recovery</w:t>
      </w:r>
      <w:proofErr w:type="spellEnd"/>
      <w:r w:rsidRPr="00783AF3">
        <w:rPr>
          <w:rFonts w:ascii="Arial" w:eastAsia="Times New Roman" w:hAnsi="Arial" w:cs="Arial"/>
          <w:color w:val="000000"/>
          <w:sz w:val="20"/>
          <w:szCs w:val="20"/>
          <w:lang w:eastAsia="pl-PL"/>
        </w:rPr>
        <w:t>;</w:t>
      </w:r>
      <w:r w:rsidR="00DB1848" w:rsidRPr="00783AF3">
        <w:rPr>
          <w:rFonts w:ascii="Arial" w:eastAsia="Times New Roman" w:hAnsi="Arial" w:cs="Arial"/>
          <w:color w:val="000000"/>
          <w:sz w:val="20"/>
          <w:szCs w:val="20"/>
          <w:lang w:eastAsia="pl-PL"/>
        </w:rPr>
        <w:t>  </w:t>
      </w:r>
    </w:p>
    <w:p w14:paraId="286DFEB1" w14:textId="769583FA" w:rsidR="00DB1848" w:rsidRPr="00860352" w:rsidRDefault="00DB1848" w:rsidP="00860352">
      <w:pPr>
        <w:pStyle w:val="Akapitzlist"/>
        <w:numPr>
          <w:ilvl w:val="0"/>
          <w:numId w:val="6"/>
        </w:numPr>
        <w:spacing w:after="0" w:line="240" w:lineRule="auto"/>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 pkt</w:t>
      </w:r>
      <w:r w:rsidRPr="00860352">
        <w:rPr>
          <w:rFonts w:ascii="Arial" w:eastAsia="Times New Roman" w:hAnsi="Arial" w:cs="Arial"/>
          <w:color w:val="000000"/>
          <w:sz w:val="20"/>
          <w:szCs w:val="20"/>
          <w:lang w:eastAsia="pl-PL"/>
        </w:rPr>
        <w:t xml:space="preserve"> za każdy z komputerów 1,2,3</w:t>
      </w:r>
      <w:r w:rsidR="00295A2C" w:rsidRPr="00860352">
        <w:rPr>
          <w:rFonts w:ascii="Arial" w:eastAsia="Times New Roman" w:hAnsi="Arial" w:cs="Arial"/>
          <w:color w:val="000000"/>
          <w:sz w:val="20"/>
          <w:szCs w:val="20"/>
          <w:lang w:eastAsia="pl-PL"/>
        </w:rPr>
        <w:t xml:space="preserve"> przy spełnieniu wszystkich 8 warunków </w:t>
      </w:r>
    </w:p>
    <w:p w14:paraId="3096ADC3" w14:textId="74039127" w:rsidR="00295A2C" w:rsidRPr="00860352" w:rsidRDefault="00783AF3" w:rsidP="00860352">
      <w:pPr>
        <w:pStyle w:val="Akapitzlist"/>
        <w:numPr>
          <w:ilvl w:val="0"/>
          <w:numId w:val="7"/>
        </w:numPr>
        <w:spacing w:after="0" w:line="240" w:lineRule="auto"/>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pkt</w:t>
      </w:r>
      <w:r w:rsidR="00295A2C" w:rsidRPr="00860352">
        <w:rPr>
          <w:rFonts w:ascii="Arial" w:eastAsia="Times New Roman" w:hAnsi="Arial" w:cs="Arial"/>
          <w:color w:val="000000"/>
          <w:sz w:val="20"/>
          <w:szCs w:val="20"/>
          <w:lang w:eastAsia="pl-PL"/>
        </w:rPr>
        <w:t xml:space="preserve"> </w:t>
      </w:r>
      <w:r w:rsidRPr="00860352">
        <w:rPr>
          <w:rFonts w:ascii="Arial" w:eastAsia="Times New Roman" w:hAnsi="Arial" w:cs="Arial"/>
          <w:color w:val="000000"/>
          <w:sz w:val="20"/>
          <w:szCs w:val="20"/>
          <w:lang w:eastAsia="pl-PL"/>
        </w:rPr>
        <w:t xml:space="preserve"> przy </w:t>
      </w:r>
      <w:r w:rsidR="00295A2C" w:rsidRPr="00860352">
        <w:rPr>
          <w:rFonts w:ascii="Arial" w:eastAsia="Times New Roman" w:hAnsi="Arial" w:cs="Arial"/>
          <w:color w:val="000000"/>
          <w:sz w:val="20"/>
          <w:szCs w:val="20"/>
          <w:lang w:eastAsia="pl-PL"/>
        </w:rPr>
        <w:t xml:space="preserve">spełnieniu </w:t>
      </w:r>
      <w:r w:rsidRPr="00860352">
        <w:rPr>
          <w:rFonts w:ascii="Arial" w:eastAsia="Times New Roman" w:hAnsi="Arial" w:cs="Arial"/>
          <w:color w:val="000000"/>
          <w:sz w:val="20"/>
          <w:szCs w:val="20"/>
          <w:lang w:eastAsia="pl-PL"/>
        </w:rPr>
        <w:t>dowolnych 5-</w:t>
      </w:r>
      <w:r w:rsidR="00255D45" w:rsidRPr="00860352">
        <w:rPr>
          <w:rFonts w:ascii="Arial" w:eastAsia="Times New Roman" w:hAnsi="Arial" w:cs="Arial"/>
          <w:color w:val="000000"/>
          <w:sz w:val="20"/>
          <w:szCs w:val="20"/>
          <w:lang w:eastAsia="pl-PL"/>
        </w:rPr>
        <w:t>7</w:t>
      </w:r>
      <w:r w:rsidRPr="00860352">
        <w:rPr>
          <w:rFonts w:ascii="Arial" w:eastAsia="Times New Roman" w:hAnsi="Arial" w:cs="Arial"/>
          <w:color w:val="000000"/>
          <w:sz w:val="20"/>
          <w:szCs w:val="20"/>
          <w:lang w:eastAsia="pl-PL"/>
        </w:rPr>
        <w:t xml:space="preserve"> warunków</w:t>
      </w:r>
    </w:p>
    <w:p w14:paraId="6E47ACDD" w14:textId="41D47C85" w:rsidR="00783AF3" w:rsidRPr="00783AF3" w:rsidRDefault="00783AF3" w:rsidP="00783AF3">
      <w:pPr>
        <w:spacing w:after="0" w:line="240" w:lineRule="auto"/>
        <w:ind w:left="360"/>
        <w:rPr>
          <w:rFonts w:ascii="Arial" w:eastAsia="Times New Roman" w:hAnsi="Arial" w:cs="Arial"/>
          <w:color w:val="000000"/>
          <w:sz w:val="20"/>
          <w:szCs w:val="20"/>
          <w:lang w:eastAsia="pl-PL"/>
        </w:rPr>
      </w:pPr>
      <w:r w:rsidRPr="00860352">
        <w:rPr>
          <w:rFonts w:ascii="Arial" w:eastAsia="Times New Roman" w:hAnsi="Arial" w:cs="Arial"/>
          <w:b/>
          <w:color w:val="000000"/>
          <w:sz w:val="20"/>
          <w:szCs w:val="20"/>
          <w:lang w:eastAsia="pl-PL"/>
        </w:rPr>
        <w:t>0</w:t>
      </w:r>
      <w:r w:rsidRPr="00860352">
        <w:rPr>
          <w:rFonts w:ascii="Arial" w:eastAsia="Times New Roman" w:hAnsi="Arial" w:cs="Arial"/>
          <w:b/>
          <w:color w:val="000000"/>
          <w:sz w:val="20"/>
          <w:szCs w:val="20"/>
          <w:lang w:eastAsia="pl-PL"/>
        </w:rPr>
        <w:tab/>
        <w:t>pkt</w:t>
      </w:r>
      <w:r>
        <w:rPr>
          <w:rFonts w:ascii="Arial" w:eastAsia="Times New Roman" w:hAnsi="Arial" w:cs="Arial"/>
          <w:color w:val="000000"/>
          <w:sz w:val="20"/>
          <w:szCs w:val="20"/>
          <w:lang w:eastAsia="pl-PL"/>
        </w:rPr>
        <w:t xml:space="preserve"> przy spełnieniu dowolnych 4 warunków i mniej</w:t>
      </w:r>
    </w:p>
    <w:p w14:paraId="26EE2400" w14:textId="54370F1B"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 xml:space="preserve">-Dodatkowy wbudowany trzeci port </w:t>
      </w:r>
      <w:r w:rsidR="00DB1848" w:rsidRPr="00391985">
        <w:rPr>
          <w:rFonts w:ascii="Arial" w:eastAsia="Times New Roman" w:hAnsi="Arial" w:cs="Arial"/>
          <w:color w:val="000000"/>
          <w:sz w:val="20"/>
          <w:szCs w:val="20"/>
          <w:lang w:eastAsia="pl-PL"/>
        </w:rPr>
        <w:t>Display Port</w:t>
      </w:r>
      <w:r>
        <w:rPr>
          <w:rFonts w:ascii="Arial" w:eastAsia="Times New Roman" w:hAnsi="Arial" w:cs="Arial"/>
          <w:color w:val="000000"/>
          <w:sz w:val="20"/>
          <w:szCs w:val="20"/>
          <w:lang w:eastAsia="pl-PL"/>
        </w:rPr>
        <w:t xml:space="preserve"> </w:t>
      </w:r>
      <w:r w:rsidR="00DB1848" w:rsidRPr="00391985">
        <w:rPr>
          <w:rFonts w:ascii="Arial" w:eastAsia="Times New Roman" w:hAnsi="Arial" w:cs="Arial"/>
          <w:color w:val="000000"/>
          <w:sz w:val="20"/>
          <w:szCs w:val="20"/>
          <w:lang w:eastAsia="pl-PL"/>
        </w:rPr>
        <w:t xml:space="preserve">w komputerze 1 i 2 - </w:t>
      </w:r>
      <w:r w:rsidR="00DB1848" w:rsidRPr="00860352">
        <w:rPr>
          <w:rFonts w:ascii="Arial" w:eastAsia="Times New Roman" w:hAnsi="Arial" w:cs="Arial"/>
          <w:b/>
          <w:color w:val="000000"/>
          <w:sz w:val="20"/>
          <w:szCs w:val="20"/>
          <w:lang w:eastAsia="pl-PL"/>
        </w:rPr>
        <w:t>4 pkt</w:t>
      </w:r>
      <w:r w:rsidR="00DB1848" w:rsidRPr="00391985">
        <w:rPr>
          <w:rFonts w:ascii="Arial" w:eastAsia="Times New Roman" w:hAnsi="Arial" w:cs="Arial"/>
          <w:color w:val="000000"/>
          <w:sz w:val="20"/>
          <w:szCs w:val="20"/>
          <w:lang w:eastAsia="pl-PL"/>
        </w:rPr>
        <w:t xml:space="preserve"> za każdy z komputerów 1 i 2   </w:t>
      </w:r>
    </w:p>
    <w:p w14:paraId="130F74A1" w14:textId="4B4213F7" w:rsidR="00DB1848" w:rsidRPr="00391985" w:rsidRDefault="00AF1D79" w:rsidP="00DB1848">
      <w:pPr>
        <w:spacing w:after="0" w:line="240" w:lineRule="auto"/>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r w:rsidR="00DB1848" w:rsidRPr="00391985">
        <w:rPr>
          <w:rFonts w:ascii="Arial" w:eastAsia="Times New Roman" w:hAnsi="Arial" w:cs="Arial"/>
          <w:color w:val="000000"/>
          <w:sz w:val="20"/>
          <w:szCs w:val="20"/>
          <w:lang w:eastAsia="pl-PL"/>
        </w:rPr>
        <w:t>Dodatkowy wbudowany por</w:t>
      </w:r>
      <w:r>
        <w:rPr>
          <w:rFonts w:ascii="Arial" w:eastAsia="Times New Roman" w:hAnsi="Arial" w:cs="Arial"/>
          <w:color w:val="000000"/>
          <w:sz w:val="20"/>
          <w:szCs w:val="20"/>
          <w:lang w:eastAsia="pl-PL"/>
        </w:rPr>
        <w:t>t HDMI w komputerze 3  -  </w:t>
      </w:r>
      <w:r w:rsidRPr="00860352">
        <w:rPr>
          <w:rFonts w:ascii="Arial" w:eastAsia="Times New Roman" w:hAnsi="Arial" w:cs="Arial"/>
          <w:b/>
          <w:color w:val="000000"/>
          <w:sz w:val="20"/>
          <w:szCs w:val="20"/>
          <w:lang w:eastAsia="pl-PL"/>
        </w:rPr>
        <w:t>4 pkt</w:t>
      </w:r>
      <w:bookmarkStart w:id="1" w:name="_GoBack"/>
      <w:bookmarkEnd w:id="1"/>
      <w:r w:rsidR="00DB1848" w:rsidRPr="00391985">
        <w:rPr>
          <w:rFonts w:ascii="Arial" w:eastAsia="Times New Roman" w:hAnsi="Arial" w:cs="Arial"/>
          <w:color w:val="000000"/>
          <w:sz w:val="20"/>
          <w:szCs w:val="20"/>
          <w:lang w:eastAsia="pl-PL"/>
        </w:rPr>
        <w:t>      </w:t>
      </w:r>
    </w:p>
    <w:p w14:paraId="52F9F0C5" w14:textId="26E70938" w:rsidR="00DB1848" w:rsidRPr="00391985" w:rsidRDefault="00AF1D79" w:rsidP="00DB1848">
      <w:pPr>
        <w:spacing w:after="0" w:line="224" w:lineRule="atLeast"/>
        <w:rPr>
          <w:rFonts w:ascii="Arial" w:eastAsia="Times New Roman" w:hAnsi="Arial" w:cs="Arial"/>
          <w:color w:val="000000"/>
          <w:sz w:val="20"/>
          <w:szCs w:val="20"/>
          <w:lang w:eastAsia="pl-PL"/>
        </w:rPr>
      </w:pPr>
      <w:r>
        <w:rPr>
          <w:rFonts w:ascii="Arial" w:eastAsia="Times New Roman" w:hAnsi="Arial" w:cs="Arial"/>
          <w:color w:val="000000"/>
          <w:sz w:val="20"/>
          <w:szCs w:val="20"/>
          <w:lang w:eastAsia="pl-PL"/>
        </w:rPr>
        <w:t>-</w:t>
      </w:r>
      <w:r w:rsidR="00752A98">
        <w:rPr>
          <w:rFonts w:ascii="Arial" w:eastAsia="Times New Roman" w:hAnsi="Arial" w:cs="Arial"/>
          <w:color w:val="000000"/>
          <w:sz w:val="20"/>
          <w:szCs w:val="20"/>
          <w:lang w:eastAsia="pl-PL"/>
        </w:rPr>
        <w:t>Dodatkowo</w:t>
      </w:r>
      <w:r w:rsidR="00DB1848" w:rsidRPr="00391985">
        <w:rPr>
          <w:rFonts w:ascii="Arial" w:eastAsia="Times New Roman" w:hAnsi="Arial" w:cs="Arial"/>
          <w:color w:val="000000"/>
          <w:sz w:val="20"/>
          <w:szCs w:val="20"/>
          <w:lang w:eastAsia="pl-PL"/>
        </w:rPr>
        <w:t xml:space="preserve"> wbudowane złącze wideo w standardzie DVI w oferowanym monitorze - </w:t>
      </w:r>
      <w:r w:rsidR="00DB1848" w:rsidRPr="00860352">
        <w:rPr>
          <w:rFonts w:ascii="Arial" w:eastAsia="Times New Roman" w:hAnsi="Arial" w:cs="Arial"/>
          <w:b/>
          <w:color w:val="000000"/>
          <w:sz w:val="20"/>
          <w:szCs w:val="20"/>
          <w:lang w:eastAsia="pl-PL"/>
        </w:rPr>
        <w:t>2 pkt</w:t>
      </w:r>
    </w:p>
    <w:p w14:paraId="59969CD1" w14:textId="77777777" w:rsidR="00DB1848" w:rsidRPr="00391985" w:rsidRDefault="00DB1848">
      <w:pPr>
        <w:rPr>
          <w:rFonts w:ascii="Arial" w:hAnsi="Arial" w:cs="Arial"/>
          <w:sz w:val="20"/>
          <w:szCs w:val="20"/>
        </w:rPr>
      </w:pPr>
    </w:p>
    <w:p w14:paraId="76BEF7F5" w14:textId="228E5F4D" w:rsidR="008E5C21" w:rsidRPr="00860352" w:rsidRDefault="00AF1D79">
      <w:pPr>
        <w:rPr>
          <w:rFonts w:ascii="Arial" w:hAnsi="Arial" w:cs="Arial"/>
          <w:b/>
          <w:sz w:val="20"/>
          <w:szCs w:val="20"/>
        </w:rPr>
      </w:pPr>
      <w:r w:rsidRPr="00860352">
        <w:rPr>
          <w:rFonts w:ascii="Arial" w:hAnsi="Arial" w:cs="Arial"/>
          <w:b/>
          <w:sz w:val="20"/>
          <w:szCs w:val="20"/>
        </w:rPr>
        <w:t>4.</w:t>
      </w:r>
      <w:r w:rsidR="008E5C21" w:rsidRPr="00860352">
        <w:rPr>
          <w:rFonts w:ascii="Arial" w:hAnsi="Arial" w:cs="Arial"/>
          <w:b/>
          <w:sz w:val="20"/>
          <w:szCs w:val="20"/>
        </w:rPr>
        <w:t>-Kryteria środowiskowe (5 pkt)</w:t>
      </w:r>
    </w:p>
    <w:p w14:paraId="173B5CEF" w14:textId="675C9E15" w:rsidR="008E5C21" w:rsidRPr="00435473" w:rsidRDefault="008E5C21" w:rsidP="008E5C21">
      <w:pPr>
        <w:pStyle w:val="Nagwek1"/>
        <w:shd w:val="clear" w:color="auto" w:fill="FFFFFF"/>
        <w:spacing w:before="0" w:beforeAutospacing="0" w:after="0" w:afterAutospacing="0"/>
        <w:rPr>
          <w:rFonts w:ascii="Arial" w:hAnsi="Arial" w:cs="Arial"/>
          <w:b w:val="0"/>
          <w:sz w:val="20"/>
          <w:szCs w:val="20"/>
        </w:rPr>
      </w:pPr>
      <w:r w:rsidRPr="00391985">
        <w:rPr>
          <w:rFonts w:ascii="Arial" w:hAnsi="Arial" w:cs="Arial"/>
          <w:b w:val="0"/>
          <w:sz w:val="20"/>
          <w:szCs w:val="20"/>
        </w:rPr>
        <w:t>-</w:t>
      </w:r>
      <w:r w:rsidRPr="00435473">
        <w:rPr>
          <w:rFonts w:ascii="Arial" w:hAnsi="Arial" w:cs="Arial"/>
          <w:b w:val="0"/>
          <w:sz w:val="20"/>
          <w:szCs w:val="20"/>
        </w:rPr>
        <w:t>Wyprodukowanie sprzętu w myśl norm zrównoważonego zarządzania energią potwierdzone spełnieniem norm np.  PN-EN ISO 50001:2018-09</w:t>
      </w:r>
      <w:r w:rsidR="00435473" w:rsidRPr="00435473">
        <w:rPr>
          <w:rFonts w:ascii="Arial" w:hAnsi="Arial" w:cs="Arial"/>
          <w:b w:val="0"/>
          <w:sz w:val="20"/>
          <w:szCs w:val="20"/>
        </w:rPr>
        <w:t xml:space="preserve"> </w:t>
      </w:r>
      <w:r w:rsidR="00435473" w:rsidRPr="00435473">
        <w:rPr>
          <w:rStyle w:val="labeldekratacja"/>
          <w:rFonts w:ascii="Arial" w:hAnsi="Arial" w:cs="Arial"/>
          <w:b w:val="0"/>
          <w:sz w:val="20"/>
          <w:szCs w:val="20"/>
        </w:rPr>
        <w:t xml:space="preserve">wystawione przez odpowiednią jednostkę oceniającą w rozumieniu ustawy </w:t>
      </w:r>
      <w:proofErr w:type="spellStart"/>
      <w:r w:rsidR="00435473" w:rsidRPr="00435473">
        <w:rPr>
          <w:rStyle w:val="labeldekratacja"/>
          <w:rFonts w:ascii="Arial" w:hAnsi="Arial" w:cs="Arial"/>
          <w:b w:val="0"/>
          <w:sz w:val="20"/>
          <w:szCs w:val="20"/>
        </w:rPr>
        <w:t>pzp</w:t>
      </w:r>
      <w:proofErr w:type="spellEnd"/>
      <w:r w:rsidR="00391985" w:rsidRPr="00435473">
        <w:rPr>
          <w:rFonts w:ascii="Arial" w:hAnsi="Arial" w:cs="Arial"/>
          <w:b w:val="0"/>
          <w:sz w:val="20"/>
          <w:szCs w:val="20"/>
        </w:rPr>
        <w:t xml:space="preserve">– załączyć kserokopię </w:t>
      </w:r>
      <w:r w:rsidR="00E67832" w:rsidRPr="00435473">
        <w:rPr>
          <w:rFonts w:ascii="Arial" w:hAnsi="Arial" w:cs="Arial"/>
          <w:b w:val="0"/>
          <w:sz w:val="20"/>
          <w:szCs w:val="20"/>
        </w:rPr>
        <w:t xml:space="preserve">ważnego i aktualnego </w:t>
      </w:r>
      <w:r w:rsidR="00391985" w:rsidRPr="00435473">
        <w:rPr>
          <w:rFonts w:ascii="Arial" w:hAnsi="Arial" w:cs="Arial"/>
          <w:b w:val="0"/>
          <w:sz w:val="20"/>
          <w:szCs w:val="20"/>
        </w:rPr>
        <w:t xml:space="preserve">certyfikatu potwierdzoną za zgodność z oryginałem </w:t>
      </w:r>
    </w:p>
    <w:p w14:paraId="5B68E8A8" w14:textId="77777777" w:rsidR="008E5C21" w:rsidRDefault="008E5C21"/>
    <w:sectPr w:rsidR="008E5C21" w:rsidSect="00D30719">
      <w:headerReference w:type="default" r:id="rId24"/>
      <w:footerReference w:type="default" r:id="rId25"/>
      <w:pgSz w:w="11907" w:h="16838"/>
      <w:pgMar w:top="1702"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6DED86" w14:textId="77777777" w:rsidR="006B75BE" w:rsidRDefault="006B75BE" w:rsidP="00DA74FA">
      <w:pPr>
        <w:spacing w:after="0" w:line="240" w:lineRule="auto"/>
      </w:pPr>
      <w:r>
        <w:separator/>
      </w:r>
    </w:p>
  </w:endnote>
  <w:endnote w:type="continuationSeparator" w:id="0">
    <w:p w14:paraId="50E3A348" w14:textId="77777777" w:rsidR="006B75BE" w:rsidRDefault="006B75BE" w:rsidP="00DA7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716045"/>
      <w:docPartObj>
        <w:docPartGallery w:val="Page Numbers (Bottom of Page)"/>
        <w:docPartUnique/>
      </w:docPartObj>
    </w:sdtPr>
    <w:sdtEndPr/>
    <w:sdtContent>
      <w:p w14:paraId="6ECCD4F3" w14:textId="72DC006C" w:rsidR="006B75BE" w:rsidRDefault="006B75BE">
        <w:pPr>
          <w:pStyle w:val="Stopka"/>
          <w:jc w:val="right"/>
        </w:pPr>
        <w:r>
          <w:fldChar w:fldCharType="begin"/>
        </w:r>
        <w:r>
          <w:instrText>PAGE   \* MERGEFORMAT</w:instrText>
        </w:r>
        <w:r>
          <w:fldChar w:fldCharType="separate"/>
        </w:r>
        <w:r w:rsidR="0015617E">
          <w:rPr>
            <w:noProof/>
          </w:rPr>
          <w:t>14</w:t>
        </w:r>
        <w:r>
          <w:fldChar w:fldCharType="end"/>
        </w:r>
      </w:p>
    </w:sdtContent>
  </w:sdt>
  <w:p w14:paraId="7E79B68D" w14:textId="77777777" w:rsidR="006B75BE" w:rsidRDefault="006B75B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62AD19" w14:textId="77777777" w:rsidR="006B75BE" w:rsidRDefault="006B75BE" w:rsidP="00DA74FA">
      <w:pPr>
        <w:spacing w:after="0" w:line="240" w:lineRule="auto"/>
      </w:pPr>
      <w:r>
        <w:separator/>
      </w:r>
    </w:p>
  </w:footnote>
  <w:footnote w:type="continuationSeparator" w:id="0">
    <w:p w14:paraId="7F03E3D8" w14:textId="77777777" w:rsidR="006B75BE" w:rsidRDefault="006B75BE" w:rsidP="00DA7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0C9BCA" w14:textId="461BE9A3" w:rsidR="006B75BE" w:rsidRDefault="006B75BE">
    <w:pPr>
      <w:pStyle w:val="Nagwek"/>
    </w:pPr>
    <w:r>
      <w:t>Przetarg ZP3/328/24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B34BDA"/>
    <w:multiLevelType w:val="hybridMultilevel"/>
    <w:tmpl w:val="13FAE55A"/>
    <w:lvl w:ilvl="0" w:tplc="C130DB2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37F329F0"/>
    <w:multiLevelType w:val="multilevel"/>
    <w:tmpl w:val="3718E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F5E286F"/>
    <w:multiLevelType w:val="hybridMultilevel"/>
    <w:tmpl w:val="CE505110"/>
    <w:lvl w:ilvl="0" w:tplc="C130DB2E">
      <w:start w:val="1"/>
      <w:numFmt w:val="decimal"/>
      <w:lvlText w:val="%1"/>
      <w:lvlJc w:val="left"/>
      <w:pPr>
        <w:ind w:left="1428" w:hanging="360"/>
      </w:pPr>
      <w:rPr>
        <w:rFonts w:hint="default"/>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15:restartNumberingAfterBreak="0">
    <w:nsid w:val="47E32128"/>
    <w:multiLevelType w:val="hybridMultilevel"/>
    <w:tmpl w:val="F702C872"/>
    <w:lvl w:ilvl="0" w:tplc="FDC86C7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3EF391B"/>
    <w:multiLevelType w:val="multilevel"/>
    <w:tmpl w:val="14DE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ABD4E25"/>
    <w:multiLevelType w:val="multilevel"/>
    <w:tmpl w:val="4990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0F4354F"/>
    <w:multiLevelType w:val="hybridMultilevel"/>
    <w:tmpl w:val="CCD21FAC"/>
    <w:lvl w:ilvl="0" w:tplc="CC2EA600">
      <w:start w:val="2"/>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4"/>
  </w:num>
  <w:num w:numId="3">
    <w:abstractNumId w:val="1"/>
  </w:num>
  <w:num w:numId="4">
    <w:abstractNumId w:val="0"/>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1848"/>
    <w:rsid w:val="0007102B"/>
    <w:rsid w:val="0015617E"/>
    <w:rsid w:val="00255D45"/>
    <w:rsid w:val="00295A2C"/>
    <w:rsid w:val="00380279"/>
    <w:rsid w:val="00382F13"/>
    <w:rsid w:val="00391985"/>
    <w:rsid w:val="00435473"/>
    <w:rsid w:val="00513D7B"/>
    <w:rsid w:val="00516549"/>
    <w:rsid w:val="00596CAF"/>
    <w:rsid w:val="00612DF1"/>
    <w:rsid w:val="006B75BE"/>
    <w:rsid w:val="00752A98"/>
    <w:rsid w:val="00761B6A"/>
    <w:rsid w:val="00783AF3"/>
    <w:rsid w:val="007D1B60"/>
    <w:rsid w:val="008577B8"/>
    <w:rsid w:val="00860352"/>
    <w:rsid w:val="00871DC9"/>
    <w:rsid w:val="008E5C21"/>
    <w:rsid w:val="0093048D"/>
    <w:rsid w:val="009C43D3"/>
    <w:rsid w:val="00A436E5"/>
    <w:rsid w:val="00AF1D79"/>
    <w:rsid w:val="00B07CF1"/>
    <w:rsid w:val="00B60361"/>
    <w:rsid w:val="00C43877"/>
    <w:rsid w:val="00C965A0"/>
    <w:rsid w:val="00CD4313"/>
    <w:rsid w:val="00D30719"/>
    <w:rsid w:val="00DA74FA"/>
    <w:rsid w:val="00DB1848"/>
    <w:rsid w:val="00E055D5"/>
    <w:rsid w:val="00E67832"/>
    <w:rsid w:val="00EC18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206B"/>
  <w15:chartTrackingRefBased/>
  <w15:docId w15:val="{213EB1F9-FEF0-4397-A998-97DA57DB7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96CAF"/>
  </w:style>
  <w:style w:type="paragraph" w:styleId="Nagwek1">
    <w:name w:val="heading 1"/>
    <w:basedOn w:val="Normalny"/>
    <w:link w:val="Nagwek1Znak"/>
    <w:uiPriority w:val="9"/>
    <w:qFormat/>
    <w:rsid w:val="008E5C2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DB1848"/>
    <w:rPr>
      <w:color w:val="0000FF"/>
      <w:u w:val="single"/>
    </w:rPr>
  </w:style>
  <w:style w:type="character" w:customStyle="1" w:styleId="Nagwek1Znak">
    <w:name w:val="Nagłówek 1 Znak"/>
    <w:basedOn w:val="Domylnaczcionkaakapitu"/>
    <w:link w:val="Nagwek1"/>
    <w:uiPriority w:val="9"/>
    <w:rsid w:val="008E5C21"/>
    <w:rPr>
      <w:rFonts w:ascii="Times New Roman" w:eastAsia="Times New Roman" w:hAnsi="Times New Roman" w:cs="Times New Roman"/>
      <w:b/>
      <w:bCs/>
      <w:kern w:val="36"/>
      <w:sz w:val="48"/>
      <w:szCs w:val="48"/>
      <w:lang w:eastAsia="pl-PL"/>
    </w:rPr>
  </w:style>
  <w:style w:type="character" w:customStyle="1" w:styleId="labeldekratacja">
    <w:name w:val="labeldekratacja"/>
    <w:basedOn w:val="Domylnaczcionkaakapitu"/>
    <w:rsid w:val="00435473"/>
  </w:style>
  <w:style w:type="paragraph" w:styleId="Akapitzlist">
    <w:name w:val="List Paragraph"/>
    <w:basedOn w:val="Normalny"/>
    <w:uiPriority w:val="34"/>
    <w:qFormat/>
    <w:rsid w:val="00783AF3"/>
    <w:pPr>
      <w:ind w:left="720"/>
      <w:contextualSpacing/>
    </w:pPr>
  </w:style>
  <w:style w:type="paragraph" w:styleId="Nagwek">
    <w:name w:val="header"/>
    <w:basedOn w:val="Normalny"/>
    <w:link w:val="NagwekZnak"/>
    <w:uiPriority w:val="99"/>
    <w:unhideWhenUsed/>
    <w:rsid w:val="00DA74F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A74FA"/>
  </w:style>
  <w:style w:type="paragraph" w:styleId="Stopka">
    <w:name w:val="footer"/>
    <w:basedOn w:val="Normalny"/>
    <w:link w:val="StopkaZnak"/>
    <w:uiPriority w:val="99"/>
    <w:unhideWhenUsed/>
    <w:rsid w:val="00DA74F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A74FA"/>
  </w:style>
  <w:style w:type="paragraph" w:styleId="Tekstdymka">
    <w:name w:val="Balloon Text"/>
    <w:basedOn w:val="Normalny"/>
    <w:link w:val="TekstdymkaZnak"/>
    <w:uiPriority w:val="99"/>
    <w:semiHidden/>
    <w:unhideWhenUsed/>
    <w:rsid w:val="00DA74F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74FA"/>
    <w:rPr>
      <w:rFonts w:ascii="Segoe UI" w:hAnsi="Segoe UI" w:cs="Segoe UI"/>
      <w:sz w:val="18"/>
      <w:szCs w:val="18"/>
    </w:rPr>
  </w:style>
  <w:style w:type="character" w:styleId="Odwoaniedokomentarza">
    <w:name w:val="annotation reference"/>
    <w:basedOn w:val="Domylnaczcionkaakapitu"/>
    <w:uiPriority w:val="99"/>
    <w:semiHidden/>
    <w:unhideWhenUsed/>
    <w:rsid w:val="00B07CF1"/>
    <w:rPr>
      <w:sz w:val="16"/>
      <w:szCs w:val="16"/>
    </w:rPr>
  </w:style>
  <w:style w:type="paragraph" w:styleId="Tekstkomentarza">
    <w:name w:val="annotation text"/>
    <w:basedOn w:val="Normalny"/>
    <w:link w:val="TekstkomentarzaZnak"/>
    <w:uiPriority w:val="99"/>
    <w:unhideWhenUsed/>
    <w:rsid w:val="00B07CF1"/>
    <w:pPr>
      <w:spacing w:line="240" w:lineRule="auto"/>
    </w:pPr>
    <w:rPr>
      <w:sz w:val="20"/>
      <w:szCs w:val="20"/>
    </w:rPr>
  </w:style>
  <w:style w:type="character" w:customStyle="1" w:styleId="TekstkomentarzaZnak">
    <w:name w:val="Tekst komentarza Znak"/>
    <w:basedOn w:val="Domylnaczcionkaakapitu"/>
    <w:link w:val="Tekstkomentarza"/>
    <w:uiPriority w:val="99"/>
    <w:rsid w:val="00B07CF1"/>
    <w:rPr>
      <w:sz w:val="20"/>
      <w:szCs w:val="20"/>
    </w:rPr>
  </w:style>
  <w:style w:type="paragraph" w:styleId="Tematkomentarza">
    <w:name w:val="annotation subject"/>
    <w:basedOn w:val="Tekstkomentarza"/>
    <w:next w:val="Tekstkomentarza"/>
    <w:link w:val="TematkomentarzaZnak"/>
    <w:uiPriority w:val="99"/>
    <w:semiHidden/>
    <w:unhideWhenUsed/>
    <w:rsid w:val="00B07CF1"/>
    <w:rPr>
      <w:b/>
      <w:bCs/>
    </w:rPr>
  </w:style>
  <w:style w:type="character" w:customStyle="1" w:styleId="TematkomentarzaZnak">
    <w:name w:val="Temat komentarza Znak"/>
    <w:basedOn w:val="TekstkomentarzaZnak"/>
    <w:link w:val="Tematkomentarza"/>
    <w:uiPriority w:val="99"/>
    <w:semiHidden/>
    <w:rsid w:val="00B07C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40476">
      <w:bodyDiv w:val="1"/>
      <w:marLeft w:val="0"/>
      <w:marRight w:val="0"/>
      <w:marTop w:val="0"/>
      <w:marBottom w:val="0"/>
      <w:divBdr>
        <w:top w:val="none" w:sz="0" w:space="0" w:color="auto"/>
        <w:left w:val="none" w:sz="0" w:space="0" w:color="auto"/>
        <w:bottom w:val="none" w:sz="0" w:space="0" w:color="auto"/>
        <w:right w:val="none" w:sz="0" w:space="0" w:color="auto"/>
      </w:divBdr>
      <w:divsChild>
        <w:div w:id="1176531863">
          <w:marLeft w:val="0"/>
          <w:marRight w:val="0"/>
          <w:marTop w:val="0"/>
          <w:marBottom w:val="0"/>
          <w:divBdr>
            <w:top w:val="none" w:sz="0" w:space="0" w:color="auto"/>
            <w:left w:val="none" w:sz="0" w:space="0" w:color="auto"/>
            <w:bottom w:val="none" w:sz="0" w:space="0" w:color="auto"/>
            <w:right w:val="none" w:sz="0" w:space="0" w:color="auto"/>
          </w:divBdr>
        </w:div>
        <w:div w:id="90857653">
          <w:marLeft w:val="0"/>
          <w:marRight w:val="0"/>
          <w:marTop w:val="0"/>
          <w:marBottom w:val="0"/>
          <w:divBdr>
            <w:top w:val="none" w:sz="0" w:space="0" w:color="auto"/>
            <w:left w:val="none" w:sz="0" w:space="0" w:color="auto"/>
            <w:bottom w:val="none" w:sz="0" w:space="0" w:color="auto"/>
            <w:right w:val="none" w:sz="0" w:space="0" w:color="auto"/>
          </w:divBdr>
        </w:div>
        <w:div w:id="342173005">
          <w:marLeft w:val="0"/>
          <w:marRight w:val="0"/>
          <w:marTop w:val="0"/>
          <w:marBottom w:val="0"/>
          <w:divBdr>
            <w:top w:val="none" w:sz="0" w:space="0" w:color="auto"/>
            <w:left w:val="none" w:sz="0" w:space="0" w:color="auto"/>
            <w:bottom w:val="none" w:sz="0" w:space="0" w:color="auto"/>
            <w:right w:val="none" w:sz="0" w:space="0" w:color="auto"/>
          </w:divBdr>
        </w:div>
        <w:div w:id="367145591">
          <w:marLeft w:val="0"/>
          <w:marRight w:val="0"/>
          <w:marTop w:val="0"/>
          <w:marBottom w:val="0"/>
          <w:divBdr>
            <w:top w:val="none" w:sz="0" w:space="0" w:color="auto"/>
            <w:left w:val="none" w:sz="0" w:space="0" w:color="auto"/>
            <w:bottom w:val="none" w:sz="0" w:space="0" w:color="auto"/>
            <w:right w:val="none" w:sz="0" w:space="0" w:color="auto"/>
          </w:divBdr>
        </w:div>
        <w:div w:id="460149131">
          <w:marLeft w:val="0"/>
          <w:marRight w:val="0"/>
          <w:marTop w:val="0"/>
          <w:marBottom w:val="0"/>
          <w:divBdr>
            <w:top w:val="none" w:sz="0" w:space="0" w:color="auto"/>
            <w:left w:val="none" w:sz="0" w:space="0" w:color="auto"/>
            <w:bottom w:val="none" w:sz="0" w:space="0" w:color="auto"/>
            <w:right w:val="none" w:sz="0" w:space="0" w:color="auto"/>
          </w:divBdr>
        </w:div>
        <w:div w:id="1691687898">
          <w:marLeft w:val="0"/>
          <w:marRight w:val="0"/>
          <w:marTop w:val="0"/>
          <w:marBottom w:val="0"/>
          <w:divBdr>
            <w:top w:val="none" w:sz="0" w:space="0" w:color="auto"/>
            <w:left w:val="none" w:sz="0" w:space="0" w:color="auto"/>
            <w:bottom w:val="none" w:sz="0" w:space="0" w:color="auto"/>
            <w:right w:val="none" w:sz="0" w:space="0" w:color="auto"/>
          </w:divBdr>
        </w:div>
        <w:div w:id="168831100">
          <w:marLeft w:val="0"/>
          <w:marRight w:val="0"/>
          <w:marTop w:val="0"/>
          <w:marBottom w:val="0"/>
          <w:divBdr>
            <w:top w:val="none" w:sz="0" w:space="0" w:color="auto"/>
            <w:left w:val="none" w:sz="0" w:space="0" w:color="auto"/>
            <w:bottom w:val="none" w:sz="0" w:space="0" w:color="auto"/>
            <w:right w:val="none" w:sz="0" w:space="0" w:color="auto"/>
          </w:divBdr>
        </w:div>
        <w:div w:id="363100303">
          <w:marLeft w:val="0"/>
          <w:marRight w:val="0"/>
          <w:marTop w:val="0"/>
          <w:marBottom w:val="0"/>
          <w:divBdr>
            <w:top w:val="none" w:sz="0" w:space="0" w:color="auto"/>
            <w:left w:val="none" w:sz="0" w:space="0" w:color="auto"/>
            <w:bottom w:val="none" w:sz="0" w:space="0" w:color="auto"/>
            <w:right w:val="none" w:sz="0" w:space="0" w:color="auto"/>
          </w:divBdr>
        </w:div>
        <w:div w:id="645622282">
          <w:marLeft w:val="0"/>
          <w:marRight w:val="0"/>
          <w:marTop w:val="0"/>
          <w:marBottom w:val="0"/>
          <w:divBdr>
            <w:top w:val="none" w:sz="0" w:space="0" w:color="auto"/>
            <w:left w:val="none" w:sz="0" w:space="0" w:color="auto"/>
            <w:bottom w:val="none" w:sz="0" w:space="0" w:color="auto"/>
            <w:right w:val="none" w:sz="0" w:space="0" w:color="auto"/>
          </w:divBdr>
        </w:div>
        <w:div w:id="782530912">
          <w:marLeft w:val="0"/>
          <w:marRight w:val="0"/>
          <w:marTop w:val="0"/>
          <w:marBottom w:val="0"/>
          <w:divBdr>
            <w:top w:val="none" w:sz="0" w:space="0" w:color="auto"/>
            <w:left w:val="none" w:sz="0" w:space="0" w:color="auto"/>
            <w:bottom w:val="none" w:sz="0" w:space="0" w:color="auto"/>
            <w:right w:val="none" w:sz="0" w:space="0" w:color="auto"/>
          </w:divBdr>
        </w:div>
        <w:div w:id="201552563">
          <w:marLeft w:val="0"/>
          <w:marRight w:val="0"/>
          <w:marTop w:val="0"/>
          <w:marBottom w:val="0"/>
          <w:divBdr>
            <w:top w:val="none" w:sz="0" w:space="0" w:color="auto"/>
            <w:left w:val="none" w:sz="0" w:space="0" w:color="auto"/>
            <w:bottom w:val="none" w:sz="0" w:space="0" w:color="auto"/>
            <w:right w:val="none" w:sz="0" w:space="0" w:color="auto"/>
          </w:divBdr>
        </w:div>
        <w:div w:id="1485078262">
          <w:marLeft w:val="0"/>
          <w:marRight w:val="0"/>
          <w:marTop w:val="0"/>
          <w:marBottom w:val="0"/>
          <w:divBdr>
            <w:top w:val="none" w:sz="0" w:space="0" w:color="auto"/>
            <w:left w:val="none" w:sz="0" w:space="0" w:color="auto"/>
            <w:bottom w:val="none" w:sz="0" w:space="0" w:color="auto"/>
            <w:right w:val="none" w:sz="0" w:space="0" w:color="auto"/>
          </w:divBdr>
        </w:div>
        <w:div w:id="1246183229">
          <w:marLeft w:val="0"/>
          <w:marRight w:val="0"/>
          <w:marTop w:val="0"/>
          <w:marBottom w:val="0"/>
          <w:divBdr>
            <w:top w:val="none" w:sz="0" w:space="0" w:color="auto"/>
            <w:left w:val="none" w:sz="0" w:space="0" w:color="auto"/>
            <w:bottom w:val="none" w:sz="0" w:space="0" w:color="auto"/>
            <w:right w:val="none" w:sz="0" w:space="0" w:color="auto"/>
          </w:divBdr>
        </w:div>
        <w:div w:id="734283724">
          <w:marLeft w:val="0"/>
          <w:marRight w:val="0"/>
          <w:marTop w:val="0"/>
          <w:marBottom w:val="0"/>
          <w:divBdr>
            <w:top w:val="none" w:sz="0" w:space="0" w:color="auto"/>
            <w:left w:val="none" w:sz="0" w:space="0" w:color="auto"/>
            <w:bottom w:val="none" w:sz="0" w:space="0" w:color="auto"/>
            <w:right w:val="none" w:sz="0" w:space="0" w:color="auto"/>
          </w:divBdr>
        </w:div>
        <w:div w:id="99687709">
          <w:marLeft w:val="0"/>
          <w:marRight w:val="0"/>
          <w:marTop w:val="0"/>
          <w:marBottom w:val="0"/>
          <w:divBdr>
            <w:top w:val="none" w:sz="0" w:space="0" w:color="auto"/>
            <w:left w:val="none" w:sz="0" w:space="0" w:color="auto"/>
            <w:bottom w:val="none" w:sz="0" w:space="0" w:color="auto"/>
            <w:right w:val="none" w:sz="0" w:space="0" w:color="auto"/>
          </w:divBdr>
        </w:div>
        <w:div w:id="1960524632">
          <w:marLeft w:val="0"/>
          <w:marRight w:val="0"/>
          <w:marTop w:val="0"/>
          <w:marBottom w:val="0"/>
          <w:divBdr>
            <w:top w:val="none" w:sz="0" w:space="0" w:color="auto"/>
            <w:left w:val="none" w:sz="0" w:space="0" w:color="auto"/>
            <w:bottom w:val="none" w:sz="0" w:space="0" w:color="auto"/>
            <w:right w:val="none" w:sz="0" w:space="0" w:color="auto"/>
          </w:divBdr>
        </w:div>
        <w:div w:id="690187801">
          <w:marLeft w:val="0"/>
          <w:marRight w:val="0"/>
          <w:marTop w:val="0"/>
          <w:marBottom w:val="0"/>
          <w:divBdr>
            <w:top w:val="none" w:sz="0" w:space="0" w:color="auto"/>
            <w:left w:val="none" w:sz="0" w:space="0" w:color="auto"/>
            <w:bottom w:val="none" w:sz="0" w:space="0" w:color="auto"/>
            <w:right w:val="none" w:sz="0" w:space="0" w:color="auto"/>
          </w:divBdr>
        </w:div>
        <w:div w:id="1334798153">
          <w:marLeft w:val="0"/>
          <w:marRight w:val="0"/>
          <w:marTop w:val="0"/>
          <w:marBottom w:val="0"/>
          <w:divBdr>
            <w:top w:val="none" w:sz="0" w:space="0" w:color="auto"/>
            <w:left w:val="none" w:sz="0" w:space="0" w:color="auto"/>
            <w:bottom w:val="none" w:sz="0" w:space="0" w:color="auto"/>
            <w:right w:val="none" w:sz="0" w:space="0" w:color="auto"/>
          </w:divBdr>
        </w:div>
        <w:div w:id="1916545861">
          <w:marLeft w:val="0"/>
          <w:marRight w:val="0"/>
          <w:marTop w:val="0"/>
          <w:marBottom w:val="0"/>
          <w:divBdr>
            <w:top w:val="none" w:sz="0" w:space="0" w:color="auto"/>
            <w:left w:val="none" w:sz="0" w:space="0" w:color="auto"/>
            <w:bottom w:val="none" w:sz="0" w:space="0" w:color="auto"/>
            <w:right w:val="none" w:sz="0" w:space="0" w:color="auto"/>
          </w:divBdr>
        </w:div>
      </w:divsChild>
    </w:div>
    <w:div w:id="210264233">
      <w:bodyDiv w:val="1"/>
      <w:marLeft w:val="0"/>
      <w:marRight w:val="0"/>
      <w:marTop w:val="0"/>
      <w:marBottom w:val="0"/>
      <w:divBdr>
        <w:top w:val="none" w:sz="0" w:space="0" w:color="auto"/>
        <w:left w:val="none" w:sz="0" w:space="0" w:color="auto"/>
        <w:bottom w:val="none" w:sz="0" w:space="0" w:color="auto"/>
        <w:right w:val="none" w:sz="0" w:space="0" w:color="auto"/>
      </w:divBdr>
      <w:divsChild>
        <w:div w:id="374432985">
          <w:marLeft w:val="0"/>
          <w:marRight w:val="0"/>
          <w:marTop w:val="0"/>
          <w:marBottom w:val="0"/>
          <w:divBdr>
            <w:top w:val="none" w:sz="0" w:space="0" w:color="auto"/>
            <w:left w:val="none" w:sz="0" w:space="0" w:color="auto"/>
            <w:bottom w:val="none" w:sz="0" w:space="0" w:color="auto"/>
            <w:right w:val="none" w:sz="0" w:space="0" w:color="auto"/>
          </w:divBdr>
        </w:div>
        <w:div w:id="136728593">
          <w:marLeft w:val="0"/>
          <w:marRight w:val="0"/>
          <w:marTop w:val="0"/>
          <w:marBottom w:val="0"/>
          <w:divBdr>
            <w:top w:val="none" w:sz="0" w:space="0" w:color="auto"/>
            <w:left w:val="none" w:sz="0" w:space="0" w:color="auto"/>
            <w:bottom w:val="none" w:sz="0" w:space="0" w:color="auto"/>
            <w:right w:val="none" w:sz="0" w:space="0" w:color="auto"/>
          </w:divBdr>
        </w:div>
        <w:div w:id="1240286530">
          <w:marLeft w:val="0"/>
          <w:marRight w:val="0"/>
          <w:marTop w:val="0"/>
          <w:marBottom w:val="0"/>
          <w:divBdr>
            <w:top w:val="none" w:sz="0" w:space="0" w:color="auto"/>
            <w:left w:val="none" w:sz="0" w:space="0" w:color="auto"/>
            <w:bottom w:val="none" w:sz="0" w:space="0" w:color="auto"/>
            <w:right w:val="none" w:sz="0" w:space="0" w:color="auto"/>
          </w:divBdr>
        </w:div>
        <w:div w:id="451439781">
          <w:marLeft w:val="0"/>
          <w:marRight w:val="0"/>
          <w:marTop w:val="0"/>
          <w:marBottom w:val="0"/>
          <w:divBdr>
            <w:top w:val="none" w:sz="0" w:space="0" w:color="auto"/>
            <w:left w:val="none" w:sz="0" w:space="0" w:color="auto"/>
            <w:bottom w:val="none" w:sz="0" w:space="0" w:color="auto"/>
            <w:right w:val="none" w:sz="0" w:space="0" w:color="auto"/>
          </w:divBdr>
        </w:div>
        <w:div w:id="759375597">
          <w:marLeft w:val="0"/>
          <w:marRight w:val="0"/>
          <w:marTop w:val="0"/>
          <w:marBottom w:val="0"/>
          <w:divBdr>
            <w:top w:val="none" w:sz="0" w:space="0" w:color="auto"/>
            <w:left w:val="none" w:sz="0" w:space="0" w:color="auto"/>
            <w:bottom w:val="none" w:sz="0" w:space="0" w:color="auto"/>
            <w:right w:val="none" w:sz="0" w:space="0" w:color="auto"/>
          </w:divBdr>
        </w:div>
        <w:div w:id="1677607872">
          <w:marLeft w:val="0"/>
          <w:marRight w:val="0"/>
          <w:marTop w:val="0"/>
          <w:marBottom w:val="0"/>
          <w:divBdr>
            <w:top w:val="none" w:sz="0" w:space="0" w:color="auto"/>
            <w:left w:val="none" w:sz="0" w:space="0" w:color="auto"/>
            <w:bottom w:val="none" w:sz="0" w:space="0" w:color="auto"/>
            <w:right w:val="none" w:sz="0" w:space="0" w:color="auto"/>
          </w:divBdr>
        </w:div>
        <w:div w:id="914970365">
          <w:marLeft w:val="0"/>
          <w:marRight w:val="0"/>
          <w:marTop w:val="0"/>
          <w:marBottom w:val="0"/>
          <w:divBdr>
            <w:top w:val="none" w:sz="0" w:space="0" w:color="auto"/>
            <w:left w:val="none" w:sz="0" w:space="0" w:color="auto"/>
            <w:bottom w:val="none" w:sz="0" w:space="0" w:color="auto"/>
            <w:right w:val="none" w:sz="0" w:space="0" w:color="auto"/>
          </w:divBdr>
        </w:div>
        <w:div w:id="74206117">
          <w:marLeft w:val="0"/>
          <w:marRight w:val="0"/>
          <w:marTop w:val="0"/>
          <w:marBottom w:val="0"/>
          <w:divBdr>
            <w:top w:val="none" w:sz="0" w:space="0" w:color="auto"/>
            <w:left w:val="none" w:sz="0" w:space="0" w:color="auto"/>
            <w:bottom w:val="none" w:sz="0" w:space="0" w:color="auto"/>
            <w:right w:val="none" w:sz="0" w:space="0" w:color="auto"/>
          </w:divBdr>
        </w:div>
        <w:div w:id="431359870">
          <w:marLeft w:val="0"/>
          <w:marRight w:val="0"/>
          <w:marTop w:val="0"/>
          <w:marBottom w:val="0"/>
          <w:divBdr>
            <w:top w:val="none" w:sz="0" w:space="0" w:color="auto"/>
            <w:left w:val="none" w:sz="0" w:space="0" w:color="auto"/>
            <w:bottom w:val="none" w:sz="0" w:space="0" w:color="auto"/>
            <w:right w:val="none" w:sz="0" w:space="0" w:color="auto"/>
          </w:divBdr>
        </w:div>
        <w:div w:id="2022121087">
          <w:marLeft w:val="0"/>
          <w:marRight w:val="0"/>
          <w:marTop w:val="0"/>
          <w:marBottom w:val="0"/>
          <w:divBdr>
            <w:top w:val="none" w:sz="0" w:space="0" w:color="auto"/>
            <w:left w:val="none" w:sz="0" w:space="0" w:color="auto"/>
            <w:bottom w:val="none" w:sz="0" w:space="0" w:color="auto"/>
            <w:right w:val="none" w:sz="0" w:space="0" w:color="auto"/>
          </w:divBdr>
        </w:div>
        <w:div w:id="30499431">
          <w:marLeft w:val="0"/>
          <w:marRight w:val="0"/>
          <w:marTop w:val="0"/>
          <w:marBottom w:val="0"/>
          <w:divBdr>
            <w:top w:val="none" w:sz="0" w:space="0" w:color="auto"/>
            <w:left w:val="none" w:sz="0" w:space="0" w:color="auto"/>
            <w:bottom w:val="none" w:sz="0" w:space="0" w:color="auto"/>
            <w:right w:val="none" w:sz="0" w:space="0" w:color="auto"/>
          </w:divBdr>
        </w:div>
        <w:div w:id="912393906">
          <w:marLeft w:val="0"/>
          <w:marRight w:val="0"/>
          <w:marTop w:val="0"/>
          <w:marBottom w:val="0"/>
          <w:divBdr>
            <w:top w:val="none" w:sz="0" w:space="0" w:color="auto"/>
            <w:left w:val="none" w:sz="0" w:space="0" w:color="auto"/>
            <w:bottom w:val="none" w:sz="0" w:space="0" w:color="auto"/>
            <w:right w:val="none" w:sz="0" w:space="0" w:color="auto"/>
          </w:divBdr>
        </w:div>
        <w:div w:id="1773165170">
          <w:marLeft w:val="0"/>
          <w:marRight w:val="0"/>
          <w:marTop w:val="0"/>
          <w:marBottom w:val="0"/>
          <w:divBdr>
            <w:top w:val="none" w:sz="0" w:space="0" w:color="auto"/>
            <w:left w:val="none" w:sz="0" w:space="0" w:color="auto"/>
            <w:bottom w:val="none" w:sz="0" w:space="0" w:color="auto"/>
            <w:right w:val="none" w:sz="0" w:space="0" w:color="auto"/>
          </w:divBdr>
        </w:div>
        <w:div w:id="1618097225">
          <w:marLeft w:val="0"/>
          <w:marRight w:val="0"/>
          <w:marTop w:val="0"/>
          <w:marBottom w:val="0"/>
          <w:divBdr>
            <w:top w:val="none" w:sz="0" w:space="0" w:color="auto"/>
            <w:left w:val="none" w:sz="0" w:space="0" w:color="auto"/>
            <w:bottom w:val="none" w:sz="0" w:space="0" w:color="auto"/>
            <w:right w:val="none" w:sz="0" w:space="0" w:color="auto"/>
          </w:divBdr>
        </w:div>
        <w:div w:id="1688944182">
          <w:marLeft w:val="0"/>
          <w:marRight w:val="0"/>
          <w:marTop w:val="0"/>
          <w:marBottom w:val="0"/>
          <w:divBdr>
            <w:top w:val="none" w:sz="0" w:space="0" w:color="auto"/>
            <w:left w:val="none" w:sz="0" w:space="0" w:color="auto"/>
            <w:bottom w:val="none" w:sz="0" w:space="0" w:color="auto"/>
            <w:right w:val="none" w:sz="0" w:space="0" w:color="auto"/>
          </w:divBdr>
        </w:div>
        <w:div w:id="869950962">
          <w:marLeft w:val="0"/>
          <w:marRight w:val="0"/>
          <w:marTop w:val="0"/>
          <w:marBottom w:val="0"/>
          <w:divBdr>
            <w:top w:val="none" w:sz="0" w:space="0" w:color="auto"/>
            <w:left w:val="none" w:sz="0" w:space="0" w:color="auto"/>
            <w:bottom w:val="none" w:sz="0" w:space="0" w:color="auto"/>
            <w:right w:val="none" w:sz="0" w:space="0" w:color="auto"/>
          </w:divBdr>
        </w:div>
        <w:div w:id="608128818">
          <w:marLeft w:val="0"/>
          <w:marRight w:val="0"/>
          <w:marTop w:val="0"/>
          <w:marBottom w:val="0"/>
          <w:divBdr>
            <w:top w:val="none" w:sz="0" w:space="0" w:color="auto"/>
            <w:left w:val="none" w:sz="0" w:space="0" w:color="auto"/>
            <w:bottom w:val="none" w:sz="0" w:space="0" w:color="auto"/>
            <w:right w:val="none" w:sz="0" w:space="0" w:color="auto"/>
          </w:divBdr>
        </w:div>
        <w:div w:id="1113936667">
          <w:marLeft w:val="0"/>
          <w:marRight w:val="0"/>
          <w:marTop w:val="0"/>
          <w:marBottom w:val="0"/>
          <w:divBdr>
            <w:top w:val="none" w:sz="0" w:space="0" w:color="auto"/>
            <w:left w:val="none" w:sz="0" w:space="0" w:color="auto"/>
            <w:bottom w:val="none" w:sz="0" w:space="0" w:color="auto"/>
            <w:right w:val="none" w:sz="0" w:space="0" w:color="auto"/>
          </w:divBdr>
        </w:div>
        <w:div w:id="1247685890">
          <w:marLeft w:val="0"/>
          <w:marRight w:val="0"/>
          <w:marTop w:val="0"/>
          <w:marBottom w:val="0"/>
          <w:divBdr>
            <w:top w:val="none" w:sz="0" w:space="0" w:color="auto"/>
            <w:left w:val="none" w:sz="0" w:space="0" w:color="auto"/>
            <w:bottom w:val="none" w:sz="0" w:space="0" w:color="auto"/>
            <w:right w:val="none" w:sz="0" w:space="0" w:color="auto"/>
          </w:divBdr>
        </w:div>
      </w:divsChild>
    </w:div>
    <w:div w:id="1738673214">
      <w:bodyDiv w:val="1"/>
      <w:marLeft w:val="0"/>
      <w:marRight w:val="0"/>
      <w:marTop w:val="0"/>
      <w:marBottom w:val="0"/>
      <w:divBdr>
        <w:top w:val="none" w:sz="0" w:space="0" w:color="auto"/>
        <w:left w:val="none" w:sz="0" w:space="0" w:color="auto"/>
        <w:bottom w:val="none" w:sz="0" w:space="0" w:color="auto"/>
        <w:right w:val="none" w:sz="0" w:space="0" w:color="auto"/>
      </w:divBdr>
      <w:divsChild>
        <w:div w:id="936132398">
          <w:marLeft w:val="0"/>
          <w:marRight w:val="0"/>
          <w:marTop w:val="0"/>
          <w:marBottom w:val="0"/>
          <w:divBdr>
            <w:top w:val="none" w:sz="0" w:space="0" w:color="auto"/>
            <w:left w:val="none" w:sz="0" w:space="0" w:color="auto"/>
            <w:bottom w:val="none" w:sz="0" w:space="0" w:color="auto"/>
            <w:right w:val="none" w:sz="0" w:space="0" w:color="auto"/>
          </w:divBdr>
        </w:div>
        <w:div w:id="1953197915">
          <w:marLeft w:val="0"/>
          <w:marRight w:val="0"/>
          <w:marTop w:val="0"/>
          <w:marBottom w:val="0"/>
          <w:divBdr>
            <w:top w:val="none" w:sz="0" w:space="0" w:color="auto"/>
            <w:left w:val="none" w:sz="0" w:space="0" w:color="auto"/>
            <w:bottom w:val="none" w:sz="0" w:space="0" w:color="auto"/>
            <w:right w:val="none" w:sz="0" w:space="0" w:color="auto"/>
          </w:divBdr>
        </w:div>
        <w:div w:id="586160103">
          <w:marLeft w:val="0"/>
          <w:marRight w:val="0"/>
          <w:marTop w:val="0"/>
          <w:marBottom w:val="0"/>
          <w:divBdr>
            <w:top w:val="none" w:sz="0" w:space="0" w:color="auto"/>
            <w:left w:val="none" w:sz="0" w:space="0" w:color="auto"/>
            <w:bottom w:val="none" w:sz="0" w:space="0" w:color="auto"/>
            <w:right w:val="none" w:sz="0" w:space="0" w:color="auto"/>
          </w:divBdr>
        </w:div>
        <w:div w:id="306711675">
          <w:marLeft w:val="0"/>
          <w:marRight w:val="0"/>
          <w:marTop w:val="0"/>
          <w:marBottom w:val="0"/>
          <w:divBdr>
            <w:top w:val="none" w:sz="0" w:space="0" w:color="auto"/>
            <w:left w:val="none" w:sz="0" w:space="0" w:color="auto"/>
            <w:bottom w:val="none" w:sz="0" w:space="0" w:color="auto"/>
            <w:right w:val="none" w:sz="0" w:space="0" w:color="auto"/>
          </w:divBdr>
        </w:div>
        <w:div w:id="1578592027">
          <w:marLeft w:val="0"/>
          <w:marRight w:val="0"/>
          <w:marTop w:val="0"/>
          <w:marBottom w:val="0"/>
          <w:divBdr>
            <w:top w:val="none" w:sz="0" w:space="0" w:color="auto"/>
            <w:left w:val="none" w:sz="0" w:space="0" w:color="auto"/>
            <w:bottom w:val="none" w:sz="0" w:space="0" w:color="auto"/>
            <w:right w:val="none" w:sz="0" w:space="0" w:color="auto"/>
          </w:divBdr>
        </w:div>
        <w:div w:id="740250779">
          <w:marLeft w:val="0"/>
          <w:marRight w:val="0"/>
          <w:marTop w:val="0"/>
          <w:marBottom w:val="0"/>
          <w:divBdr>
            <w:top w:val="none" w:sz="0" w:space="0" w:color="auto"/>
            <w:left w:val="none" w:sz="0" w:space="0" w:color="auto"/>
            <w:bottom w:val="none" w:sz="0" w:space="0" w:color="auto"/>
            <w:right w:val="none" w:sz="0" w:space="0" w:color="auto"/>
          </w:divBdr>
        </w:div>
        <w:div w:id="1517423776">
          <w:marLeft w:val="0"/>
          <w:marRight w:val="0"/>
          <w:marTop w:val="0"/>
          <w:marBottom w:val="0"/>
          <w:divBdr>
            <w:top w:val="none" w:sz="0" w:space="0" w:color="auto"/>
            <w:left w:val="none" w:sz="0" w:space="0" w:color="auto"/>
            <w:bottom w:val="none" w:sz="0" w:space="0" w:color="auto"/>
            <w:right w:val="none" w:sz="0" w:space="0" w:color="auto"/>
          </w:divBdr>
        </w:div>
        <w:div w:id="1907953195">
          <w:marLeft w:val="0"/>
          <w:marRight w:val="0"/>
          <w:marTop w:val="0"/>
          <w:marBottom w:val="0"/>
          <w:divBdr>
            <w:top w:val="none" w:sz="0" w:space="0" w:color="auto"/>
            <w:left w:val="none" w:sz="0" w:space="0" w:color="auto"/>
            <w:bottom w:val="none" w:sz="0" w:space="0" w:color="auto"/>
            <w:right w:val="none" w:sz="0" w:space="0" w:color="auto"/>
          </w:divBdr>
        </w:div>
        <w:div w:id="470951269">
          <w:marLeft w:val="0"/>
          <w:marRight w:val="0"/>
          <w:marTop w:val="0"/>
          <w:marBottom w:val="0"/>
          <w:divBdr>
            <w:top w:val="none" w:sz="0" w:space="0" w:color="auto"/>
            <w:left w:val="none" w:sz="0" w:space="0" w:color="auto"/>
            <w:bottom w:val="none" w:sz="0" w:space="0" w:color="auto"/>
            <w:right w:val="none" w:sz="0" w:space="0" w:color="auto"/>
          </w:divBdr>
        </w:div>
        <w:div w:id="831876605">
          <w:marLeft w:val="0"/>
          <w:marRight w:val="0"/>
          <w:marTop w:val="0"/>
          <w:marBottom w:val="0"/>
          <w:divBdr>
            <w:top w:val="none" w:sz="0" w:space="0" w:color="auto"/>
            <w:left w:val="none" w:sz="0" w:space="0" w:color="auto"/>
            <w:bottom w:val="none" w:sz="0" w:space="0" w:color="auto"/>
            <w:right w:val="none" w:sz="0" w:space="0" w:color="auto"/>
          </w:divBdr>
        </w:div>
        <w:div w:id="1032459453">
          <w:marLeft w:val="0"/>
          <w:marRight w:val="0"/>
          <w:marTop w:val="0"/>
          <w:marBottom w:val="0"/>
          <w:divBdr>
            <w:top w:val="none" w:sz="0" w:space="0" w:color="auto"/>
            <w:left w:val="none" w:sz="0" w:space="0" w:color="auto"/>
            <w:bottom w:val="none" w:sz="0" w:space="0" w:color="auto"/>
            <w:right w:val="none" w:sz="0" w:space="0" w:color="auto"/>
          </w:divBdr>
        </w:div>
        <w:div w:id="906303025">
          <w:marLeft w:val="0"/>
          <w:marRight w:val="0"/>
          <w:marTop w:val="0"/>
          <w:marBottom w:val="0"/>
          <w:divBdr>
            <w:top w:val="none" w:sz="0" w:space="0" w:color="auto"/>
            <w:left w:val="none" w:sz="0" w:space="0" w:color="auto"/>
            <w:bottom w:val="none" w:sz="0" w:space="0" w:color="auto"/>
            <w:right w:val="none" w:sz="0" w:space="0" w:color="auto"/>
          </w:divBdr>
        </w:div>
        <w:div w:id="1665281226">
          <w:marLeft w:val="0"/>
          <w:marRight w:val="0"/>
          <w:marTop w:val="0"/>
          <w:marBottom w:val="0"/>
          <w:divBdr>
            <w:top w:val="none" w:sz="0" w:space="0" w:color="auto"/>
            <w:left w:val="none" w:sz="0" w:space="0" w:color="auto"/>
            <w:bottom w:val="none" w:sz="0" w:space="0" w:color="auto"/>
            <w:right w:val="none" w:sz="0" w:space="0" w:color="auto"/>
          </w:divBdr>
        </w:div>
        <w:div w:id="1221164940">
          <w:marLeft w:val="0"/>
          <w:marRight w:val="0"/>
          <w:marTop w:val="0"/>
          <w:marBottom w:val="0"/>
          <w:divBdr>
            <w:top w:val="none" w:sz="0" w:space="0" w:color="auto"/>
            <w:left w:val="none" w:sz="0" w:space="0" w:color="auto"/>
            <w:bottom w:val="none" w:sz="0" w:space="0" w:color="auto"/>
            <w:right w:val="none" w:sz="0" w:space="0" w:color="auto"/>
          </w:divBdr>
        </w:div>
        <w:div w:id="1384713574">
          <w:marLeft w:val="0"/>
          <w:marRight w:val="0"/>
          <w:marTop w:val="0"/>
          <w:marBottom w:val="0"/>
          <w:divBdr>
            <w:top w:val="none" w:sz="0" w:space="0" w:color="auto"/>
            <w:left w:val="none" w:sz="0" w:space="0" w:color="auto"/>
            <w:bottom w:val="none" w:sz="0" w:space="0" w:color="auto"/>
            <w:right w:val="none" w:sz="0" w:space="0" w:color="auto"/>
          </w:divBdr>
        </w:div>
        <w:div w:id="483737310">
          <w:marLeft w:val="0"/>
          <w:marRight w:val="0"/>
          <w:marTop w:val="0"/>
          <w:marBottom w:val="0"/>
          <w:divBdr>
            <w:top w:val="none" w:sz="0" w:space="0" w:color="auto"/>
            <w:left w:val="none" w:sz="0" w:space="0" w:color="auto"/>
            <w:bottom w:val="none" w:sz="0" w:space="0" w:color="auto"/>
            <w:right w:val="none" w:sz="0" w:space="0" w:color="auto"/>
          </w:divBdr>
        </w:div>
        <w:div w:id="1704864568">
          <w:marLeft w:val="0"/>
          <w:marRight w:val="0"/>
          <w:marTop w:val="0"/>
          <w:marBottom w:val="0"/>
          <w:divBdr>
            <w:top w:val="none" w:sz="0" w:space="0" w:color="auto"/>
            <w:left w:val="none" w:sz="0" w:space="0" w:color="auto"/>
            <w:bottom w:val="none" w:sz="0" w:space="0" w:color="auto"/>
            <w:right w:val="none" w:sz="0" w:space="0" w:color="auto"/>
          </w:divBdr>
        </w:div>
        <w:div w:id="184712442">
          <w:marLeft w:val="0"/>
          <w:marRight w:val="0"/>
          <w:marTop w:val="0"/>
          <w:marBottom w:val="0"/>
          <w:divBdr>
            <w:top w:val="none" w:sz="0" w:space="0" w:color="auto"/>
            <w:left w:val="none" w:sz="0" w:space="0" w:color="auto"/>
            <w:bottom w:val="none" w:sz="0" w:space="0" w:color="auto"/>
            <w:right w:val="none" w:sz="0" w:space="0" w:color="auto"/>
          </w:divBdr>
        </w:div>
        <w:div w:id="728845421">
          <w:marLeft w:val="0"/>
          <w:marRight w:val="0"/>
          <w:marTop w:val="0"/>
          <w:marBottom w:val="0"/>
          <w:divBdr>
            <w:top w:val="none" w:sz="0" w:space="0" w:color="auto"/>
            <w:left w:val="none" w:sz="0" w:space="0" w:color="auto"/>
            <w:bottom w:val="none" w:sz="0" w:space="0" w:color="auto"/>
            <w:right w:val="none" w:sz="0" w:space="0" w:color="auto"/>
          </w:divBdr>
        </w:div>
        <w:div w:id="399402389">
          <w:marLeft w:val="0"/>
          <w:marRight w:val="0"/>
          <w:marTop w:val="0"/>
          <w:marBottom w:val="0"/>
          <w:divBdr>
            <w:top w:val="none" w:sz="0" w:space="0" w:color="auto"/>
            <w:left w:val="none" w:sz="0" w:space="0" w:color="auto"/>
            <w:bottom w:val="none" w:sz="0" w:space="0" w:color="auto"/>
            <w:right w:val="none" w:sz="0" w:space="0" w:color="auto"/>
          </w:divBdr>
        </w:div>
        <w:div w:id="889999241">
          <w:marLeft w:val="0"/>
          <w:marRight w:val="0"/>
          <w:marTop w:val="0"/>
          <w:marBottom w:val="0"/>
          <w:divBdr>
            <w:top w:val="none" w:sz="0" w:space="0" w:color="auto"/>
            <w:left w:val="none" w:sz="0" w:space="0" w:color="auto"/>
            <w:bottom w:val="none" w:sz="0" w:space="0" w:color="auto"/>
            <w:right w:val="none" w:sz="0" w:space="0" w:color="auto"/>
          </w:divBdr>
        </w:div>
        <w:div w:id="1736198914">
          <w:marLeft w:val="0"/>
          <w:marRight w:val="0"/>
          <w:marTop w:val="0"/>
          <w:marBottom w:val="0"/>
          <w:divBdr>
            <w:top w:val="none" w:sz="0" w:space="0" w:color="auto"/>
            <w:left w:val="none" w:sz="0" w:space="0" w:color="auto"/>
            <w:bottom w:val="none" w:sz="0" w:space="0" w:color="auto"/>
            <w:right w:val="none" w:sz="0" w:space="0" w:color="auto"/>
          </w:divBdr>
        </w:div>
        <w:div w:id="735203624">
          <w:marLeft w:val="0"/>
          <w:marRight w:val="0"/>
          <w:marTop w:val="0"/>
          <w:marBottom w:val="0"/>
          <w:divBdr>
            <w:top w:val="none" w:sz="0" w:space="0" w:color="auto"/>
            <w:left w:val="none" w:sz="0" w:space="0" w:color="auto"/>
            <w:bottom w:val="none" w:sz="0" w:space="0" w:color="auto"/>
            <w:right w:val="none" w:sz="0" w:space="0" w:color="auto"/>
          </w:divBdr>
        </w:div>
        <w:div w:id="330111715">
          <w:marLeft w:val="0"/>
          <w:marRight w:val="0"/>
          <w:marTop w:val="0"/>
          <w:marBottom w:val="0"/>
          <w:divBdr>
            <w:top w:val="none" w:sz="0" w:space="0" w:color="auto"/>
            <w:left w:val="none" w:sz="0" w:space="0" w:color="auto"/>
            <w:bottom w:val="none" w:sz="0" w:space="0" w:color="auto"/>
            <w:right w:val="none" w:sz="0" w:space="0" w:color="auto"/>
          </w:divBdr>
        </w:div>
        <w:div w:id="1940915698">
          <w:marLeft w:val="0"/>
          <w:marRight w:val="0"/>
          <w:marTop w:val="0"/>
          <w:marBottom w:val="0"/>
          <w:divBdr>
            <w:top w:val="none" w:sz="0" w:space="0" w:color="auto"/>
            <w:left w:val="none" w:sz="0" w:space="0" w:color="auto"/>
            <w:bottom w:val="none" w:sz="0" w:space="0" w:color="auto"/>
            <w:right w:val="none" w:sz="0" w:space="0" w:color="auto"/>
          </w:divBdr>
        </w:div>
        <w:div w:id="245236678">
          <w:marLeft w:val="0"/>
          <w:marRight w:val="0"/>
          <w:marTop w:val="0"/>
          <w:marBottom w:val="0"/>
          <w:divBdr>
            <w:top w:val="none" w:sz="0" w:space="0" w:color="auto"/>
            <w:left w:val="none" w:sz="0" w:space="0" w:color="auto"/>
            <w:bottom w:val="none" w:sz="0" w:space="0" w:color="auto"/>
            <w:right w:val="none" w:sz="0" w:space="0" w:color="auto"/>
          </w:divBdr>
        </w:div>
        <w:div w:id="1097677126">
          <w:marLeft w:val="0"/>
          <w:marRight w:val="0"/>
          <w:marTop w:val="0"/>
          <w:marBottom w:val="0"/>
          <w:divBdr>
            <w:top w:val="none" w:sz="0" w:space="0" w:color="auto"/>
            <w:left w:val="none" w:sz="0" w:space="0" w:color="auto"/>
            <w:bottom w:val="none" w:sz="0" w:space="0" w:color="auto"/>
            <w:right w:val="none" w:sz="0" w:space="0" w:color="auto"/>
          </w:divBdr>
        </w:div>
        <w:div w:id="1252197663">
          <w:marLeft w:val="0"/>
          <w:marRight w:val="0"/>
          <w:marTop w:val="0"/>
          <w:marBottom w:val="0"/>
          <w:divBdr>
            <w:top w:val="none" w:sz="0" w:space="0" w:color="auto"/>
            <w:left w:val="none" w:sz="0" w:space="0" w:color="auto"/>
            <w:bottom w:val="none" w:sz="0" w:space="0" w:color="auto"/>
            <w:right w:val="none" w:sz="0" w:space="0" w:color="auto"/>
          </w:divBdr>
        </w:div>
        <w:div w:id="244917271">
          <w:marLeft w:val="0"/>
          <w:marRight w:val="0"/>
          <w:marTop w:val="0"/>
          <w:marBottom w:val="0"/>
          <w:divBdr>
            <w:top w:val="none" w:sz="0" w:space="0" w:color="auto"/>
            <w:left w:val="none" w:sz="0" w:space="0" w:color="auto"/>
            <w:bottom w:val="none" w:sz="0" w:space="0" w:color="auto"/>
            <w:right w:val="none" w:sz="0" w:space="0" w:color="auto"/>
          </w:divBdr>
        </w:div>
        <w:div w:id="357195549">
          <w:marLeft w:val="0"/>
          <w:marRight w:val="0"/>
          <w:marTop w:val="0"/>
          <w:marBottom w:val="0"/>
          <w:divBdr>
            <w:top w:val="none" w:sz="0" w:space="0" w:color="auto"/>
            <w:left w:val="none" w:sz="0" w:space="0" w:color="auto"/>
            <w:bottom w:val="none" w:sz="0" w:space="0" w:color="auto"/>
            <w:right w:val="none" w:sz="0" w:space="0" w:color="auto"/>
          </w:divBdr>
        </w:div>
        <w:div w:id="229661715">
          <w:marLeft w:val="0"/>
          <w:marRight w:val="0"/>
          <w:marTop w:val="0"/>
          <w:marBottom w:val="0"/>
          <w:divBdr>
            <w:top w:val="none" w:sz="0" w:space="0" w:color="auto"/>
            <w:left w:val="none" w:sz="0" w:space="0" w:color="auto"/>
            <w:bottom w:val="none" w:sz="0" w:space="0" w:color="auto"/>
            <w:right w:val="none" w:sz="0" w:space="0" w:color="auto"/>
          </w:divBdr>
        </w:div>
        <w:div w:id="1946380458">
          <w:marLeft w:val="0"/>
          <w:marRight w:val="0"/>
          <w:marTop w:val="0"/>
          <w:marBottom w:val="0"/>
          <w:divBdr>
            <w:top w:val="none" w:sz="0" w:space="0" w:color="auto"/>
            <w:left w:val="none" w:sz="0" w:space="0" w:color="auto"/>
            <w:bottom w:val="none" w:sz="0" w:space="0" w:color="auto"/>
            <w:right w:val="none" w:sz="0" w:space="0" w:color="auto"/>
          </w:divBdr>
        </w:div>
        <w:div w:id="1668902244">
          <w:marLeft w:val="0"/>
          <w:marRight w:val="0"/>
          <w:marTop w:val="0"/>
          <w:marBottom w:val="0"/>
          <w:divBdr>
            <w:top w:val="none" w:sz="0" w:space="0" w:color="auto"/>
            <w:left w:val="none" w:sz="0" w:space="0" w:color="auto"/>
            <w:bottom w:val="none" w:sz="0" w:space="0" w:color="auto"/>
            <w:right w:val="none" w:sz="0" w:space="0" w:color="auto"/>
          </w:divBdr>
        </w:div>
        <w:div w:id="800806489">
          <w:marLeft w:val="0"/>
          <w:marRight w:val="0"/>
          <w:marTop w:val="0"/>
          <w:marBottom w:val="0"/>
          <w:divBdr>
            <w:top w:val="none" w:sz="0" w:space="0" w:color="auto"/>
            <w:left w:val="none" w:sz="0" w:space="0" w:color="auto"/>
            <w:bottom w:val="none" w:sz="0" w:space="0" w:color="auto"/>
            <w:right w:val="none" w:sz="0" w:space="0" w:color="auto"/>
          </w:divBdr>
        </w:div>
        <w:div w:id="687027822">
          <w:marLeft w:val="0"/>
          <w:marRight w:val="0"/>
          <w:marTop w:val="0"/>
          <w:marBottom w:val="0"/>
          <w:divBdr>
            <w:top w:val="none" w:sz="0" w:space="0" w:color="auto"/>
            <w:left w:val="none" w:sz="0" w:space="0" w:color="auto"/>
            <w:bottom w:val="none" w:sz="0" w:space="0" w:color="auto"/>
            <w:right w:val="none" w:sz="0" w:space="0" w:color="auto"/>
          </w:divBdr>
        </w:div>
        <w:div w:id="794786711">
          <w:marLeft w:val="0"/>
          <w:marRight w:val="0"/>
          <w:marTop w:val="0"/>
          <w:marBottom w:val="0"/>
          <w:divBdr>
            <w:top w:val="none" w:sz="0" w:space="0" w:color="auto"/>
            <w:left w:val="none" w:sz="0" w:space="0" w:color="auto"/>
            <w:bottom w:val="none" w:sz="0" w:space="0" w:color="auto"/>
            <w:right w:val="none" w:sz="0" w:space="0" w:color="auto"/>
          </w:divBdr>
        </w:div>
        <w:div w:id="1992369919">
          <w:marLeft w:val="0"/>
          <w:marRight w:val="0"/>
          <w:marTop w:val="0"/>
          <w:marBottom w:val="0"/>
          <w:divBdr>
            <w:top w:val="none" w:sz="0" w:space="0" w:color="auto"/>
            <w:left w:val="none" w:sz="0" w:space="0" w:color="auto"/>
            <w:bottom w:val="none" w:sz="0" w:space="0" w:color="auto"/>
            <w:right w:val="none" w:sz="0" w:space="0" w:color="auto"/>
          </w:divBdr>
        </w:div>
        <w:div w:id="262802685">
          <w:marLeft w:val="0"/>
          <w:marRight w:val="0"/>
          <w:marTop w:val="0"/>
          <w:marBottom w:val="0"/>
          <w:divBdr>
            <w:top w:val="none" w:sz="0" w:space="0" w:color="auto"/>
            <w:left w:val="none" w:sz="0" w:space="0" w:color="auto"/>
            <w:bottom w:val="none" w:sz="0" w:space="0" w:color="auto"/>
            <w:right w:val="none" w:sz="0" w:space="0" w:color="auto"/>
          </w:divBdr>
        </w:div>
        <w:div w:id="1570458910">
          <w:marLeft w:val="0"/>
          <w:marRight w:val="0"/>
          <w:marTop w:val="0"/>
          <w:marBottom w:val="0"/>
          <w:divBdr>
            <w:top w:val="none" w:sz="0" w:space="0" w:color="auto"/>
            <w:left w:val="none" w:sz="0" w:space="0" w:color="auto"/>
            <w:bottom w:val="none" w:sz="0" w:space="0" w:color="auto"/>
            <w:right w:val="none" w:sz="0" w:space="0" w:color="auto"/>
          </w:divBdr>
        </w:div>
        <w:div w:id="568345203">
          <w:marLeft w:val="0"/>
          <w:marRight w:val="0"/>
          <w:marTop w:val="0"/>
          <w:marBottom w:val="0"/>
          <w:divBdr>
            <w:top w:val="none" w:sz="0" w:space="0" w:color="auto"/>
            <w:left w:val="none" w:sz="0" w:space="0" w:color="auto"/>
            <w:bottom w:val="none" w:sz="0" w:space="0" w:color="auto"/>
            <w:right w:val="none" w:sz="0" w:space="0" w:color="auto"/>
          </w:divBdr>
        </w:div>
        <w:div w:id="1651330209">
          <w:marLeft w:val="0"/>
          <w:marRight w:val="0"/>
          <w:marTop w:val="0"/>
          <w:marBottom w:val="0"/>
          <w:divBdr>
            <w:top w:val="none" w:sz="0" w:space="0" w:color="auto"/>
            <w:left w:val="none" w:sz="0" w:space="0" w:color="auto"/>
            <w:bottom w:val="none" w:sz="0" w:space="0" w:color="auto"/>
            <w:right w:val="none" w:sz="0" w:space="0" w:color="auto"/>
          </w:divBdr>
        </w:div>
        <w:div w:id="1330526890">
          <w:marLeft w:val="0"/>
          <w:marRight w:val="0"/>
          <w:marTop w:val="0"/>
          <w:marBottom w:val="0"/>
          <w:divBdr>
            <w:top w:val="none" w:sz="0" w:space="0" w:color="auto"/>
            <w:left w:val="none" w:sz="0" w:space="0" w:color="auto"/>
            <w:bottom w:val="none" w:sz="0" w:space="0" w:color="auto"/>
            <w:right w:val="none" w:sz="0" w:space="0" w:color="auto"/>
          </w:divBdr>
        </w:div>
        <w:div w:id="521817375">
          <w:marLeft w:val="0"/>
          <w:marRight w:val="0"/>
          <w:marTop w:val="0"/>
          <w:marBottom w:val="0"/>
          <w:divBdr>
            <w:top w:val="none" w:sz="0" w:space="0" w:color="auto"/>
            <w:left w:val="none" w:sz="0" w:space="0" w:color="auto"/>
            <w:bottom w:val="none" w:sz="0" w:space="0" w:color="auto"/>
            <w:right w:val="none" w:sz="0" w:space="0" w:color="auto"/>
          </w:divBdr>
        </w:div>
        <w:div w:id="844785185">
          <w:marLeft w:val="0"/>
          <w:marRight w:val="0"/>
          <w:marTop w:val="0"/>
          <w:marBottom w:val="0"/>
          <w:divBdr>
            <w:top w:val="none" w:sz="0" w:space="0" w:color="auto"/>
            <w:left w:val="none" w:sz="0" w:space="0" w:color="auto"/>
            <w:bottom w:val="none" w:sz="0" w:space="0" w:color="auto"/>
            <w:right w:val="none" w:sz="0" w:space="0" w:color="auto"/>
          </w:divBdr>
        </w:div>
        <w:div w:id="903836070">
          <w:marLeft w:val="0"/>
          <w:marRight w:val="0"/>
          <w:marTop w:val="0"/>
          <w:marBottom w:val="0"/>
          <w:divBdr>
            <w:top w:val="none" w:sz="0" w:space="0" w:color="auto"/>
            <w:left w:val="none" w:sz="0" w:space="0" w:color="auto"/>
            <w:bottom w:val="none" w:sz="0" w:space="0" w:color="auto"/>
            <w:right w:val="none" w:sz="0" w:space="0" w:color="auto"/>
          </w:divBdr>
        </w:div>
        <w:div w:id="516626934">
          <w:marLeft w:val="0"/>
          <w:marRight w:val="0"/>
          <w:marTop w:val="0"/>
          <w:marBottom w:val="0"/>
          <w:divBdr>
            <w:top w:val="none" w:sz="0" w:space="0" w:color="auto"/>
            <w:left w:val="none" w:sz="0" w:space="0" w:color="auto"/>
            <w:bottom w:val="none" w:sz="0" w:space="0" w:color="auto"/>
            <w:right w:val="none" w:sz="0" w:space="0" w:color="auto"/>
          </w:divBdr>
        </w:div>
        <w:div w:id="201986609">
          <w:marLeft w:val="0"/>
          <w:marRight w:val="0"/>
          <w:marTop w:val="0"/>
          <w:marBottom w:val="0"/>
          <w:divBdr>
            <w:top w:val="none" w:sz="0" w:space="0" w:color="auto"/>
            <w:left w:val="none" w:sz="0" w:space="0" w:color="auto"/>
            <w:bottom w:val="none" w:sz="0" w:space="0" w:color="auto"/>
            <w:right w:val="none" w:sz="0" w:space="0" w:color="auto"/>
          </w:divBdr>
        </w:div>
        <w:div w:id="1629120946">
          <w:marLeft w:val="0"/>
          <w:marRight w:val="0"/>
          <w:marTop w:val="0"/>
          <w:marBottom w:val="0"/>
          <w:divBdr>
            <w:top w:val="none" w:sz="0" w:space="0" w:color="auto"/>
            <w:left w:val="none" w:sz="0" w:space="0" w:color="auto"/>
            <w:bottom w:val="none" w:sz="0" w:space="0" w:color="auto"/>
            <w:right w:val="none" w:sz="0" w:space="0" w:color="auto"/>
          </w:divBdr>
        </w:div>
        <w:div w:id="2126345107">
          <w:marLeft w:val="0"/>
          <w:marRight w:val="0"/>
          <w:marTop w:val="0"/>
          <w:marBottom w:val="0"/>
          <w:divBdr>
            <w:top w:val="none" w:sz="0" w:space="0" w:color="auto"/>
            <w:left w:val="none" w:sz="0" w:space="0" w:color="auto"/>
            <w:bottom w:val="none" w:sz="0" w:space="0" w:color="auto"/>
            <w:right w:val="none" w:sz="0" w:space="0" w:color="auto"/>
          </w:divBdr>
        </w:div>
        <w:div w:id="1847788478">
          <w:marLeft w:val="0"/>
          <w:marRight w:val="0"/>
          <w:marTop w:val="0"/>
          <w:marBottom w:val="0"/>
          <w:divBdr>
            <w:top w:val="none" w:sz="0" w:space="0" w:color="auto"/>
            <w:left w:val="none" w:sz="0" w:space="0" w:color="auto"/>
            <w:bottom w:val="none" w:sz="0" w:space="0" w:color="auto"/>
            <w:right w:val="none" w:sz="0" w:space="0" w:color="auto"/>
          </w:divBdr>
        </w:div>
        <w:div w:id="437140139">
          <w:marLeft w:val="0"/>
          <w:marRight w:val="0"/>
          <w:marTop w:val="0"/>
          <w:marBottom w:val="0"/>
          <w:divBdr>
            <w:top w:val="none" w:sz="0" w:space="0" w:color="auto"/>
            <w:left w:val="none" w:sz="0" w:space="0" w:color="auto"/>
            <w:bottom w:val="none" w:sz="0" w:space="0" w:color="auto"/>
            <w:right w:val="none" w:sz="0" w:space="0" w:color="auto"/>
          </w:divBdr>
        </w:div>
        <w:div w:id="1037776395">
          <w:marLeft w:val="0"/>
          <w:marRight w:val="0"/>
          <w:marTop w:val="0"/>
          <w:marBottom w:val="0"/>
          <w:divBdr>
            <w:top w:val="none" w:sz="0" w:space="0" w:color="auto"/>
            <w:left w:val="none" w:sz="0" w:space="0" w:color="auto"/>
            <w:bottom w:val="none" w:sz="0" w:space="0" w:color="auto"/>
            <w:right w:val="none" w:sz="0" w:space="0" w:color="auto"/>
          </w:divBdr>
        </w:div>
        <w:div w:id="1775590864">
          <w:marLeft w:val="0"/>
          <w:marRight w:val="0"/>
          <w:marTop w:val="0"/>
          <w:marBottom w:val="0"/>
          <w:divBdr>
            <w:top w:val="none" w:sz="0" w:space="0" w:color="auto"/>
            <w:left w:val="none" w:sz="0" w:space="0" w:color="auto"/>
            <w:bottom w:val="none" w:sz="0" w:space="0" w:color="auto"/>
            <w:right w:val="none" w:sz="0" w:space="0" w:color="auto"/>
          </w:divBdr>
        </w:div>
        <w:div w:id="341125840">
          <w:marLeft w:val="0"/>
          <w:marRight w:val="0"/>
          <w:marTop w:val="0"/>
          <w:marBottom w:val="0"/>
          <w:divBdr>
            <w:top w:val="none" w:sz="0" w:space="0" w:color="auto"/>
            <w:left w:val="none" w:sz="0" w:space="0" w:color="auto"/>
            <w:bottom w:val="none" w:sz="0" w:space="0" w:color="auto"/>
            <w:right w:val="none" w:sz="0" w:space="0" w:color="auto"/>
          </w:divBdr>
        </w:div>
        <w:div w:id="106506957">
          <w:marLeft w:val="0"/>
          <w:marRight w:val="0"/>
          <w:marTop w:val="0"/>
          <w:marBottom w:val="0"/>
          <w:divBdr>
            <w:top w:val="none" w:sz="0" w:space="0" w:color="auto"/>
            <w:left w:val="none" w:sz="0" w:space="0" w:color="auto"/>
            <w:bottom w:val="none" w:sz="0" w:space="0" w:color="auto"/>
            <w:right w:val="none" w:sz="0" w:space="0" w:color="auto"/>
          </w:divBdr>
        </w:div>
        <w:div w:id="313728924">
          <w:marLeft w:val="0"/>
          <w:marRight w:val="0"/>
          <w:marTop w:val="0"/>
          <w:marBottom w:val="0"/>
          <w:divBdr>
            <w:top w:val="none" w:sz="0" w:space="0" w:color="auto"/>
            <w:left w:val="none" w:sz="0" w:space="0" w:color="auto"/>
            <w:bottom w:val="none" w:sz="0" w:space="0" w:color="auto"/>
            <w:right w:val="none" w:sz="0" w:space="0" w:color="auto"/>
          </w:divBdr>
        </w:div>
        <w:div w:id="1199588679">
          <w:marLeft w:val="0"/>
          <w:marRight w:val="0"/>
          <w:marTop w:val="0"/>
          <w:marBottom w:val="0"/>
          <w:divBdr>
            <w:top w:val="none" w:sz="0" w:space="0" w:color="auto"/>
            <w:left w:val="none" w:sz="0" w:space="0" w:color="auto"/>
            <w:bottom w:val="none" w:sz="0" w:space="0" w:color="auto"/>
            <w:right w:val="none" w:sz="0" w:space="0" w:color="auto"/>
          </w:divBdr>
        </w:div>
        <w:div w:id="1570648124">
          <w:marLeft w:val="0"/>
          <w:marRight w:val="0"/>
          <w:marTop w:val="0"/>
          <w:marBottom w:val="0"/>
          <w:divBdr>
            <w:top w:val="none" w:sz="0" w:space="0" w:color="auto"/>
            <w:left w:val="none" w:sz="0" w:space="0" w:color="auto"/>
            <w:bottom w:val="none" w:sz="0" w:space="0" w:color="auto"/>
            <w:right w:val="none" w:sz="0" w:space="0" w:color="auto"/>
          </w:divBdr>
        </w:div>
        <w:div w:id="385421605">
          <w:marLeft w:val="0"/>
          <w:marRight w:val="0"/>
          <w:marTop w:val="0"/>
          <w:marBottom w:val="0"/>
          <w:divBdr>
            <w:top w:val="none" w:sz="0" w:space="0" w:color="auto"/>
            <w:left w:val="none" w:sz="0" w:space="0" w:color="auto"/>
            <w:bottom w:val="none" w:sz="0" w:space="0" w:color="auto"/>
            <w:right w:val="none" w:sz="0" w:space="0" w:color="auto"/>
          </w:divBdr>
        </w:div>
        <w:div w:id="1002053288">
          <w:marLeft w:val="0"/>
          <w:marRight w:val="0"/>
          <w:marTop w:val="0"/>
          <w:marBottom w:val="0"/>
          <w:divBdr>
            <w:top w:val="none" w:sz="0" w:space="0" w:color="auto"/>
            <w:left w:val="none" w:sz="0" w:space="0" w:color="auto"/>
            <w:bottom w:val="none" w:sz="0" w:space="0" w:color="auto"/>
            <w:right w:val="none" w:sz="0" w:space="0" w:color="auto"/>
          </w:divBdr>
        </w:div>
        <w:div w:id="568687211">
          <w:marLeft w:val="0"/>
          <w:marRight w:val="0"/>
          <w:marTop w:val="0"/>
          <w:marBottom w:val="0"/>
          <w:divBdr>
            <w:top w:val="none" w:sz="0" w:space="0" w:color="auto"/>
            <w:left w:val="none" w:sz="0" w:space="0" w:color="auto"/>
            <w:bottom w:val="none" w:sz="0" w:space="0" w:color="auto"/>
            <w:right w:val="none" w:sz="0" w:space="0" w:color="auto"/>
          </w:divBdr>
        </w:div>
        <w:div w:id="2104111445">
          <w:marLeft w:val="0"/>
          <w:marRight w:val="0"/>
          <w:marTop w:val="0"/>
          <w:marBottom w:val="0"/>
          <w:divBdr>
            <w:top w:val="none" w:sz="0" w:space="0" w:color="auto"/>
            <w:left w:val="none" w:sz="0" w:space="0" w:color="auto"/>
            <w:bottom w:val="none" w:sz="0" w:space="0" w:color="auto"/>
            <w:right w:val="none" w:sz="0" w:space="0" w:color="auto"/>
          </w:divBdr>
        </w:div>
        <w:div w:id="484469395">
          <w:marLeft w:val="0"/>
          <w:marRight w:val="0"/>
          <w:marTop w:val="0"/>
          <w:marBottom w:val="0"/>
          <w:divBdr>
            <w:top w:val="none" w:sz="0" w:space="0" w:color="auto"/>
            <w:left w:val="none" w:sz="0" w:space="0" w:color="auto"/>
            <w:bottom w:val="none" w:sz="0" w:space="0" w:color="auto"/>
            <w:right w:val="none" w:sz="0" w:space="0" w:color="auto"/>
          </w:divBdr>
        </w:div>
        <w:div w:id="1125539841">
          <w:marLeft w:val="0"/>
          <w:marRight w:val="0"/>
          <w:marTop w:val="0"/>
          <w:marBottom w:val="0"/>
          <w:divBdr>
            <w:top w:val="none" w:sz="0" w:space="0" w:color="auto"/>
            <w:left w:val="none" w:sz="0" w:space="0" w:color="auto"/>
            <w:bottom w:val="none" w:sz="0" w:space="0" w:color="auto"/>
            <w:right w:val="none" w:sz="0" w:space="0" w:color="auto"/>
          </w:divBdr>
        </w:div>
        <w:div w:id="933592428">
          <w:marLeft w:val="0"/>
          <w:marRight w:val="0"/>
          <w:marTop w:val="0"/>
          <w:marBottom w:val="0"/>
          <w:divBdr>
            <w:top w:val="none" w:sz="0" w:space="0" w:color="auto"/>
            <w:left w:val="none" w:sz="0" w:space="0" w:color="auto"/>
            <w:bottom w:val="none" w:sz="0" w:space="0" w:color="auto"/>
            <w:right w:val="none" w:sz="0" w:space="0" w:color="auto"/>
          </w:divBdr>
        </w:div>
        <w:div w:id="1136870561">
          <w:marLeft w:val="0"/>
          <w:marRight w:val="0"/>
          <w:marTop w:val="0"/>
          <w:marBottom w:val="0"/>
          <w:divBdr>
            <w:top w:val="none" w:sz="0" w:space="0" w:color="auto"/>
            <w:left w:val="none" w:sz="0" w:space="0" w:color="auto"/>
            <w:bottom w:val="none" w:sz="0" w:space="0" w:color="auto"/>
            <w:right w:val="none" w:sz="0" w:space="0" w:color="auto"/>
          </w:divBdr>
        </w:div>
        <w:div w:id="17826788">
          <w:marLeft w:val="0"/>
          <w:marRight w:val="0"/>
          <w:marTop w:val="0"/>
          <w:marBottom w:val="0"/>
          <w:divBdr>
            <w:top w:val="none" w:sz="0" w:space="0" w:color="auto"/>
            <w:left w:val="none" w:sz="0" w:space="0" w:color="auto"/>
            <w:bottom w:val="none" w:sz="0" w:space="0" w:color="auto"/>
            <w:right w:val="none" w:sz="0" w:space="0" w:color="auto"/>
          </w:divBdr>
        </w:div>
        <w:div w:id="1211965407">
          <w:marLeft w:val="0"/>
          <w:marRight w:val="0"/>
          <w:marTop w:val="0"/>
          <w:marBottom w:val="0"/>
          <w:divBdr>
            <w:top w:val="none" w:sz="0" w:space="0" w:color="auto"/>
            <w:left w:val="none" w:sz="0" w:space="0" w:color="auto"/>
            <w:bottom w:val="none" w:sz="0" w:space="0" w:color="auto"/>
            <w:right w:val="none" w:sz="0" w:space="0" w:color="auto"/>
          </w:divBdr>
        </w:div>
        <w:div w:id="835069555">
          <w:marLeft w:val="0"/>
          <w:marRight w:val="0"/>
          <w:marTop w:val="0"/>
          <w:marBottom w:val="0"/>
          <w:divBdr>
            <w:top w:val="none" w:sz="0" w:space="0" w:color="auto"/>
            <w:left w:val="none" w:sz="0" w:space="0" w:color="auto"/>
            <w:bottom w:val="none" w:sz="0" w:space="0" w:color="auto"/>
            <w:right w:val="none" w:sz="0" w:space="0" w:color="auto"/>
          </w:divBdr>
        </w:div>
        <w:div w:id="805124289">
          <w:marLeft w:val="0"/>
          <w:marRight w:val="0"/>
          <w:marTop w:val="0"/>
          <w:marBottom w:val="0"/>
          <w:divBdr>
            <w:top w:val="none" w:sz="0" w:space="0" w:color="auto"/>
            <w:left w:val="none" w:sz="0" w:space="0" w:color="auto"/>
            <w:bottom w:val="none" w:sz="0" w:space="0" w:color="auto"/>
            <w:right w:val="none" w:sz="0" w:space="0" w:color="auto"/>
          </w:divBdr>
        </w:div>
        <w:div w:id="1496069175">
          <w:marLeft w:val="0"/>
          <w:marRight w:val="0"/>
          <w:marTop w:val="0"/>
          <w:marBottom w:val="0"/>
          <w:divBdr>
            <w:top w:val="none" w:sz="0" w:space="0" w:color="auto"/>
            <w:left w:val="none" w:sz="0" w:space="0" w:color="auto"/>
            <w:bottom w:val="none" w:sz="0" w:space="0" w:color="auto"/>
            <w:right w:val="none" w:sz="0" w:space="0" w:color="auto"/>
          </w:divBdr>
        </w:div>
        <w:div w:id="976951032">
          <w:marLeft w:val="0"/>
          <w:marRight w:val="0"/>
          <w:marTop w:val="0"/>
          <w:marBottom w:val="0"/>
          <w:divBdr>
            <w:top w:val="none" w:sz="0" w:space="0" w:color="auto"/>
            <w:left w:val="none" w:sz="0" w:space="0" w:color="auto"/>
            <w:bottom w:val="none" w:sz="0" w:space="0" w:color="auto"/>
            <w:right w:val="none" w:sz="0" w:space="0" w:color="auto"/>
          </w:divBdr>
        </w:div>
        <w:div w:id="930090473">
          <w:marLeft w:val="0"/>
          <w:marRight w:val="0"/>
          <w:marTop w:val="0"/>
          <w:marBottom w:val="0"/>
          <w:divBdr>
            <w:top w:val="none" w:sz="0" w:space="0" w:color="auto"/>
            <w:left w:val="none" w:sz="0" w:space="0" w:color="auto"/>
            <w:bottom w:val="none" w:sz="0" w:space="0" w:color="auto"/>
            <w:right w:val="none" w:sz="0" w:space="0" w:color="auto"/>
          </w:divBdr>
        </w:div>
        <w:div w:id="680858496">
          <w:marLeft w:val="0"/>
          <w:marRight w:val="0"/>
          <w:marTop w:val="0"/>
          <w:marBottom w:val="0"/>
          <w:divBdr>
            <w:top w:val="none" w:sz="0" w:space="0" w:color="auto"/>
            <w:left w:val="none" w:sz="0" w:space="0" w:color="auto"/>
            <w:bottom w:val="none" w:sz="0" w:space="0" w:color="auto"/>
            <w:right w:val="none" w:sz="0" w:space="0" w:color="auto"/>
          </w:divBdr>
        </w:div>
        <w:div w:id="861629506">
          <w:marLeft w:val="0"/>
          <w:marRight w:val="0"/>
          <w:marTop w:val="0"/>
          <w:marBottom w:val="0"/>
          <w:divBdr>
            <w:top w:val="none" w:sz="0" w:space="0" w:color="auto"/>
            <w:left w:val="none" w:sz="0" w:space="0" w:color="auto"/>
            <w:bottom w:val="none" w:sz="0" w:space="0" w:color="auto"/>
            <w:right w:val="none" w:sz="0" w:space="0" w:color="auto"/>
          </w:divBdr>
        </w:div>
        <w:div w:id="1126658905">
          <w:marLeft w:val="0"/>
          <w:marRight w:val="0"/>
          <w:marTop w:val="0"/>
          <w:marBottom w:val="0"/>
          <w:divBdr>
            <w:top w:val="none" w:sz="0" w:space="0" w:color="auto"/>
            <w:left w:val="none" w:sz="0" w:space="0" w:color="auto"/>
            <w:bottom w:val="none" w:sz="0" w:space="0" w:color="auto"/>
            <w:right w:val="none" w:sz="0" w:space="0" w:color="auto"/>
          </w:divBdr>
        </w:div>
        <w:div w:id="989137439">
          <w:marLeft w:val="0"/>
          <w:marRight w:val="0"/>
          <w:marTop w:val="0"/>
          <w:marBottom w:val="0"/>
          <w:divBdr>
            <w:top w:val="none" w:sz="0" w:space="0" w:color="auto"/>
            <w:left w:val="none" w:sz="0" w:space="0" w:color="auto"/>
            <w:bottom w:val="none" w:sz="0" w:space="0" w:color="auto"/>
            <w:right w:val="none" w:sz="0" w:space="0" w:color="auto"/>
          </w:divBdr>
        </w:div>
        <w:div w:id="1388651440">
          <w:marLeft w:val="0"/>
          <w:marRight w:val="0"/>
          <w:marTop w:val="0"/>
          <w:marBottom w:val="0"/>
          <w:divBdr>
            <w:top w:val="none" w:sz="0" w:space="0" w:color="auto"/>
            <w:left w:val="none" w:sz="0" w:space="0" w:color="auto"/>
            <w:bottom w:val="none" w:sz="0" w:space="0" w:color="auto"/>
            <w:right w:val="none" w:sz="0" w:space="0" w:color="auto"/>
          </w:divBdr>
        </w:div>
        <w:div w:id="456143461">
          <w:marLeft w:val="0"/>
          <w:marRight w:val="0"/>
          <w:marTop w:val="0"/>
          <w:marBottom w:val="0"/>
          <w:divBdr>
            <w:top w:val="none" w:sz="0" w:space="0" w:color="auto"/>
            <w:left w:val="none" w:sz="0" w:space="0" w:color="auto"/>
            <w:bottom w:val="none" w:sz="0" w:space="0" w:color="auto"/>
            <w:right w:val="none" w:sz="0" w:space="0" w:color="auto"/>
          </w:divBdr>
        </w:div>
        <w:div w:id="1477843885">
          <w:marLeft w:val="0"/>
          <w:marRight w:val="0"/>
          <w:marTop w:val="0"/>
          <w:marBottom w:val="0"/>
          <w:divBdr>
            <w:top w:val="none" w:sz="0" w:space="0" w:color="auto"/>
            <w:left w:val="none" w:sz="0" w:space="0" w:color="auto"/>
            <w:bottom w:val="none" w:sz="0" w:space="0" w:color="auto"/>
            <w:right w:val="none" w:sz="0" w:space="0" w:color="auto"/>
          </w:divBdr>
        </w:div>
        <w:div w:id="1328633884">
          <w:marLeft w:val="0"/>
          <w:marRight w:val="0"/>
          <w:marTop w:val="0"/>
          <w:marBottom w:val="0"/>
          <w:divBdr>
            <w:top w:val="none" w:sz="0" w:space="0" w:color="auto"/>
            <w:left w:val="none" w:sz="0" w:space="0" w:color="auto"/>
            <w:bottom w:val="none" w:sz="0" w:space="0" w:color="auto"/>
            <w:right w:val="none" w:sz="0" w:space="0" w:color="auto"/>
          </w:divBdr>
        </w:div>
        <w:div w:id="1557425766">
          <w:marLeft w:val="0"/>
          <w:marRight w:val="0"/>
          <w:marTop w:val="0"/>
          <w:marBottom w:val="0"/>
          <w:divBdr>
            <w:top w:val="none" w:sz="0" w:space="0" w:color="auto"/>
            <w:left w:val="none" w:sz="0" w:space="0" w:color="auto"/>
            <w:bottom w:val="none" w:sz="0" w:space="0" w:color="auto"/>
            <w:right w:val="none" w:sz="0" w:space="0" w:color="auto"/>
          </w:divBdr>
        </w:div>
        <w:div w:id="1835686037">
          <w:marLeft w:val="0"/>
          <w:marRight w:val="0"/>
          <w:marTop w:val="0"/>
          <w:marBottom w:val="0"/>
          <w:divBdr>
            <w:top w:val="none" w:sz="0" w:space="0" w:color="auto"/>
            <w:left w:val="none" w:sz="0" w:space="0" w:color="auto"/>
            <w:bottom w:val="none" w:sz="0" w:space="0" w:color="auto"/>
            <w:right w:val="none" w:sz="0" w:space="0" w:color="auto"/>
          </w:divBdr>
        </w:div>
        <w:div w:id="2002928501">
          <w:marLeft w:val="0"/>
          <w:marRight w:val="0"/>
          <w:marTop w:val="0"/>
          <w:marBottom w:val="0"/>
          <w:divBdr>
            <w:top w:val="none" w:sz="0" w:space="0" w:color="auto"/>
            <w:left w:val="none" w:sz="0" w:space="0" w:color="auto"/>
            <w:bottom w:val="none" w:sz="0" w:space="0" w:color="auto"/>
            <w:right w:val="none" w:sz="0" w:space="0" w:color="auto"/>
          </w:divBdr>
        </w:div>
        <w:div w:id="168375987">
          <w:marLeft w:val="0"/>
          <w:marRight w:val="0"/>
          <w:marTop w:val="0"/>
          <w:marBottom w:val="0"/>
          <w:divBdr>
            <w:top w:val="none" w:sz="0" w:space="0" w:color="auto"/>
            <w:left w:val="none" w:sz="0" w:space="0" w:color="auto"/>
            <w:bottom w:val="none" w:sz="0" w:space="0" w:color="auto"/>
            <w:right w:val="none" w:sz="0" w:space="0" w:color="auto"/>
          </w:divBdr>
        </w:div>
        <w:div w:id="2051881633">
          <w:marLeft w:val="0"/>
          <w:marRight w:val="0"/>
          <w:marTop w:val="0"/>
          <w:marBottom w:val="0"/>
          <w:divBdr>
            <w:top w:val="none" w:sz="0" w:space="0" w:color="auto"/>
            <w:left w:val="none" w:sz="0" w:space="0" w:color="auto"/>
            <w:bottom w:val="none" w:sz="0" w:space="0" w:color="auto"/>
            <w:right w:val="none" w:sz="0" w:space="0" w:color="auto"/>
          </w:divBdr>
        </w:div>
        <w:div w:id="1188832986">
          <w:marLeft w:val="0"/>
          <w:marRight w:val="0"/>
          <w:marTop w:val="0"/>
          <w:marBottom w:val="0"/>
          <w:divBdr>
            <w:top w:val="none" w:sz="0" w:space="0" w:color="auto"/>
            <w:left w:val="none" w:sz="0" w:space="0" w:color="auto"/>
            <w:bottom w:val="none" w:sz="0" w:space="0" w:color="auto"/>
            <w:right w:val="none" w:sz="0" w:space="0" w:color="auto"/>
          </w:divBdr>
        </w:div>
        <w:div w:id="2075660607">
          <w:marLeft w:val="0"/>
          <w:marRight w:val="0"/>
          <w:marTop w:val="0"/>
          <w:marBottom w:val="0"/>
          <w:divBdr>
            <w:top w:val="none" w:sz="0" w:space="0" w:color="auto"/>
            <w:left w:val="none" w:sz="0" w:space="0" w:color="auto"/>
            <w:bottom w:val="none" w:sz="0" w:space="0" w:color="auto"/>
            <w:right w:val="none" w:sz="0" w:space="0" w:color="auto"/>
          </w:divBdr>
        </w:div>
        <w:div w:id="654145934">
          <w:marLeft w:val="0"/>
          <w:marRight w:val="0"/>
          <w:marTop w:val="0"/>
          <w:marBottom w:val="0"/>
          <w:divBdr>
            <w:top w:val="none" w:sz="0" w:space="0" w:color="auto"/>
            <w:left w:val="none" w:sz="0" w:space="0" w:color="auto"/>
            <w:bottom w:val="none" w:sz="0" w:space="0" w:color="auto"/>
            <w:right w:val="none" w:sz="0" w:space="0" w:color="auto"/>
          </w:divBdr>
        </w:div>
        <w:div w:id="1679385002">
          <w:marLeft w:val="0"/>
          <w:marRight w:val="0"/>
          <w:marTop w:val="0"/>
          <w:marBottom w:val="0"/>
          <w:divBdr>
            <w:top w:val="none" w:sz="0" w:space="0" w:color="auto"/>
            <w:left w:val="none" w:sz="0" w:space="0" w:color="auto"/>
            <w:bottom w:val="none" w:sz="0" w:space="0" w:color="auto"/>
            <w:right w:val="none" w:sz="0" w:space="0" w:color="auto"/>
          </w:divBdr>
        </w:div>
        <w:div w:id="1771269224">
          <w:marLeft w:val="0"/>
          <w:marRight w:val="0"/>
          <w:marTop w:val="0"/>
          <w:marBottom w:val="0"/>
          <w:divBdr>
            <w:top w:val="none" w:sz="0" w:space="0" w:color="auto"/>
            <w:left w:val="none" w:sz="0" w:space="0" w:color="auto"/>
            <w:bottom w:val="none" w:sz="0" w:space="0" w:color="auto"/>
            <w:right w:val="none" w:sz="0" w:space="0" w:color="auto"/>
          </w:divBdr>
        </w:div>
        <w:div w:id="2063825138">
          <w:marLeft w:val="0"/>
          <w:marRight w:val="0"/>
          <w:marTop w:val="0"/>
          <w:marBottom w:val="0"/>
          <w:divBdr>
            <w:top w:val="none" w:sz="0" w:space="0" w:color="auto"/>
            <w:left w:val="none" w:sz="0" w:space="0" w:color="auto"/>
            <w:bottom w:val="none" w:sz="0" w:space="0" w:color="auto"/>
            <w:right w:val="none" w:sz="0" w:space="0" w:color="auto"/>
          </w:divBdr>
        </w:div>
        <w:div w:id="289091708">
          <w:marLeft w:val="0"/>
          <w:marRight w:val="0"/>
          <w:marTop w:val="0"/>
          <w:marBottom w:val="0"/>
          <w:divBdr>
            <w:top w:val="none" w:sz="0" w:space="0" w:color="auto"/>
            <w:left w:val="none" w:sz="0" w:space="0" w:color="auto"/>
            <w:bottom w:val="none" w:sz="0" w:space="0" w:color="auto"/>
            <w:right w:val="none" w:sz="0" w:space="0" w:color="auto"/>
          </w:divBdr>
        </w:div>
        <w:div w:id="381366852">
          <w:marLeft w:val="0"/>
          <w:marRight w:val="0"/>
          <w:marTop w:val="0"/>
          <w:marBottom w:val="0"/>
          <w:divBdr>
            <w:top w:val="none" w:sz="0" w:space="0" w:color="auto"/>
            <w:left w:val="none" w:sz="0" w:space="0" w:color="auto"/>
            <w:bottom w:val="none" w:sz="0" w:space="0" w:color="auto"/>
            <w:right w:val="none" w:sz="0" w:space="0" w:color="auto"/>
          </w:divBdr>
        </w:div>
        <w:div w:id="25758744">
          <w:marLeft w:val="0"/>
          <w:marRight w:val="0"/>
          <w:marTop w:val="0"/>
          <w:marBottom w:val="0"/>
          <w:divBdr>
            <w:top w:val="none" w:sz="0" w:space="0" w:color="auto"/>
            <w:left w:val="none" w:sz="0" w:space="0" w:color="auto"/>
            <w:bottom w:val="none" w:sz="0" w:space="0" w:color="auto"/>
            <w:right w:val="none" w:sz="0" w:space="0" w:color="auto"/>
          </w:divBdr>
        </w:div>
        <w:div w:id="157617948">
          <w:marLeft w:val="0"/>
          <w:marRight w:val="0"/>
          <w:marTop w:val="0"/>
          <w:marBottom w:val="0"/>
          <w:divBdr>
            <w:top w:val="none" w:sz="0" w:space="0" w:color="auto"/>
            <w:left w:val="none" w:sz="0" w:space="0" w:color="auto"/>
            <w:bottom w:val="none" w:sz="0" w:space="0" w:color="auto"/>
            <w:right w:val="none" w:sz="0" w:space="0" w:color="auto"/>
          </w:divBdr>
        </w:div>
        <w:div w:id="1110121773">
          <w:marLeft w:val="0"/>
          <w:marRight w:val="0"/>
          <w:marTop w:val="0"/>
          <w:marBottom w:val="0"/>
          <w:divBdr>
            <w:top w:val="none" w:sz="0" w:space="0" w:color="auto"/>
            <w:left w:val="none" w:sz="0" w:space="0" w:color="auto"/>
            <w:bottom w:val="none" w:sz="0" w:space="0" w:color="auto"/>
            <w:right w:val="none" w:sz="0" w:space="0" w:color="auto"/>
          </w:divBdr>
        </w:div>
        <w:div w:id="1645812154">
          <w:marLeft w:val="0"/>
          <w:marRight w:val="0"/>
          <w:marTop w:val="0"/>
          <w:marBottom w:val="0"/>
          <w:divBdr>
            <w:top w:val="none" w:sz="0" w:space="0" w:color="auto"/>
            <w:left w:val="none" w:sz="0" w:space="0" w:color="auto"/>
            <w:bottom w:val="none" w:sz="0" w:space="0" w:color="auto"/>
            <w:right w:val="none" w:sz="0" w:space="0" w:color="auto"/>
          </w:divBdr>
        </w:div>
        <w:div w:id="2054380567">
          <w:marLeft w:val="0"/>
          <w:marRight w:val="0"/>
          <w:marTop w:val="0"/>
          <w:marBottom w:val="0"/>
          <w:divBdr>
            <w:top w:val="none" w:sz="0" w:space="0" w:color="auto"/>
            <w:left w:val="none" w:sz="0" w:space="0" w:color="auto"/>
            <w:bottom w:val="none" w:sz="0" w:space="0" w:color="auto"/>
            <w:right w:val="none" w:sz="0" w:space="0" w:color="auto"/>
          </w:divBdr>
        </w:div>
        <w:div w:id="260113604">
          <w:marLeft w:val="0"/>
          <w:marRight w:val="0"/>
          <w:marTop w:val="0"/>
          <w:marBottom w:val="0"/>
          <w:divBdr>
            <w:top w:val="none" w:sz="0" w:space="0" w:color="auto"/>
            <w:left w:val="none" w:sz="0" w:space="0" w:color="auto"/>
            <w:bottom w:val="none" w:sz="0" w:space="0" w:color="auto"/>
            <w:right w:val="none" w:sz="0" w:space="0" w:color="auto"/>
          </w:divBdr>
        </w:div>
        <w:div w:id="1292636315">
          <w:marLeft w:val="0"/>
          <w:marRight w:val="0"/>
          <w:marTop w:val="0"/>
          <w:marBottom w:val="0"/>
          <w:divBdr>
            <w:top w:val="none" w:sz="0" w:space="0" w:color="auto"/>
            <w:left w:val="none" w:sz="0" w:space="0" w:color="auto"/>
            <w:bottom w:val="none" w:sz="0" w:space="0" w:color="auto"/>
            <w:right w:val="none" w:sz="0" w:space="0" w:color="auto"/>
          </w:divBdr>
        </w:div>
        <w:div w:id="549999829">
          <w:marLeft w:val="0"/>
          <w:marRight w:val="0"/>
          <w:marTop w:val="0"/>
          <w:marBottom w:val="0"/>
          <w:divBdr>
            <w:top w:val="none" w:sz="0" w:space="0" w:color="auto"/>
            <w:left w:val="none" w:sz="0" w:space="0" w:color="auto"/>
            <w:bottom w:val="none" w:sz="0" w:space="0" w:color="auto"/>
            <w:right w:val="none" w:sz="0" w:space="0" w:color="auto"/>
          </w:divBdr>
        </w:div>
        <w:div w:id="489711332">
          <w:marLeft w:val="0"/>
          <w:marRight w:val="0"/>
          <w:marTop w:val="0"/>
          <w:marBottom w:val="0"/>
          <w:divBdr>
            <w:top w:val="none" w:sz="0" w:space="0" w:color="auto"/>
            <w:left w:val="none" w:sz="0" w:space="0" w:color="auto"/>
            <w:bottom w:val="none" w:sz="0" w:space="0" w:color="auto"/>
            <w:right w:val="none" w:sz="0" w:space="0" w:color="auto"/>
          </w:divBdr>
        </w:div>
        <w:div w:id="1310942947">
          <w:marLeft w:val="0"/>
          <w:marRight w:val="0"/>
          <w:marTop w:val="0"/>
          <w:marBottom w:val="0"/>
          <w:divBdr>
            <w:top w:val="none" w:sz="0" w:space="0" w:color="auto"/>
            <w:left w:val="none" w:sz="0" w:space="0" w:color="auto"/>
            <w:bottom w:val="none" w:sz="0" w:space="0" w:color="auto"/>
            <w:right w:val="none" w:sz="0" w:space="0" w:color="auto"/>
          </w:divBdr>
        </w:div>
        <w:div w:id="986281745">
          <w:marLeft w:val="0"/>
          <w:marRight w:val="0"/>
          <w:marTop w:val="0"/>
          <w:marBottom w:val="0"/>
          <w:divBdr>
            <w:top w:val="none" w:sz="0" w:space="0" w:color="auto"/>
            <w:left w:val="none" w:sz="0" w:space="0" w:color="auto"/>
            <w:bottom w:val="none" w:sz="0" w:space="0" w:color="auto"/>
            <w:right w:val="none" w:sz="0" w:space="0" w:color="auto"/>
          </w:divBdr>
        </w:div>
        <w:div w:id="1790975789">
          <w:marLeft w:val="0"/>
          <w:marRight w:val="0"/>
          <w:marTop w:val="0"/>
          <w:marBottom w:val="0"/>
          <w:divBdr>
            <w:top w:val="none" w:sz="0" w:space="0" w:color="auto"/>
            <w:left w:val="none" w:sz="0" w:space="0" w:color="auto"/>
            <w:bottom w:val="none" w:sz="0" w:space="0" w:color="auto"/>
            <w:right w:val="none" w:sz="0" w:space="0" w:color="auto"/>
          </w:divBdr>
        </w:div>
        <w:div w:id="9919917">
          <w:marLeft w:val="0"/>
          <w:marRight w:val="0"/>
          <w:marTop w:val="0"/>
          <w:marBottom w:val="0"/>
          <w:divBdr>
            <w:top w:val="none" w:sz="0" w:space="0" w:color="auto"/>
            <w:left w:val="none" w:sz="0" w:space="0" w:color="auto"/>
            <w:bottom w:val="none" w:sz="0" w:space="0" w:color="auto"/>
            <w:right w:val="none" w:sz="0" w:space="0" w:color="auto"/>
          </w:divBdr>
        </w:div>
        <w:div w:id="229116087">
          <w:marLeft w:val="0"/>
          <w:marRight w:val="0"/>
          <w:marTop w:val="0"/>
          <w:marBottom w:val="0"/>
          <w:divBdr>
            <w:top w:val="none" w:sz="0" w:space="0" w:color="auto"/>
            <w:left w:val="none" w:sz="0" w:space="0" w:color="auto"/>
            <w:bottom w:val="none" w:sz="0" w:space="0" w:color="auto"/>
            <w:right w:val="none" w:sz="0" w:space="0" w:color="auto"/>
          </w:divBdr>
        </w:div>
        <w:div w:id="1533424463">
          <w:marLeft w:val="0"/>
          <w:marRight w:val="0"/>
          <w:marTop w:val="0"/>
          <w:marBottom w:val="0"/>
          <w:divBdr>
            <w:top w:val="none" w:sz="0" w:space="0" w:color="auto"/>
            <w:left w:val="none" w:sz="0" w:space="0" w:color="auto"/>
            <w:bottom w:val="none" w:sz="0" w:space="0" w:color="auto"/>
            <w:right w:val="none" w:sz="0" w:space="0" w:color="auto"/>
          </w:divBdr>
        </w:div>
        <w:div w:id="1948006571">
          <w:marLeft w:val="0"/>
          <w:marRight w:val="0"/>
          <w:marTop w:val="0"/>
          <w:marBottom w:val="0"/>
          <w:divBdr>
            <w:top w:val="none" w:sz="0" w:space="0" w:color="auto"/>
            <w:left w:val="none" w:sz="0" w:space="0" w:color="auto"/>
            <w:bottom w:val="none" w:sz="0" w:space="0" w:color="auto"/>
            <w:right w:val="none" w:sz="0" w:space="0" w:color="auto"/>
          </w:divBdr>
        </w:div>
        <w:div w:id="325474917">
          <w:marLeft w:val="0"/>
          <w:marRight w:val="0"/>
          <w:marTop w:val="0"/>
          <w:marBottom w:val="0"/>
          <w:divBdr>
            <w:top w:val="none" w:sz="0" w:space="0" w:color="auto"/>
            <w:left w:val="none" w:sz="0" w:space="0" w:color="auto"/>
            <w:bottom w:val="none" w:sz="0" w:space="0" w:color="auto"/>
            <w:right w:val="none" w:sz="0" w:space="0" w:color="auto"/>
          </w:divBdr>
        </w:div>
        <w:div w:id="92286035">
          <w:marLeft w:val="0"/>
          <w:marRight w:val="0"/>
          <w:marTop w:val="0"/>
          <w:marBottom w:val="0"/>
          <w:divBdr>
            <w:top w:val="none" w:sz="0" w:space="0" w:color="auto"/>
            <w:left w:val="none" w:sz="0" w:space="0" w:color="auto"/>
            <w:bottom w:val="none" w:sz="0" w:space="0" w:color="auto"/>
            <w:right w:val="none" w:sz="0" w:space="0" w:color="auto"/>
          </w:divBdr>
        </w:div>
        <w:div w:id="1958947156">
          <w:marLeft w:val="0"/>
          <w:marRight w:val="0"/>
          <w:marTop w:val="0"/>
          <w:marBottom w:val="0"/>
          <w:divBdr>
            <w:top w:val="none" w:sz="0" w:space="0" w:color="auto"/>
            <w:left w:val="none" w:sz="0" w:space="0" w:color="auto"/>
            <w:bottom w:val="none" w:sz="0" w:space="0" w:color="auto"/>
            <w:right w:val="none" w:sz="0" w:space="0" w:color="auto"/>
          </w:divBdr>
        </w:div>
        <w:div w:id="418799055">
          <w:marLeft w:val="0"/>
          <w:marRight w:val="0"/>
          <w:marTop w:val="0"/>
          <w:marBottom w:val="0"/>
          <w:divBdr>
            <w:top w:val="none" w:sz="0" w:space="0" w:color="auto"/>
            <w:left w:val="none" w:sz="0" w:space="0" w:color="auto"/>
            <w:bottom w:val="none" w:sz="0" w:space="0" w:color="auto"/>
            <w:right w:val="none" w:sz="0" w:space="0" w:color="auto"/>
          </w:divBdr>
        </w:div>
        <w:div w:id="2110421327">
          <w:marLeft w:val="0"/>
          <w:marRight w:val="0"/>
          <w:marTop w:val="0"/>
          <w:marBottom w:val="0"/>
          <w:divBdr>
            <w:top w:val="none" w:sz="0" w:space="0" w:color="auto"/>
            <w:left w:val="none" w:sz="0" w:space="0" w:color="auto"/>
            <w:bottom w:val="none" w:sz="0" w:space="0" w:color="auto"/>
            <w:right w:val="none" w:sz="0" w:space="0" w:color="auto"/>
          </w:divBdr>
        </w:div>
        <w:div w:id="171993859">
          <w:marLeft w:val="0"/>
          <w:marRight w:val="0"/>
          <w:marTop w:val="0"/>
          <w:marBottom w:val="0"/>
          <w:divBdr>
            <w:top w:val="none" w:sz="0" w:space="0" w:color="auto"/>
            <w:left w:val="none" w:sz="0" w:space="0" w:color="auto"/>
            <w:bottom w:val="none" w:sz="0" w:space="0" w:color="auto"/>
            <w:right w:val="none" w:sz="0" w:space="0" w:color="auto"/>
          </w:divBdr>
        </w:div>
        <w:div w:id="1989282332">
          <w:marLeft w:val="0"/>
          <w:marRight w:val="0"/>
          <w:marTop w:val="0"/>
          <w:marBottom w:val="0"/>
          <w:divBdr>
            <w:top w:val="none" w:sz="0" w:space="0" w:color="auto"/>
            <w:left w:val="none" w:sz="0" w:space="0" w:color="auto"/>
            <w:bottom w:val="none" w:sz="0" w:space="0" w:color="auto"/>
            <w:right w:val="none" w:sz="0" w:space="0" w:color="auto"/>
          </w:divBdr>
        </w:div>
        <w:div w:id="1433282151">
          <w:marLeft w:val="0"/>
          <w:marRight w:val="0"/>
          <w:marTop w:val="0"/>
          <w:marBottom w:val="0"/>
          <w:divBdr>
            <w:top w:val="none" w:sz="0" w:space="0" w:color="auto"/>
            <w:left w:val="none" w:sz="0" w:space="0" w:color="auto"/>
            <w:bottom w:val="none" w:sz="0" w:space="0" w:color="auto"/>
            <w:right w:val="none" w:sz="0" w:space="0" w:color="auto"/>
          </w:divBdr>
        </w:div>
        <w:div w:id="1311442284">
          <w:marLeft w:val="0"/>
          <w:marRight w:val="0"/>
          <w:marTop w:val="0"/>
          <w:marBottom w:val="0"/>
          <w:divBdr>
            <w:top w:val="none" w:sz="0" w:space="0" w:color="auto"/>
            <w:left w:val="none" w:sz="0" w:space="0" w:color="auto"/>
            <w:bottom w:val="none" w:sz="0" w:space="0" w:color="auto"/>
            <w:right w:val="none" w:sz="0" w:space="0" w:color="auto"/>
          </w:divBdr>
        </w:div>
        <w:div w:id="376708299">
          <w:marLeft w:val="0"/>
          <w:marRight w:val="0"/>
          <w:marTop w:val="0"/>
          <w:marBottom w:val="0"/>
          <w:divBdr>
            <w:top w:val="none" w:sz="0" w:space="0" w:color="auto"/>
            <w:left w:val="none" w:sz="0" w:space="0" w:color="auto"/>
            <w:bottom w:val="none" w:sz="0" w:space="0" w:color="auto"/>
            <w:right w:val="none" w:sz="0" w:space="0" w:color="auto"/>
          </w:divBdr>
        </w:div>
        <w:div w:id="390353038">
          <w:marLeft w:val="0"/>
          <w:marRight w:val="0"/>
          <w:marTop w:val="0"/>
          <w:marBottom w:val="0"/>
          <w:divBdr>
            <w:top w:val="none" w:sz="0" w:space="0" w:color="auto"/>
            <w:left w:val="none" w:sz="0" w:space="0" w:color="auto"/>
            <w:bottom w:val="none" w:sz="0" w:space="0" w:color="auto"/>
            <w:right w:val="none" w:sz="0" w:space="0" w:color="auto"/>
          </w:divBdr>
        </w:div>
        <w:div w:id="47464640">
          <w:marLeft w:val="0"/>
          <w:marRight w:val="0"/>
          <w:marTop w:val="0"/>
          <w:marBottom w:val="0"/>
          <w:divBdr>
            <w:top w:val="none" w:sz="0" w:space="0" w:color="auto"/>
            <w:left w:val="none" w:sz="0" w:space="0" w:color="auto"/>
            <w:bottom w:val="none" w:sz="0" w:space="0" w:color="auto"/>
            <w:right w:val="none" w:sz="0" w:space="0" w:color="auto"/>
          </w:divBdr>
        </w:div>
        <w:div w:id="709182378">
          <w:marLeft w:val="0"/>
          <w:marRight w:val="0"/>
          <w:marTop w:val="0"/>
          <w:marBottom w:val="0"/>
          <w:divBdr>
            <w:top w:val="none" w:sz="0" w:space="0" w:color="auto"/>
            <w:left w:val="none" w:sz="0" w:space="0" w:color="auto"/>
            <w:bottom w:val="none" w:sz="0" w:space="0" w:color="auto"/>
            <w:right w:val="none" w:sz="0" w:space="0" w:color="auto"/>
          </w:divBdr>
        </w:div>
        <w:div w:id="1529175259">
          <w:marLeft w:val="0"/>
          <w:marRight w:val="0"/>
          <w:marTop w:val="0"/>
          <w:marBottom w:val="0"/>
          <w:divBdr>
            <w:top w:val="none" w:sz="0" w:space="0" w:color="auto"/>
            <w:left w:val="none" w:sz="0" w:space="0" w:color="auto"/>
            <w:bottom w:val="none" w:sz="0" w:space="0" w:color="auto"/>
            <w:right w:val="none" w:sz="0" w:space="0" w:color="auto"/>
          </w:divBdr>
        </w:div>
        <w:div w:id="1607498706">
          <w:marLeft w:val="0"/>
          <w:marRight w:val="0"/>
          <w:marTop w:val="0"/>
          <w:marBottom w:val="0"/>
          <w:divBdr>
            <w:top w:val="none" w:sz="0" w:space="0" w:color="auto"/>
            <w:left w:val="none" w:sz="0" w:space="0" w:color="auto"/>
            <w:bottom w:val="none" w:sz="0" w:space="0" w:color="auto"/>
            <w:right w:val="none" w:sz="0" w:space="0" w:color="auto"/>
          </w:divBdr>
        </w:div>
        <w:div w:id="1511095748">
          <w:marLeft w:val="0"/>
          <w:marRight w:val="0"/>
          <w:marTop w:val="0"/>
          <w:marBottom w:val="0"/>
          <w:divBdr>
            <w:top w:val="none" w:sz="0" w:space="0" w:color="auto"/>
            <w:left w:val="none" w:sz="0" w:space="0" w:color="auto"/>
            <w:bottom w:val="none" w:sz="0" w:space="0" w:color="auto"/>
            <w:right w:val="none" w:sz="0" w:space="0" w:color="auto"/>
          </w:divBdr>
        </w:div>
        <w:div w:id="1680422146">
          <w:marLeft w:val="0"/>
          <w:marRight w:val="0"/>
          <w:marTop w:val="0"/>
          <w:marBottom w:val="0"/>
          <w:divBdr>
            <w:top w:val="none" w:sz="0" w:space="0" w:color="auto"/>
            <w:left w:val="none" w:sz="0" w:space="0" w:color="auto"/>
            <w:bottom w:val="none" w:sz="0" w:space="0" w:color="auto"/>
            <w:right w:val="none" w:sz="0" w:space="0" w:color="auto"/>
          </w:divBdr>
        </w:div>
        <w:div w:id="407073223">
          <w:marLeft w:val="0"/>
          <w:marRight w:val="0"/>
          <w:marTop w:val="0"/>
          <w:marBottom w:val="0"/>
          <w:divBdr>
            <w:top w:val="none" w:sz="0" w:space="0" w:color="auto"/>
            <w:left w:val="none" w:sz="0" w:space="0" w:color="auto"/>
            <w:bottom w:val="none" w:sz="0" w:space="0" w:color="auto"/>
            <w:right w:val="none" w:sz="0" w:space="0" w:color="auto"/>
          </w:divBdr>
        </w:div>
        <w:div w:id="438454872">
          <w:marLeft w:val="0"/>
          <w:marRight w:val="0"/>
          <w:marTop w:val="0"/>
          <w:marBottom w:val="0"/>
          <w:divBdr>
            <w:top w:val="none" w:sz="0" w:space="0" w:color="auto"/>
            <w:left w:val="none" w:sz="0" w:space="0" w:color="auto"/>
            <w:bottom w:val="none" w:sz="0" w:space="0" w:color="auto"/>
            <w:right w:val="none" w:sz="0" w:space="0" w:color="auto"/>
          </w:divBdr>
        </w:div>
        <w:div w:id="868493916">
          <w:marLeft w:val="0"/>
          <w:marRight w:val="0"/>
          <w:marTop w:val="0"/>
          <w:marBottom w:val="0"/>
          <w:divBdr>
            <w:top w:val="none" w:sz="0" w:space="0" w:color="auto"/>
            <w:left w:val="none" w:sz="0" w:space="0" w:color="auto"/>
            <w:bottom w:val="none" w:sz="0" w:space="0" w:color="auto"/>
            <w:right w:val="none" w:sz="0" w:space="0" w:color="auto"/>
          </w:divBdr>
        </w:div>
        <w:div w:id="706298995">
          <w:marLeft w:val="0"/>
          <w:marRight w:val="0"/>
          <w:marTop w:val="0"/>
          <w:marBottom w:val="0"/>
          <w:divBdr>
            <w:top w:val="none" w:sz="0" w:space="0" w:color="auto"/>
            <w:left w:val="none" w:sz="0" w:space="0" w:color="auto"/>
            <w:bottom w:val="none" w:sz="0" w:space="0" w:color="auto"/>
            <w:right w:val="none" w:sz="0" w:space="0" w:color="auto"/>
          </w:divBdr>
        </w:div>
        <w:div w:id="149715884">
          <w:marLeft w:val="0"/>
          <w:marRight w:val="0"/>
          <w:marTop w:val="0"/>
          <w:marBottom w:val="0"/>
          <w:divBdr>
            <w:top w:val="none" w:sz="0" w:space="0" w:color="auto"/>
            <w:left w:val="none" w:sz="0" w:space="0" w:color="auto"/>
            <w:bottom w:val="none" w:sz="0" w:space="0" w:color="auto"/>
            <w:right w:val="none" w:sz="0" w:space="0" w:color="auto"/>
          </w:divBdr>
        </w:div>
        <w:div w:id="479423735">
          <w:marLeft w:val="0"/>
          <w:marRight w:val="0"/>
          <w:marTop w:val="0"/>
          <w:marBottom w:val="0"/>
          <w:divBdr>
            <w:top w:val="none" w:sz="0" w:space="0" w:color="auto"/>
            <w:left w:val="none" w:sz="0" w:space="0" w:color="auto"/>
            <w:bottom w:val="none" w:sz="0" w:space="0" w:color="auto"/>
            <w:right w:val="none" w:sz="0" w:space="0" w:color="auto"/>
          </w:divBdr>
        </w:div>
        <w:div w:id="1585798455">
          <w:marLeft w:val="0"/>
          <w:marRight w:val="0"/>
          <w:marTop w:val="0"/>
          <w:marBottom w:val="0"/>
          <w:divBdr>
            <w:top w:val="none" w:sz="0" w:space="0" w:color="auto"/>
            <w:left w:val="none" w:sz="0" w:space="0" w:color="auto"/>
            <w:bottom w:val="none" w:sz="0" w:space="0" w:color="auto"/>
            <w:right w:val="none" w:sz="0" w:space="0" w:color="auto"/>
          </w:divBdr>
        </w:div>
        <w:div w:id="505440936">
          <w:marLeft w:val="0"/>
          <w:marRight w:val="0"/>
          <w:marTop w:val="0"/>
          <w:marBottom w:val="0"/>
          <w:divBdr>
            <w:top w:val="none" w:sz="0" w:space="0" w:color="auto"/>
            <w:left w:val="none" w:sz="0" w:space="0" w:color="auto"/>
            <w:bottom w:val="none" w:sz="0" w:space="0" w:color="auto"/>
            <w:right w:val="none" w:sz="0" w:space="0" w:color="auto"/>
          </w:divBdr>
        </w:div>
        <w:div w:id="1168472839">
          <w:marLeft w:val="0"/>
          <w:marRight w:val="0"/>
          <w:marTop w:val="0"/>
          <w:marBottom w:val="0"/>
          <w:divBdr>
            <w:top w:val="none" w:sz="0" w:space="0" w:color="auto"/>
            <w:left w:val="none" w:sz="0" w:space="0" w:color="auto"/>
            <w:bottom w:val="none" w:sz="0" w:space="0" w:color="auto"/>
            <w:right w:val="none" w:sz="0" w:space="0" w:color="auto"/>
          </w:divBdr>
        </w:div>
        <w:div w:id="1949655553">
          <w:marLeft w:val="0"/>
          <w:marRight w:val="0"/>
          <w:marTop w:val="0"/>
          <w:marBottom w:val="0"/>
          <w:divBdr>
            <w:top w:val="none" w:sz="0" w:space="0" w:color="auto"/>
            <w:left w:val="none" w:sz="0" w:space="0" w:color="auto"/>
            <w:bottom w:val="none" w:sz="0" w:space="0" w:color="auto"/>
            <w:right w:val="none" w:sz="0" w:space="0" w:color="auto"/>
          </w:divBdr>
        </w:div>
        <w:div w:id="2004624663">
          <w:marLeft w:val="0"/>
          <w:marRight w:val="0"/>
          <w:marTop w:val="0"/>
          <w:marBottom w:val="0"/>
          <w:divBdr>
            <w:top w:val="none" w:sz="0" w:space="0" w:color="auto"/>
            <w:left w:val="none" w:sz="0" w:space="0" w:color="auto"/>
            <w:bottom w:val="none" w:sz="0" w:space="0" w:color="auto"/>
            <w:right w:val="none" w:sz="0" w:space="0" w:color="auto"/>
          </w:divBdr>
        </w:div>
        <w:div w:id="1799837268">
          <w:marLeft w:val="0"/>
          <w:marRight w:val="0"/>
          <w:marTop w:val="0"/>
          <w:marBottom w:val="0"/>
          <w:divBdr>
            <w:top w:val="none" w:sz="0" w:space="0" w:color="auto"/>
            <w:left w:val="none" w:sz="0" w:space="0" w:color="auto"/>
            <w:bottom w:val="none" w:sz="0" w:space="0" w:color="auto"/>
            <w:right w:val="none" w:sz="0" w:space="0" w:color="auto"/>
          </w:divBdr>
        </w:div>
        <w:div w:id="2045867440">
          <w:marLeft w:val="0"/>
          <w:marRight w:val="0"/>
          <w:marTop w:val="0"/>
          <w:marBottom w:val="0"/>
          <w:divBdr>
            <w:top w:val="none" w:sz="0" w:space="0" w:color="auto"/>
            <w:left w:val="none" w:sz="0" w:space="0" w:color="auto"/>
            <w:bottom w:val="none" w:sz="0" w:space="0" w:color="auto"/>
            <w:right w:val="none" w:sz="0" w:space="0" w:color="auto"/>
          </w:divBdr>
        </w:div>
        <w:div w:id="335547085">
          <w:marLeft w:val="0"/>
          <w:marRight w:val="0"/>
          <w:marTop w:val="0"/>
          <w:marBottom w:val="0"/>
          <w:divBdr>
            <w:top w:val="none" w:sz="0" w:space="0" w:color="auto"/>
            <w:left w:val="none" w:sz="0" w:space="0" w:color="auto"/>
            <w:bottom w:val="none" w:sz="0" w:space="0" w:color="auto"/>
            <w:right w:val="none" w:sz="0" w:space="0" w:color="auto"/>
          </w:divBdr>
        </w:div>
        <w:div w:id="1940521996">
          <w:marLeft w:val="0"/>
          <w:marRight w:val="0"/>
          <w:marTop w:val="0"/>
          <w:marBottom w:val="0"/>
          <w:divBdr>
            <w:top w:val="none" w:sz="0" w:space="0" w:color="auto"/>
            <w:left w:val="none" w:sz="0" w:space="0" w:color="auto"/>
            <w:bottom w:val="none" w:sz="0" w:space="0" w:color="auto"/>
            <w:right w:val="none" w:sz="0" w:space="0" w:color="auto"/>
          </w:divBdr>
        </w:div>
        <w:div w:id="1212618405">
          <w:marLeft w:val="0"/>
          <w:marRight w:val="0"/>
          <w:marTop w:val="0"/>
          <w:marBottom w:val="0"/>
          <w:divBdr>
            <w:top w:val="none" w:sz="0" w:space="0" w:color="auto"/>
            <w:left w:val="none" w:sz="0" w:space="0" w:color="auto"/>
            <w:bottom w:val="none" w:sz="0" w:space="0" w:color="auto"/>
            <w:right w:val="none" w:sz="0" w:space="0" w:color="auto"/>
          </w:divBdr>
        </w:div>
        <w:div w:id="1480725416">
          <w:marLeft w:val="0"/>
          <w:marRight w:val="0"/>
          <w:marTop w:val="0"/>
          <w:marBottom w:val="0"/>
          <w:divBdr>
            <w:top w:val="none" w:sz="0" w:space="0" w:color="auto"/>
            <w:left w:val="none" w:sz="0" w:space="0" w:color="auto"/>
            <w:bottom w:val="none" w:sz="0" w:space="0" w:color="auto"/>
            <w:right w:val="none" w:sz="0" w:space="0" w:color="auto"/>
          </w:divBdr>
        </w:div>
        <w:div w:id="264265824">
          <w:marLeft w:val="0"/>
          <w:marRight w:val="0"/>
          <w:marTop w:val="0"/>
          <w:marBottom w:val="0"/>
          <w:divBdr>
            <w:top w:val="none" w:sz="0" w:space="0" w:color="auto"/>
            <w:left w:val="none" w:sz="0" w:space="0" w:color="auto"/>
            <w:bottom w:val="none" w:sz="0" w:space="0" w:color="auto"/>
            <w:right w:val="none" w:sz="0" w:space="0" w:color="auto"/>
          </w:divBdr>
        </w:div>
        <w:div w:id="1901093860">
          <w:marLeft w:val="0"/>
          <w:marRight w:val="0"/>
          <w:marTop w:val="0"/>
          <w:marBottom w:val="0"/>
          <w:divBdr>
            <w:top w:val="none" w:sz="0" w:space="0" w:color="auto"/>
            <w:left w:val="none" w:sz="0" w:space="0" w:color="auto"/>
            <w:bottom w:val="none" w:sz="0" w:space="0" w:color="auto"/>
            <w:right w:val="none" w:sz="0" w:space="0" w:color="auto"/>
          </w:divBdr>
        </w:div>
        <w:div w:id="1454834460">
          <w:marLeft w:val="0"/>
          <w:marRight w:val="0"/>
          <w:marTop w:val="0"/>
          <w:marBottom w:val="0"/>
          <w:divBdr>
            <w:top w:val="none" w:sz="0" w:space="0" w:color="auto"/>
            <w:left w:val="none" w:sz="0" w:space="0" w:color="auto"/>
            <w:bottom w:val="none" w:sz="0" w:space="0" w:color="auto"/>
            <w:right w:val="none" w:sz="0" w:space="0" w:color="auto"/>
          </w:divBdr>
        </w:div>
        <w:div w:id="1430077372">
          <w:marLeft w:val="0"/>
          <w:marRight w:val="0"/>
          <w:marTop w:val="0"/>
          <w:marBottom w:val="0"/>
          <w:divBdr>
            <w:top w:val="none" w:sz="0" w:space="0" w:color="auto"/>
            <w:left w:val="none" w:sz="0" w:space="0" w:color="auto"/>
            <w:bottom w:val="none" w:sz="0" w:space="0" w:color="auto"/>
            <w:right w:val="none" w:sz="0" w:space="0" w:color="auto"/>
          </w:divBdr>
        </w:div>
        <w:div w:id="943807881">
          <w:marLeft w:val="0"/>
          <w:marRight w:val="0"/>
          <w:marTop w:val="0"/>
          <w:marBottom w:val="0"/>
          <w:divBdr>
            <w:top w:val="none" w:sz="0" w:space="0" w:color="auto"/>
            <w:left w:val="none" w:sz="0" w:space="0" w:color="auto"/>
            <w:bottom w:val="none" w:sz="0" w:space="0" w:color="auto"/>
            <w:right w:val="none" w:sz="0" w:space="0" w:color="auto"/>
          </w:divBdr>
        </w:div>
        <w:div w:id="96295200">
          <w:marLeft w:val="0"/>
          <w:marRight w:val="0"/>
          <w:marTop w:val="0"/>
          <w:marBottom w:val="0"/>
          <w:divBdr>
            <w:top w:val="none" w:sz="0" w:space="0" w:color="auto"/>
            <w:left w:val="none" w:sz="0" w:space="0" w:color="auto"/>
            <w:bottom w:val="none" w:sz="0" w:space="0" w:color="auto"/>
            <w:right w:val="none" w:sz="0" w:space="0" w:color="auto"/>
          </w:divBdr>
        </w:div>
        <w:div w:id="885683222">
          <w:marLeft w:val="0"/>
          <w:marRight w:val="0"/>
          <w:marTop w:val="0"/>
          <w:marBottom w:val="0"/>
          <w:divBdr>
            <w:top w:val="none" w:sz="0" w:space="0" w:color="auto"/>
            <w:left w:val="none" w:sz="0" w:space="0" w:color="auto"/>
            <w:bottom w:val="none" w:sz="0" w:space="0" w:color="auto"/>
            <w:right w:val="none" w:sz="0" w:space="0" w:color="auto"/>
          </w:divBdr>
        </w:div>
        <w:div w:id="522282199">
          <w:marLeft w:val="0"/>
          <w:marRight w:val="0"/>
          <w:marTop w:val="0"/>
          <w:marBottom w:val="0"/>
          <w:divBdr>
            <w:top w:val="none" w:sz="0" w:space="0" w:color="auto"/>
            <w:left w:val="none" w:sz="0" w:space="0" w:color="auto"/>
            <w:bottom w:val="none" w:sz="0" w:space="0" w:color="auto"/>
            <w:right w:val="none" w:sz="0" w:space="0" w:color="auto"/>
          </w:divBdr>
        </w:div>
        <w:div w:id="968436213">
          <w:marLeft w:val="0"/>
          <w:marRight w:val="0"/>
          <w:marTop w:val="0"/>
          <w:marBottom w:val="0"/>
          <w:divBdr>
            <w:top w:val="none" w:sz="0" w:space="0" w:color="auto"/>
            <w:left w:val="none" w:sz="0" w:space="0" w:color="auto"/>
            <w:bottom w:val="none" w:sz="0" w:space="0" w:color="auto"/>
            <w:right w:val="none" w:sz="0" w:space="0" w:color="auto"/>
          </w:divBdr>
        </w:div>
        <w:div w:id="995033579">
          <w:marLeft w:val="0"/>
          <w:marRight w:val="0"/>
          <w:marTop w:val="0"/>
          <w:marBottom w:val="0"/>
          <w:divBdr>
            <w:top w:val="none" w:sz="0" w:space="0" w:color="auto"/>
            <w:left w:val="none" w:sz="0" w:space="0" w:color="auto"/>
            <w:bottom w:val="none" w:sz="0" w:space="0" w:color="auto"/>
            <w:right w:val="none" w:sz="0" w:space="0" w:color="auto"/>
          </w:divBdr>
        </w:div>
        <w:div w:id="722678987">
          <w:marLeft w:val="0"/>
          <w:marRight w:val="0"/>
          <w:marTop w:val="0"/>
          <w:marBottom w:val="0"/>
          <w:divBdr>
            <w:top w:val="none" w:sz="0" w:space="0" w:color="auto"/>
            <w:left w:val="none" w:sz="0" w:space="0" w:color="auto"/>
            <w:bottom w:val="none" w:sz="0" w:space="0" w:color="auto"/>
            <w:right w:val="none" w:sz="0" w:space="0" w:color="auto"/>
          </w:divBdr>
        </w:div>
        <w:div w:id="1951427375">
          <w:marLeft w:val="0"/>
          <w:marRight w:val="0"/>
          <w:marTop w:val="0"/>
          <w:marBottom w:val="0"/>
          <w:divBdr>
            <w:top w:val="none" w:sz="0" w:space="0" w:color="auto"/>
            <w:left w:val="none" w:sz="0" w:space="0" w:color="auto"/>
            <w:bottom w:val="none" w:sz="0" w:space="0" w:color="auto"/>
            <w:right w:val="none" w:sz="0" w:space="0" w:color="auto"/>
          </w:divBdr>
        </w:div>
        <w:div w:id="388769852">
          <w:marLeft w:val="0"/>
          <w:marRight w:val="0"/>
          <w:marTop w:val="0"/>
          <w:marBottom w:val="0"/>
          <w:divBdr>
            <w:top w:val="none" w:sz="0" w:space="0" w:color="auto"/>
            <w:left w:val="none" w:sz="0" w:space="0" w:color="auto"/>
            <w:bottom w:val="none" w:sz="0" w:space="0" w:color="auto"/>
            <w:right w:val="none" w:sz="0" w:space="0" w:color="auto"/>
          </w:divBdr>
        </w:div>
        <w:div w:id="123819509">
          <w:marLeft w:val="0"/>
          <w:marRight w:val="0"/>
          <w:marTop w:val="0"/>
          <w:marBottom w:val="0"/>
          <w:divBdr>
            <w:top w:val="none" w:sz="0" w:space="0" w:color="auto"/>
            <w:left w:val="none" w:sz="0" w:space="0" w:color="auto"/>
            <w:bottom w:val="none" w:sz="0" w:space="0" w:color="auto"/>
            <w:right w:val="none" w:sz="0" w:space="0" w:color="auto"/>
          </w:divBdr>
        </w:div>
        <w:div w:id="1170296226">
          <w:marLeft w:val="0"/>
          <w:marRight w:val="0"/>
          <w:marTop w:val="0"/>
          <w:marBottom w:val="0"/>
          <w:divBdr>
            <w:top w:val="none" w:sz="0" w:space="0" w:color="auto"/>
            <w:left w:val="none" w:sz="0" w:space="0" w:color="auto"/>
            <w:bottom w:val="none" w:sz="0" w:space="0" w:color="auto"/>
            <w:right w:val="none" w:sz="0" w:space="0" w:color="auto"/>
          </w:divBdr>
        </w:div>
        <w:div w:id="1359434558">
          <w:marLeft w:val="0"/>
          <w:marRight w:val="0"/>
          <w:marTop w:val="0"/>
          <w:marBottom w:val="0"/>
          <w:divBdr>
            <w:top w:val="none" w:sz="0" w:space="0" w:color="auto"/>
            <w:left w:val="none" w:sz="0" w:space="0" w:color="auto"/>
            <w:bottom w:val="none" w:sz="0" w:space="0" w:color="auto"/>
            <w:right w:val="none" w:sz="0" w:space="0" w:color="auto"/>
          </w:divBdr>
        </w:div>
        <w:div w:id="40711785">
          <w:marLeft w:val="0"/>
          <w:marRight w:val="0"/>
          <w:marTop w:val="0"/>
          <w:marBottom w:val="0"/>
          <w:divBdr>
            <w:top w:val="none" w:sz="0" w:space="0" w:color="auto"/>
            <w:left w:val="none" w:sz="0" w:space="0" w:color="auto"/>
            <w:bottom w:val="none" w:sz="0" w:space="0" w:color="auto"/>
            <w:right w:val="none" w:sz="0" w:space="0" w:color="auto"/>
          </w:divBdr>
        </w:div>
        <w:div w:id="1705279457">
          <w:marLeft w:val="0"/>
          <w:marRight w:val="0"/>
          <w:marTop w:val="0"/>
          <w:marBottom w:val="0"/>
          <w:divBdr>
            <w:top w:val="none" w:sz="0" w:space="0" w:color="auto"/>
            <w:left w:val="none" w:sz="0" w:space="0" w:color="auto"/>
            <w:bottom w:val="none" w:sz="0" w:space="0" w:color="auto"/>
            <w:right w:val="none" w:sz="0" w:space="0" w:color="auto"/>
          </w:divBdr>
        </w:div>
        <w:div w:id="15423728">
          <w:marLeft w:val="0"/>
          <w:marRight w:val="0"/>
          <w:marTop w:val="0"/>
          <w:marBottom w:val="0"/>
          <w:divBdr>
            <w:top w:val="none" w:sz="0" w:space="0" w:color="auto"/>
            <w:left w:val="none" w:sz="0" w:space="0" w:color="auto"/>
            <w:bottom w:val="none" w:sz="0" w:space="0" w:color="auto"/>
            <w:right w:val="none" w:sz="0" w:space="0" w:color="auto"/>
          </w:divBdr>
        </w:div>
        <w:div w:id="145628879">
          <w:marLeft w:val="0"/>
          <w:marRight w:val="0"/>
          <w:marTop w:val="0"/>
          <w:marBottom w:val="0"/>
          <w:divBdr>
            <w:top w:val="none" w:sz="0" w:space="0" w:color="auto"/>
            <w:left w:val="none" w:sz="0" w:space="0" w:color="auto"/>
            <w:bottom w:val="none" w:sz="0" w:space="0" w:color="auto"/>
            <w:right w:val="none" w:sz="0" w:space="0" w:color="auto"/>
          </w:divBdr>
        </w:div>
        <w:div w:id="150096971">
          <w:marLeft w:val="0"/>
          <w:marRight w:val="0"/>
          <w:marTop w:val="0"/>
          <w:marBottom w:val="0"/>
          <w:divBdr>
            <w:top w:val="none" w:sz="0" w:space="0" w:color="auto"/>
            <w:left w:val="none" w:sz="0" w:space="0" w:color="auto"/>
            <w:bottom w:val="none" w:sz="0" w:space="0" w:color="auto"/>
            <w:right w:val="none" w:sz="0" w:space="0" w:color="auto"/>
          </w:divBdr>
        </w:div>
        <w:div w:id="1749234009">
          <w:marLeft w:val="0"/>
          <w:marRight w:val="0"/>
          <w:marTop w:val="0"/>
          <w:marBottom w:val="0"/>
          <w:divBdr>
            <w:top w:val="none" w:sz="0" w:space="0" w:color="auto"/>
            <w:left w:val="none" w:sz="0" w:space="0" w:color="auto"/>
            <w:bottom w:val="none" w:sz="0" w:space="0" w:color="auto"/>
            <w:right w:val="none" w:sz="0" w:space="0" w:color="auto"/>
          </w:divBdr>
        </w:div>
        <w:div w:id="1269855098">
          <w:marLeft w:val="0"/>
          <w:marRight w:val="0"/>
          <w:marTop w:val="0"/>
          <w:marBottom w:val="0"/>
          <w:divBdr>
            <w:top w:val="none" w:sz="0" w:space="0" w:color="auto"/>
            <w:left w:val="none" w:sz="0" w:space="0" w:color="auto"/>
            <w:bottom w:val="none" w:sz="0" w:space="0" w:color="auto"/>
            <w:right w:val="none" w:sz="0" w:space="0" w:color="auto"/>
          </w:divBdr>
        </w:div>
        <w:div w:id="734276248">
          <w:marLeft w:val="0"/>
          <w:marRight w:val="0"/>
          <w:marTop w:val="0"/>
          <w:marBottom w:val="0"/>
          <w:divBdr>
            <w:top w:val="none" w:sz="0" w:space="0" w:color="auto"/>
            <w:left w:val="none" w:sz="0" w:space="0" w:color="auto"/>
            <w:bottom w:val="none" w:sz="0" w:space="0" w:color="auto"/>
            <w:right w:val="none" w:sz="0" w:space="0" w:color="auto"/>
          </w:divBdr>
        </w:div>
        <w:div w:id="706757081">
          <w:marLeft w:val="0"/>
          <w:marRight w:val="0"/>
          <w:marTop w:val="0"/>
          <w:marBottom w:val="0"/>
          <w:divBdr>
            <w:top w:val="none" w:sz="0" w:space="0" w:color="auto"/>
            <w:left w:val="none" w:sz="0" w:space="0" w:color="auto"/>
            <w:bottom w:val="none" w:sz="0" w:space="0" w:color="auto"/>
            <w:right w:val="none" w:sz="0" w:space="0" w:color="auto"/>
          </w:divBdr>
        </w:div>
        <w:div w:id="917405492">
          <w:marLeft w:val="0"/>
          <w:marRight w:val="0"/>
          <w:marTop w:val="0"/>
          <w:marBottom w:val="0"/>
          <w:divBdr>
            <w:top w:val="none" w:sz="0" w:space="0" w:color="auto"/>
            <w:left w:val="none" w:sz="0" w:space="0" w:color="auto"/>
            <w:bottom w:val="none" w:sz="0" w:space="0" w:color="auto"/>
            <w:right w:val="none" w:sz="0" w:space="0" w:color="auto"/>
          </w:divBdr>
        </w:div>
        <w:div w:id="521012988">
          <w:marLeft w:val="0"/>
          <w:marRight w:val="0"/>
          <w:marTop w:val="0"/>
          <w:marBottom w:val="0"/>
          <w:divBdr>
            <w:top w:val="none" w:sz="0" w:space="0" w:color="auto"/>
            <w:left w:val="none" w:sz="0" w:space="0" w:color="auto"/>
            <w:bottom w:val="none" w:sz="0" w:space="0" w:color="auto"/>
            <w:right w:val="none" w:sz="0" w:space="0" w:color="auto"/>
          </w:divBdr>
        </w:div>
        <w:div w:id="1822043084">
          <w:marLeft w:val="0"/>
          <w:marRight w:val="0"/>
          <w:marTop w:val="0"/>
          <w:marBottom w:val="0"/>
          <w:divBdr>
            <w:top w:val="none" w:sz="0" w:space="0" w:color="auto"/>
            <w:left w:val="none" w:sz="0" w:space="0" w:color="auto"/>
            <w:bottom w:val="none" w:sz="0" w:space="0" w:color="auto"/>
            <w:right w:val="none" w:sz="0" w:space="0" w:color="auto"/>
          </w:divBdr>
        </w:div>
        <w:div w:id="1245604505">
          <w:marLeft w:val="0"/>
          <w:marRight w:val="0"/>
          <w:marTop w:val="0"/>
          <w:marBottom w:val="0"/>
          <w:divBdr>
            <w:top w:val="none" w:sz="0" w:space="0" w:color="auto"/>
            <w:left w:val="none" w:sz="0" w:space="0" w:color="auto"/>
            <w:bottom w:val="none" w:sz="0" w:space="0" w:color="auto"/>
            <w:right w:val="none" w:sz="0" w:space="0" w:color="auto"/>
          </w:divBdr>
        </w:div>
        <w:div w:id="661546300">
          <w:marLeft w:val="0"/>
          <w:marRight w:val="0"/>
          <w:marTop w:val="0"/>
          <w:marBottom w:val="0"/>
          <w:divBdr>
            <w:top w:val="none" w:sz="0" w:space="0" w:color="auto"/>
            <w:left w:val="none" w:sz="0" w:space="0" w:color="auto"/>
            <w:bottom w:val="none" w:sz="0" w:space="0" w:color="auto"/>
            <w:right w:val="none" w:sz="0" w:space="0" w:color="auto"/>
          </w:divBdr>
        </w:div>
        <w:div w:id="1232928785">
          <w:marLeft w:val="0"/>
          <w:marRight w:val="0"/>
          <w:marTop w:val="0"/>
          <w:marBottom w:val="0"/>
          <w:divBdr>
            <w:top w:val="none" w:sz="0" w:space="0" w:color="auto"/>
            <w:left w:val="none" w:sz="0" w:space="0" w:color="auto"/>
            <w:bottom w:val="none" w:sz="0" w:space="0" w:color="auto"/>
            <w:right w:val="none" w:sz="0" w:space="0" w:color="auto"/>
          </w:divBdr>
        </w:div>
        <w:div w:id="341202647">
          <w:marLeft w:val="0"/>
          <w:marRight w:val="0"/>
          <w:marTop w:val="0"/>
          <w:marBottom w:val="0"/>
          <w:divBdr>
            <w:top w:val="none" w:sz="0" w:space="0" w:color="auto"/>
            <w:left w:val="none" w:sz="0" w:space="0" w:color="auto"/>
            <w:bottom w:val="none" w:sz="0" w:space="0" w:color="auto"/>
            <w:right w:val="none" w:sz="0" w:space="0" w:color="auto"/>
          </w:divBdr>
        </w:div>
        <w:div w:id="353312068">
          <w:marLeft w:val="0"/>
          <w:marRight w:val="0"/>
          <w:marTop w:val="0"/>
          <w:marBottom w:val="0"/>
          <w:divBdr>
            <w:top w:val="none" w:sz="0" w:space="0" w:color="auto"/>
            <w:left w:val="none" w:sz="0" w:space="0" w:color="auto"/>
            <w:bottom w:val="none" w:sz="0" w:space="0" w:color="auto"/>
            <w:right w:val="none" w:sz="0" w:space="0" w:color="auto"/>
          </w:divBdr>
        </w:div>
        <w:div w:id="1449621955">
          <w:marLeft w:val="0"/>
          <w:marRight w:val="0"/>
          <w:marTop w:val="0"/>
          <w:marBottom w:val="0"/>
          <w:divBdr>
            <w:top w:val="none" w:sz="0" w:space="0" w:color="auto"/>
            <w:left w:val="none" w:sz="0" w:space="0" w:color="auto"/>
            <w:bottom w:val="none" w:sz="0" w:space="0" w:color="auto"/>
            <w:right w:val="none" w:sz="0" w:space="0" w:color="auto"/>
          </w:divBdr>
        </w:div>
        <w:div w:id="1802074203">
          <w:marLeft w:val="0"/>
          <w:marRight w:val="0"/>
          <w:marTop w:val="0"/>
          <w:marBottom w:val="0"/>
          <w:divBdr>
            <w:top w:val="none" w:sz="0" w:space="0" w:color="auto"/>
            <w:left w:val="none" w:sz="0" w:space="0" w:color="auto"/>
            <w:bottom w:val="none" w:sz="0" w:space="0" w:color="auto"/>
            <w:right w:val="none" w:sz="0" w:space="0" w:color="auto"/>
          </w:divBdr>
        </w:div>
        <w:div w:id="1857235468">
          <w:marLeft w:val="0"/>
          <w:marRight w:val="0"/>
          <w:marTop w:val="0"/>
          <w:marBottom w:val="0"/>
          <w:divBdr>
            <w:top w:val="none" w:sz="0" w:space="0" w:color="auto"/>
            <w:left w:val="none" w:sz="0" w:space="0" w:color="auto"/>
            <w:bottom w:val="none" w:sz="0" w:space="0" w:color="auto"/>
            <w:right w:val="none" w:sz="0" w:space="0" w:color="auto"/>
          </w:divBdr>
        </w:div>
        <w:div w:id="903679608">
          <w:marLeft w:val="0"/>
          <w:marRight w:val="0"/>
          <w:marTop w:val="0"/>
          <w:marBottom w:val="0"/>
          <w:divBdr>
            <w:top w:val="none" w:sz="0" w:space="0" w:color="auto"/>
            <w:left w:val="none" w:sz="0" w:space="0" w:color="auto"/>
            <w:bottom w:val="none" w:sz="0" w:space="0" w:color="auto"/>
            <w:right w:val="none" w:sz="0" w:space="0" w:color="auto"/>
          </w:divBdr>
        </w:div>
        <w:div w:id="256063055">
          <w:marLeft w:val="0"/>
          <w:marRight w:val="0"/>
          <w:marTop w:val="0"/>
          <w:marBottom w:val="0"/>
          <w:divBdr>
            <w:top w:val="none" w:sz="0" w:space="0" w:color="auto"/>
            <w:left w:val="none" w:sz="0" w:space="0" w:color="auto"/>
            <w:bottom w:val="none" w:sz="0" w:space="0" w:color="auto"/>
            <w:right w:val="none" w:sz="0" w:space="0" w:color="auto"/>
          </w:divBdr>
        </w:div>
        <w:div w:id="234362839">
          <w:marLeft w:val="0"/>
          <w:marRight w:val="0"/>
          <w:marTop w:val="0"/>
          <w:marBottom w:val="0"/>
          <w:divBdr>
            <w:top w:val="none" w:sz="0" w:space="0" w:color="auto"/>
            <w:left w:val="none" w:sz="0" w:space="0" w:color="auto"/>
            <w:bottom w:val="none" w:sz="0" w:space="0" w:color="auto"/>
            <w:right w:val="none" w:sz="0" w:space="0" w:color="auto"/>
          </w:divBdr>
        </w:div>
        <w:div w:id="781193323">
          <w:marLeft w:val="0"/>
          <w:marRight w:val="0"/>
          <w:marTop w:val="0"/>
          <w:marBottom w:val="0"/>
          <w:divBdr>
            <w:top w:val="none" w:sz="0" w:space="0" w:color="auto"/>
            <w:left w:val="none" w:sz="0" w:space="0" w:color="auto"/>
            <w:bottom w:val="none" w:sz="0" w:space="0" w:color="auto"/>
            <w:right w:val="none" w:sz="0" w:space="0" w:color="auto"/>
          </w:divBdr>
        </w:div>
        <w:div w:id="1573008011">
          <w:marLeft w:val="0"/>
          <w:marRight w:val="0"/>
          <w:marTop w:val="0"/>
          <w:marBottom w:val="0"/>
          <w:divBdr>
            <w:top w:val="none" w:sz="0" w:space="0" w:color="auto"/>
            <w:left w:val="none" w:sz="0" w:space="0" w:color="auto"/>
            <w:bottom w:val="none" w:sz="0" w:space="0" w:color="auto"/>
            <w:right w:val="none" w:sz="0" w:space="0" w:color="auto"/>
          </w:divBdr>
        </w:div>
        <w:div w:id="468283501">
          <w:marLeft w:val="0"/>
          <w:marRight w:val="0"/>
          <w:marTop w:val="0"/>
          <w:marBottom w:val="0"/>
          <w:divBdr>
            <w:top w:val="none" w:sz="0" w:space="0" w:color="auto"/>
            <w:left w:val="none" w:sz="0" w:space="0" w:color="auto"/>
            <w:bottom w:val="none" w:sz="0" w:space="0" w:color="auto"/>
            <w:right w:val="none" w:sz="0" w:space="0" w:color="auto"/>
          </w:divBdr>
        </w:div>
        <w:div w:id="620959035">
          <w:marLeft w:val="0"/>
          <w:marRight w:val="0"/>
          <w:marTop w:val="0"/>
          <w:marBottom w:val="0"/>
          <w:divBdr>
            <w:top w:val="none" w:sz="0" w:space="0" w:color="auto"/>
            <w:left w:val="none" w:sz="0" w:space="0" w:color="auto"/>
            <w:bottom w:val="none" w:sz="0" w:space="0" w:color="auto"/>
            <w:right w:val="none" w:sz="0" w:space="0" w:color="auto"/>
          </w:divBdr>
        </w:div>
        <w:div w:id="2028872374">
          <w:marLeft w:val="0"/>
          <w:marRight w:val="0"/>
          <w:marTop w:val="0"/>
          <w:marBottom w:val="0"/>
          <w:divBdr>
            <w:top w:val="none" w:sz="0" w:space="0" w:color="auto"/>
            <w:left w:val="none" w:sz="0" w:space="0" w:color="auto"/>
            <w:bottom w:val="none" w:sz="0" w:space="0" w:color="auto"/>
            <w:right w:val="none" w:sz="0" w:space="0" w:color="auto"/>
          </w:divBdr>
        </w:div>
        <w:div w:id="954483366">
          <w:marLeft w:val="0"/>
          <w:marRight w:val="0"/>
          <w:marTop w:val="0"/>
          <w:marBottom w:val="0"/>
          <w:divBdr>
            <w:top w:val="none" w:sz="0" w:space="0" w:color="auto"/>
            <w:left w:val="none" w:sz="0" w:space="0" w:color="auto"/>
            <w:bottom w:val="none" w:sz="0" w:space="0" w:color="auto"/>
            <w:right w:val="none" w:sz="0" w:space="0" w:color="auto"/>
          </w:divBdr>
        </w:div>
        <w:div w:id="1945572859">
          <w:marLeft w:val="0"/>
          <w:marRight w:val="0"/>
          <w:marTop w:val="0"/>
          <w:marBottom w:val="0"/>
          <w:divBdr>
            <w:top w:val="none" w:sz="0" w:space="0" w:color="auto"/>
            <w:left w:val="none" w:sz="0" w:space="0" w:color="auto"/>
            <w:bottom w:val="none" w:sz="0" w:space="0" w:color="auto"/>
            <w:right w:val="none" w:sz="0" w:space="0" w:color="auto"/>
          </w:divBdr>
        </w:div>
        <w:div w:id="1110123083">
          <w:marLeft w:val="0"/>
          <w:marRight w:val="0"/>
          <w:marTop w:val="0"/>
          <w:marBottom w:val="0"/>
          <w:divBdr>
            <w:top w:val="none" w:sz="0" w:space="0" w:color="auto"/>
            <w:left w:val="none" w:sz="0" w:space="0" w:color="auto"/>
            <w:bottom w:val="none" w:sz="0" w:space="0" w:color="auto"/>
            <w:right w:val="none" w:sz="0" w:space="0" w:color="auto"/>
          </w:divBdr>
        </w:div>
        <w:div w:id="440032540">
          <w:marLeft w:val="0"/>
          <w:marRight w:val="0"/>
          <w:marTop w:val="0"/>
          <w:marBottom w:val="0"/>
          <w:divBdr>
            <w:top w:val="none" w:sz="0" w:space="0" w:color="auto"/>
            <w:left w:val="none" w:sz="0" w:space="0" w:color="auto"/>
            <w:bottom w:val="none" w:sz="0" w:space="0" w:color="auto"/>
            <w:right w:val="none" w:sz="0" w:space="0" w:color="auto"/>
          </w:divBdr>
        </w:div>
        <w:div w:id="727919472">
          <w:marLeft w:val="0"/>
          <w:marRight w:val="0"/>
          <w:marTop w:val="0"/>
          <w:marBottom w:val="0"/>
          <w:divBdr>
            <w:top w:val="none" w:sz="0" w:space="0" w:color="auto"/>
            <w:left w:val="none" w:sz="0" w:space="0" w:color="auto"/>
            <w:bottom w:val="none" w:sz="0" w:space="0" w:color="auto"/>
            <w:right w:val="none" w:sz="0" w:space="0" w:color="auto"/>
          </w:divBdr>
        </w:div>
        <w:div w:id="1830750269">
          <w:marLeft w:val="0"/>
          <w:marRight w:val="0"/>
          <w:marTop w:val="0"/>
          <w:marBottom w:val="0"/>
          <w:divBdr>
            <w:top w:val="none" w:sz="0" w:space="0" w:color="auto"/>
            <w:left w:val="none" w:sz="0" w:space="0" w:color="auto"/>
            <w:bottom w:val="none" w:sz="0" w:space="0" w:color="auto"/>
            <w:right w:val="none" w:sz="0" w:space="0" w:color="auto"/>
          </w:divBdr>
        </w:div>
        <w:div w:id="277958880">
          <w:marLeft w:val="0"/>
          <w:marRight w:val="0"/>
          <w:marTop w:val="0"/>
          <w:marBottom w:val="0"/>
          <w:divBdr>
            <w:top w:val="none" w:sz="0" w:space="0" w:color="auto"/>
            <w:left w:val="none" w:sz="0" w:space="0" w:color="auto"/>
            <w:bottom w:val="none" w:sz="0" w:space="0" w:color="auto"/>
            <w:right w:val="none" w:sz="0" w:space="0" w:color="auto"/>
          </w:divBdr>
        </w:div>
        <w:div w:id="1185174434">
          <w:marLeft w:val="0"/>
          <w:marRight w:val="0"/>
          <w:marTop w:val="0"/>
          <w:marBottom w:val="0"/>
          <w:divBdr>
            <w:top w:val="none" w:sz="0" w:space="0" w:color="auto"/>
            <w:left w:val="none" w:sz="0" w:space="0" w:color="auto"/>
            <w:bottom w:val="none" w:sz="0" w:space="0" w:color="auto"/>
            <w:right w:val="none" w:sz="0" w:space="0" w:color="auto"/>
          </w:divBdr>
        </w:div>
        <w:div w:id="413475249">
          <w:marLeft w:val="0"/>
          <w:marRight w:val="0"/>
          <w:marTop w:val="0"/>
          <w:marBottom w:val="0"/>
          <w:divBdr>
            <w:top w:val="none" w:sz="0" w:space="0" w:color="auto"/>
            <w:left w:val="none" w:sz="0" w:space="0" w:color="auto"/>
            <w:bottom w:val="none" w:sz="0" w:space="0" w:color="auto"/>
            <w:right w:val="none" w:sz="0" w:space="0" w:color="auto"/>
          </w:divBdr>
        </w:div>
        <w:div w:id="136266428">
          <w:marLeft w:val="0"/>
          <w:marRight w:val="0"/>
          <w:marTop w:val="0"/>
          <w:marBottom w:val="0"/>
          <w:divBdr>
            <w:top w:val="none" w:sz="0" w:space="0" w:color="auto"/>
            <w:left w:val="none" w:sz="0" w:space="0" w:color="auto"/>
            <w:bottom w:val="none" w:sz="0" w:space="0" w:color="auto"/>
            <w:right w:val="none" w:sz="0" w:space="0" w:color="auto"/>
          </w:divBdr>
        </w:div>
        <w:div w:id="1298029729">
          <w:marLeft w:val="0"/>
          <w:marRight w:val="0"/>
          <w:marTop w:val="0"/>
          <w:marBottom w:val="0"/>
          <w:divBdr>
            <w:top w:val="none" w:sz="0" w:space="0" w:color="auto"/>
            <w:left w:val="none" w:sz="0" w:space="0" w:color="auto"/>
            <w:bottom w:val="none" w:sz="0" w:space="0" w:color="auto"/>
            <w:right w:val="none" w:sz="0" w:space="0" w:color="auto"/>
          </w:divBdr>
        </w:div>
        <w:div w:id="957028015">
          <w:marLeft w:val="0"/>
          <w:marRight w:val="0"/>
          <w:marTop w:val="0"/>
          <w:marBottom w:val="0"/>
          <w:divBdr>
            <w:top w:val="none" w:sz="0" w:space="0" w:color="auto"/>
            <w:left w:val="none" w:sz="0" w:space="0" w:color="auto"/>
            <w:bottom w:val="none" w:sz="0" w:space="0" w:color="auto"/>
            <w:right w:val="none" w:sz="0" w:space="0" w:color="auto"/>
          </w:divBdr>
        </w:div>
        <w:div w:id="1199272796">
          <w:marLeft w:val="0"/>
          <w:marRight w:val="0"/>
          <w:marTop w:val="0"/>
          <w:marBottom w:val="0"/>
          <w:divBdr>
            <w:top w:val="none" w:sz="0" w:space="0" w:color="auto"/>
            <w:left w:val="none" w:sz="0" w:space="0" w:color="auto"/>
            <w:bottom w:val="none" w:sz="0" w:space="0" w:color="auto"/>
            <w:right w:val="none" w:sz="0" w:space="0" w:color="auto"/>
          </w:divBdr>
        </w:div>
        <w:div w:id="729114222">
          <w:marLeft w:val="0"/>
          <w:marRight w:val="0"/>
          <w:marTop w:val="0"/>
          <w:marBottom w:val="0"/>
          <w:divBdr>
            <w:top w:val="none" w:sz="0" w:space="0" w:color="auto"/>
            <w:left w:val="none" w:sz="0" w:space="0" w:color="auto"/>
            <w:bottom w:val="none" w:sz="0" w:space="0" w:color="auto"/>
            <w:right w:val="none" w:sz="0" w:space="0" w:color="auto"/>
          </w:divBdr>
        </w:div>
        <w:div w:id="719474828">
          <w:marLeft w:val="0"/>
          <w:marRight w:val="0"/>
          <w:marTop w:val="0"/>
          <w:marBottom w:val="0"/>
          <w:divBdr>
            <w:top w:val="none" w:sz="0" w:space="0" w:color="auto"/>
            <w:left w:val="none" w:sz="0" w:space="0" w:color="auto"/>
            <w:bottom w:val="none" w:sz="0" w:space="0" w:color="auto"/>
            <w:right w:val="none" w:sz="0" w:space="0" w:color="auto"/>
          </w:divBdr>
        </w:div>
        <w:div w:id="542256787">
          <w:marLeft w:val="0"/>
          <w:marRight w:val="0"/>
          <w:marTop w:val="0"/>
          <w:marBottom w:val="0"/>
          <w:divBdr>
            <w:top w:val="none" w:sz="0" w:space="0" w:color="auto"/>
            <w:left w:val="none" w:sz="0" w:space="0" w:color="auto"/>
            <w:bottom w:val="none" w:sz="0" w:space="0" w:color="auto"/>
            <w:right w:val="none" w:sz="0" w:space="0" w:color="auto"/>
          </w:divBdr>
        </w:div>
        <w:div w:id="1329208233">
          <w:marLeft w:val="0"/>
          <w:marRight w:val="0"/>
          <w:marTop w:val="0"/>
          <w:marBottom w:val="0"/>
          <w:divBdr>
            <w:top w:val="none" w:sz="0" w:space="0" w:color="auto"/>
            <w:left w:val="none" w:sz="0" w:space="0" w:color="auto"/>
            <w:bottom w:val="none" w:sz="0" w:space="0" w:color="auto"/>
            <w:right w:val="none" w:sz="0" w:space="0" w:color="auto"/>
          </w:divBdr>
        </w:div>
        <w:div w:id="1033991951">
          <w:marLeft w:val="0"/>
          <w:marRight w:val="0"/>
          <w:marTop w:val="0"/>
          <w:marBottom w:val="0"/>
          <w:divBdr>
            <w:top w:val="none" w:sz="0" w:space="0" w:color="auto"/>
            <w:left w:val="none" w:sz="0" w:space="0" w:color="auto"/>
            <w:bottom w:val="none" w:sz="0" w:space="0" w:color="auto"/>
            <w:right w:val="none" w:sz="0" w:space="0" w:color="auto"/>
          </w:divBdr>
        </w:div>
        <w:div w:id="542717208">
          <w:marLeft w:val="0"/>
          <w:marRight w:val="0"/>
          <w:marTop w:val="0"/>
          <w:marBottom w:val="0"/>
          <w:divBdr>
            <w:top w:val="none" w:sz="0" w:space="0" w:color="auto"/>
            <w:left w:val="none" w:sz="0" w:space="0" w:color="auto"/>
            <w:bottom w:val="none" w:sz="0" w:space="0" w:color="auto"/>
            <w:right w:val="none" w:sz="0" w:space="0" w:color="auto"/>
          </w:divBdr>
        </w:div>
        <w:div w:id="2147043925">
          <w:marLeft w:val="0"/>
          <w:marRight w:val="0"/>
          <w:marTop w:val="0"/>
          <w:marBottom w:val="0"/>
          <w:divBdr>
            <w:top w:val="none" w:sz="0" w:space="0" w:color="auto"/>
            <w:left w:val="none" w:sz="0" w:space="0" w:color="auto"/>
            <w:bottom w:val="none" w:sz="0" w:space="0" w:color="auto"/>
            <w:right w:val="none" w:sz="0" w:space="0" w:color="auto"/>
          </w:divBdr>
        </w:div>
        <w:div w:id="902250215">
          <w:marLeft w:val="0"/>
          <w:marRight w:val="0"/>
          <w:marTop w:val="0"/>
          <w:marBottom w:val="0"/>
          <w:divBdr>
            <w:top w:val="none" w:sz="0" w:space="0" w:color="auto"/>
            <w:left w:val="none" w:sz="0" w:space="0" w:color="auto"/>
            <w:bottom w:val="none" w:sz="0" w:space="0" w:color="auto"/>
            <w:right w:val="none" w:sz="0" w:space="0" w:color="auto"/>
          </w:divBdr>
        </w:div>
        <w:div w:id="1282223801">
          <w:marLeft w:val="0"/>
          <w:marRight w:val="0"/>
          <w:marTop w:val="0"/>
          <w:marBottom w:val="0"/>
          <w:divBdr>
            <w:top w:val="none" w:sz="0" w:space="0" w:color="auto"/>
            <w:left w:val="none" w:sz="0" w:space="0" w:color="auto"/>
            <w:bottom w:val="none" w:sz="0" w:space="0" w:color="auto"/>
            <w:right w:val="none" w:sz="0" w:space="0" w:color="auto"/>
          </w:divBdr>
        </w:div>
        <w:div w:id="2014455490">
          <w:marLeft w:val="0"/>
          <w:marRight w:val="0"/>
          <w:marTop w:val="0"/>
          <w:marBottom w:val="0"/>
          <w:divBdr>
            <w:top w:val="none" w:sz="0" w:space="0" w:color="auto"/>
            <w:left w:val="none" w:sz="0" w:space="0" w:color="auto"/>
            <w:bottom w:val="none" w:sz="0" w:space="0" w:color="auto"/>
            <w:right w:val="none" w:sz="0" w:space="0" w:color="auto"/>
          </w:divBdr>
        </w:div>
        <w:div w:id="31195189">
          <w:marLeft w:val="0"/>
          <w:marRight w:val="0"/>
          <w:marTop w:val="0"/>
          <w:marBottom w:val="0"/>
          <w:divBdr>
            <w:top w:val="none" w:sz="0" w:space="0" w:color="auto"/>
            <w:left w:val="none" w:sz="0" w:space="0" w:color="auto"/>
            <w:bottom w:val="none" w:sz="0" w:space="0" w:color="auto"/>
            <w:right w:val="none" w:sz="0" w:space="0" w:color="auto"/>
          </w:divBdr>
        </w:div>
      </w:divsChild>
    </w:div>
    <w:div w:id="1944460134">
      <w:bodyDiv w:val="1"/>
      <w:marLeft w:val="0"/>
      <w:marRight w:val="0"/>
      <w:marTop w:val="0"/>
      <w:marBottom w:val="0"/>
      <w:divBdr>
        <w:top w:val="none" w:sz="0" w:space="0" w:color="auto"/>
        <w:left w:val="none" w:sz="0" w:space="0" w:color="auto"/>
        <w:bottom w:val="none" w:sz="0" w:space="0" w:color="auto"/>
        <w:right w:val="none" w:sz="0" w:space="0" w:color="auto"/>
      </w:divBdr>
      <w:divsChild>
        <w:div w:id="1388648454">
          <w:marLeft w:val="0"/>
          <w:marRight w:val="0"/>
          <w:marTop w:val="0"/>
          <w:marBottom w:val="0"/>
          <w:divBdr>
            <w:top w:val="none" w:sz="0" w:space="0" w:color="auto"/>
            <w:left w:val="none" w:sz="0" w:space="0" w:color="auto"/>
            <w:bottom w:val="none" w:sz="0" w:space="0" w:color="auto"/>
            <w:right w:val="none" w:sz="0" w:space="0" w:color="auto"/>
          </w:divBdr>
        </w:div>
        <w:div w:id="439108445">
          <w:marLeft w:val="0"/>
          <w:marRight w:val="0"/>
          <w:marTop w:val="0"/>
          <w:marBottom w:val="0"/>
          <w:divBdr>
            <w:top w:val="none" w:sz="0" w:space="0" w:color="auto"/>
            <w:left w:val="none" w:sz="0" w:space="0" w:color="auto"/>
            <w:bottom w:val="none" w:sz="0" w:space="0" w:color="auto"/>
            <w:right w:val="none" w:sz="0" w:space="0" w:color="auto"/>
          </w:divBdr>
        </w:div>
        <w:div w:id="1649168597">
          <w:marLeft w:val="0"/>
          <w:marRight w:val="0"/>
          <w:marTop w:val="0"/>
          <w:marBottom w:val="0"/>
          <w:divBdr>
            <w:top w:val="none" w:sz="0" w:space="0" w:color="auto"/>
            <w:left w:val="none" w:sz="0" w:space="0" w:color="auto"/>
            <w:bottom w:val="none" w:sz="0" w:space="0" w:color="auto"/>
            <w:right w:val="none" w:sz="0" w:space="0" w:color="auto"/>
          </w:divBdr>
        </w:div>
        <w:div w:id="725839636">
          <w:marLeft w:val="0"/>
          <w:marRight w:val="0"/>
          <w:marTop w:val="0"/>
          <w:marBottom w:val="0"/>
          <w:divBdr>
            <w:top w:val="none" w:sz="0" w:space="0" w:color="auto"/>
            <w:left w:val="none" w:sz="0" w:space="0" w:color="auto"/>
            <w:bottom w:val="none" w:sz="0" w:space="0" w:color="auto"/>
            <w:right w:val="none" w:sz="0" w:space="0" w:color="auto"/>
          </w:divBdr>
        </w:div>
        <w:div w:id="223414916">
          <w:marLeft w:val="0"/>
          <w:marRight w:val="0"/>
          <w:marTop w:val="0"/>
          <w:marBottom w:val="0"/>
          <w:divBdr>
            <w:top w:val="none" w:sz="0" w:space="0" w:color="auto"/>
            <w:left w:val="none" w:sz="0" w:space="0" w:color="auto"/>
            <w:bottom w:val="none" w:sz="0" w:space="0" w:color="auto"/>
            <w:right w:val="none" w:sz="0" w:space="0" w:color="auto"/>
          </w:divBdr>
        </w:div>
        <w:div w:id="102116004">
          <w:marLeft w:val="0"/>
          <w:marRight w:val="0"/>
          <w:marTop w:val="0"/>
          <w:marBottom w:val="0"/>
          <w:divBdr>
            <w:top w:val="none" w:sz="0" w:space="0" w:color="auto"/>
            <w:left w:val="none" w:sz="0" w:space="0" w:color="auto"/>
            <w:bottom w:val="none" w:sz="0" w:space="0" w:color="auto"/>
            <w:right w:val="none" w:sz="0" w:space="0" w:color="auto"/>
          </w:divBdr>
        </w:div>
        <w:div w:id="1674261496">
          <w:marLeft w:val="0"/>
          <w:marRight w:val="0"/>
          <w:marTop w:val="0"/>
          <w:marBottom w:val="0"/>
          <w:divBdr>
            <w:top w:val="none" w:sz="0" w:space="0" w:color="auto"/>
            <w:left w:val="none" w:sz="0" w:space="0" w:color="auto"/>
            <w:bottom w:val="none" w:sz="0" w:space="0" w:color="auto"/>
            <w:right w:val="none" w:sz="0" w:space="0" w:color="auto"/>
          </w:divBdr>
        </w:div>
        <w:div w:id="1065879752">
          <w:marLeft w:val="0"/>
          <w:marRight w:val="0"/>
          <w:marTop w:val="0"/>
          <w:marBottom w:val="0"/>
          <w:divBdr>
            <w:top w:val="none" w:sz="0" w:space="0" w:color="auto"/>
            <w:left w:val="none" w:sz="0" w:space="0" w:color="auto"/>
            <w:bottom w:val="none" w:sz="0" w:space="0" w:color="auto"/>
            <w:right w:val="none" w:sz="0" w:space="0" w:color="auto"/>
          </w:divBdr>
        </w:div>
        <w:div w:id="1829251298">
          <w:marLeft w:val="0"/>
          <w:marRight w:val="0"/>
          <w:marTop w:val="0"/>
          <w:marBottom w:val="0"/>
          <w:divBdr>
            <w:top w:val="none" w:sz="0" w:space="0" w:color="auto"/>
            <w:left w:val="none" w:sz="0" w:space="0" w:color="auto"/>
            <w:bottom w:val="none" w:sz="0" w:space="0" w:color="auto"/>
            <w:right w:val="none" w:sz="0" w:space="0" w:color="auto"/>
          </w:divBdr>
        </w:div>
        <w:div w:id="1900509707">
          <w:marLeft w:val="0"/>
          <w:marRight w:val="0"/>
          <w:marTop w:val="0"/>
          <w:marBottom w:val="0"/>
          <w:divBdr>
            <w:top w:val="none" w:sz="0" w:space="0" w:color="auto"/>
            <w:left w:val="none" w:sz="0" w:space="0" w:color="auto"/>
            <w:bottom w:val="none" w:sz="0" w:space="0" w:color="auto"/>
            <w:right w:val="none" w:sz="0" w:space="0" w:color="auto"/>
          </w:divBdr>
        </w:div>
        <w:div w:id="306208738">
          <w:marLeft w:val="0"/>
          <w:marRight w:val="0"/>
          <w:marTop w:val="0"/>
          <w:marBottom w:val="0"/>
          <w:divBdr>
            <w:top w:val="none" w:sz="0" w:space="0" w:color="auto"/>
            <w:left w:val="none" w:sz="0" w:space="0" w:color="auto"/>
            <w:bottom w:val="none" w:sz="0" w:space="0" w:color="auto"/>
            <w:right w:val="none" w:sz="0" w:space="0" w:color="auto"/>
          </w:divBdr>
        </w:div>
        <w:div w:id="331448267">
          <w:marLeft w:val="0"/>
          <w:marRight w:val="0"/>
          <w:marTop w:val="0"/>
          <w:marBottom w:val="0"/>
          <w:divBdr>
            <w:top w:val="none" w:sz="0" w:space="0" w:color="auto"/>
            <w:left w:val="none" w:sz="0" w:space="0" w:color="auto"/>
            <w:bottom w:val="none" w:sz="0" w:space="0" w:color="auto"/>
            <w:right w:val="none" w:sz="0" w:space="0" w:color="auto"/>
          </w:divBdr>
        </w:div>
        <w:div w:id="1332489563">
          <w:marLeft w:val="0"/>
          <w:marRight w:val="0"/>
          <w:marTop w:val="0"/>
          <w:marBottom w:val="0"/>
          <w:divBdr>
            <w:top w:val="none" w:sz="0" w:space="0" w:color="auto"/>
            <w:left w:val="none" w:sz="0" w:space="0" w:color="auto"/>
            <w:bottom w:val="none" w:sz="0" w:space="0" w:color="auto"/>
            <w:right w:val="none" w:sz="0" w:space="0" w:color="auto"/>
          </w:divBdr>
        </w:div>
        <w:div w:id="412319446">
          <w:marLeft w:val="0"/>
          <w:marRight w:val="0"/>
          <w:marTop w:val="0"/>
          <w:marBottom w:val="0"/>
          <w:divBdr>
            <w:top w:val="none" w:sz="0" w:space="0" w:color="auto"/>
            <w:left w:val="none" w:sz="0" w:space="0" w:color="auto"/>
            <w:bottom w:val="none" w:sz="0" w:space="0" w:color="auto"/>
            <w:right w:val="none" w:sz="0" w:space="0" w:color="auto"/>
          </w:divBdr>
        </w:div>
        <w:div w:id="327172766">
          <w:marLeft w:val="0"/>
          <w:marRight w:val="0"/>
          <w:marTop w:val="0"/>
          <w:marBottom w:val="0"/>
          <w:divBdr>
            <w:top w:val="none" w:sz="0" w:space="0" w:color="auto"/>
            <w:left w:val="none" w:sz="0" w:space="0" w:color="auto"/>
            <w:bottom w:val="none" w:sz="0" w:space="0" w:color="auto"/>
            <w:right w:val="none" w:sz="0" w:space="0" w:color="auto"/>
          </w:divBdr>
        </w:div>
        <w:div w:id="1060905811">
          <w:marLeft w:val="0"/>
          <w:marRight w:val="0"/>
          <w:marTop w:val="0"/>
          <w:marBottom w:val="0"/>
          <w:divBdr>
            <w:top w:val="none" w:sz="0" w:space="0" w:color="auto"/>
            <w:left w:val="none" w:sz="0" w:space="0" w:color="auto"/>
            <w:bottom w:val="none" w:sz="0" w:space="0" w:color="auto"/>
            <w:right w:val="none" w:sz="0" w:space="0" w:color="auto"/>
          </w:divBdr>
        </w:div>
        <w:div w:id="1082331388">
          <w:marLeft w:val="0"/>
          <w:marRight w:val="0"/>
          <w:marTop w:val="0"/>
          <w:marBottom w:val="0"/>
          <w:divBdr>
            <w:top w:val="none" w:sz="0" w:space="0" w:color="auto"/>
            <w:left w:val="none" w:sz="0" w:space="0" w:color="auto"/>
            <w:bottom w:val="none" w:sz="0" w:space="0" w:color="auto"/>
            <w:right w:val="none" w:sz="0" w:space="0" w:color="auto"/>
          </w:divBdr>
        </w:div>
        <w:div w:id="414018224">
          <w:marLeft w:val="0"/>
          <w:marRight w:val="0"/>
          <w:marTop w:val="0"/>
          <w:marBottom w:val="0"/>
          <w:divBdr>
            <w:top w:val="none" w:sz="0" w:space="0" w:color="auto"/>
            <w:left w:val="none" w:sz="0" w:space="0" w:color="auto"/>
            <w:bottom w:val="none" w:sz="0" w:space="0" w:color="auto"/>
            <w:right w:val="none" w:sz="0" w:space="0" w:color="auto"/>
          </w:divBdr>
        </w:div>
        <w:div w:id="12877730">
          <w:marLeft w:val="0"/>
          <w:marRight w:val="0"/>
          <w:marTop w:val="0"/>
          <w:marBottom w:val="0"/>
          <w:divBdr>
            <w:top w:val="none" w:sz="0" w:space="0" w:color="auto"/>
            <w:left w:val="none" w:sz="0" w:space="0" w:color="auto"/>
            <w:bottom w:val="none" w:sz="0" w:space="0" w:color="auto"/>
            <w:right w:val="none" w:sz="0" w:space="0" w:color="auto"/>
          </w:divBdr>
        </w:div>
        <w:div w:id="216358307">
          <w:marLeft w:val="0"/>
          <w:marRight w:val="0"/>
          <w:marTop w:val="0"/>
          <w:marBottom w:val="0"/>
          <w:divBdr>
            <w:top w:val="none" w:sz="0" w:space="0" w:color="auto"/>
            <w:left w:val="none" w:sz="0" w:space="0" w:color="auto"/>
            <w:bottom w:val="none" w:sz="0" w:space="0" w:color="auto"/>
            <w:right w:val="none" w:sz="0" w:space="0" w:color="auto"/>
          </w:divBdr>
        </w:div>
        <w:div w:id="1320885107">
          <w:marLeft w:val="0"/>
          <w:marRight w:val="0"/>
          <w:marTop w:val="0"/>
          <w:marBottom w:val="0"/>
          <w:divBdr>
            <w:top w:val="none" w:sz="0" w:space="0" w:color="auto"/>
            <w:left w:val="none" w:sz="0" w:space="0" w:color="auto"/>
            <w:bottom w:val="none" w:sz="0" w:space="0" w:color="auto"/>
            <w:right w:val="none" w:sz="0" w:space="0" w:color="auto"/>
          </w:divBdr>
        </w:div>
        <w:div w:id="163714901">
          <w:marLeft w:val="0"/>
          <w:marRight w:val="0"/>
          <w:marTop w:val="0"/>
          <w:marBottom w:val="0"/>
          <w:divBdr>
            <w:top w:val="none" w:sz="0" w:space="0" w:color="auto"/>
            <w:left w:val="none" w:sz="0" w:space="0" w:color="auto"/>
            <w:bottom w:val="none" w:sz="0" w:space="0" w:color="auto"/>
            <w:right w:val="none" w:sz="0" w:space="0" w:color="auto"/>
          </w:divBdr>
        </w:div>
        <w:div w:id="747844699">
          <w:marLeft w:val="0"/>
          <w:marRight w:val="0"/>
          <w:marTop w:val="0"/>
          <w:marBottom w:val="0"/>
          <w:divBdr>
            <w:top w:val="none" w:sz="0" w:space="0" w:color="auto"/>
            <w:left w:val="none" w:sz="0" w:space="0" w:color="auto"/>
            <w:bottom w:val="none" w:sz="0" w:space="0" w:color="auto"/>
            <w:right w:val="none" w:sz="0" w:space="0" w:color="auto"/>
          </w:divBdr>
        </w:div>
        <w:div w:id="216283971">
          <w:marLeft w:val="0"/>
          <w:marRight w:val="0"/>
          <w:marTop w:val="0"/>
          <w:marBottom w:val="0"/>
          <w:divBdr>
            <w:top w:val="none" w:sz="0" w:space="0" w:color="auto"/>
            <w:left w:val="none" w:sz="0" w:space="0" w:color="auto"/>
            <w:bottom w:val="none" w:sz="0" w:space="0" w:color="auto"/>
            <w:right w:val="none" w:sz="0" w:space="0" w:color="auto"/>
          </w:divBdr>
        </w:div>
        <w:div w:id="633218131">
          <w:marLeft w:val="0"/>
          <w:marRight w:val="0"/>
          <w:marTop w:val="0"/>
          <w:marBottom w:val="0"/>
          <w:divBdr>
            <w:top w:val="none" w:sz="0" w:space="0" w:color="auto"/>
            <w:left w:val="none" w:sz="0" w:space="0" w:color="auto"/>
            <w:bottom w:val="none" w:sz="0" w:space="0" w:color="auto"/>
            <w:right w:val="none" w:sz="0" w:space="0" w:color="auto"/>
          </w:divBdr>
        </w:div>
        <w:div w:id="176432354">
          <w:marLeft w:val="0"/>
          <w:marRight w:val="0"/>
          <w:marTop w:val="0"/>
          <w:marBottom w:val="0"/>
          <w:divBdr>
            <w:top w:val="none" w:sz="0" w:space="0" w:color="auto"/>
            <w:left w:val="none" w:sz="0" w:space="0" w:color="auto"/>
            <w:bottom w:val="none" w:sz="0" w:space="0" w:color="auto"/>
            <w:right w:val="none" w:sz="0" w:space="0" w:color="auto"/>
          </w:divBdr>
        </w:div>
        <w:div w:id="172232726">
          <w:marLeft w:val="0"/>
          <w:marRight w:val="0"/>
          <w:marTop w:val="0"/>
          <w:marBottom w:val="0"/>
          <w:divBdr>
            <w:top w:val="none" w:sz="0" w:space="0" w:color="auto"/>
            <w:left w:val="none" w:sz="0" w:space="0" w:color="auto"/>
            <w:bottom w:val="none" w:sz="0" w:space="0" w:color="auto"/>
            <w:right w:val="none" w:sz="0" w:space="0" w:color="auto"/>
          </w:divBdr>
        </w:div>
        <w:div w:id="411051657">
          <w:marLeft w:val="0"/>
          <w:marRight w:val="0"/>
          <w:marTop w:val="0"/>
          <w:marBottom w:val="0"/>
          <w:divBdr>
            <w:top w:val="none" w:sz="0" w:space="0" w:color="auto"/>
            <w:left w:val="none" w:sz="0" w:space="0" w:color="auto"/>
            <w:bottom w:val="none" w:sz="0" w:space="0" w:color="auto"/>
            <w:right w:val="none" w:sz="0" w:space="0" w:color="auto"/>
          </w:divBdr>
        </w:div>
        <w:div w:id="1816338059">
          <w:marLeft w:val="0"/>
          <w:marRight w:val="0"/>
          <w:marTop w:val="0"/>
          <w:marBottom w:val="0"/>
          <w:divBdr>
            <w:top w:val="none" w:sz="0" w:space="0" w:color="auto"/>
            <w:left w:val="none" w:sz="0" w:space="0" w:color="auto"/>
            <w:bottom w:val="none" w:sz="0" w:space="0" w:color="auto"/>
            <w:right w:val="none" w:sz="0" w:space="0" w:color="auto"/>
          </w:divBdr>
        </w:div>
        <w:div w:id="1578782127">
          <w:marLeft w:val="0"/>
          <w:marRight w:val="0"/>
          <w:marTop w:val="0"/>
          <w:marBottom w:val="0"/>
          <w:divBdr>
            <w:top w:val="none" w:sz="0" w:space="0" w:color="auto"/>
            <w:left w:val="none" w:sz="0" w:space="0" w:color="auto"/>
            <w:bottom w:val="none" w:sz="0" w:space="0" w:color="auto"/>
            <w:right w:val="none" w:sz="0" w:space="0" w:color="auto"/>
          </w:divBdr>
        </w:div>
        <w:div w:id="1089934189">
          <w:marLeft w:val="0"/>
          <w:marRight w:val="0"/>
          <w:marTop w:val="0"/>
          <w:marBottom w:val="0"/>
          <w:divBdr>
            <w:top w:val="none" w:sz="0" w:space="0" w:color="auto"/>
            <w:left w:val="none" w:sz="0" w:space="0" w:color="auto"/>
            <w:bottom w:val="none" w:sz="0" w:space="0" w:color="auto"/>
            <w:right w:val="none" w:sz="0" w:space="0" w:color="auto"/>
          </w:divBdr>
        </w:div>
        <w:div w:id="1274286596">
          <w:marLeft w:val="0"/>
          <w:marRight w:val="0"/>
          <w:marTop w:val="0"/>
          <w:marBottom w:val="0"/>
          <w:divBdr>
            <w:top w:val="none" w:sz="0" w:space="0" w:color="auto"/>
            <w:left w:val="none" w:sz="0" w:space="0" w:color="auto"/>
            <w:bottom w:val="none" w:sz="0" w:space="0" w:color="auto"/>
            <w:right w:val="none" w:sz="0" w:space="0" w:color="auto"/>
          </w:divBdr>
        </w:div>
        <w:div w:id="870731305">
          <w:marLeft w:val="0"/>
          <w:marRight w:val="0"/>
          <w:marTop w:val="0"/>
          <w:marBottom w:val="0"/>
          <w:divBdr>
            <w:top w:val="none" w:sz="0" w:space="0" w:color="auto"/>
            <w:left w:val="none" w:sz="0" w:space="0" w:color="auto"/>
            <w:bottom w:val="none" w:sz="0" w:space="0" w:color="auto"/>
            <w:right w:val="none" w:sz="0" w:space="0" w:color="auto"/>
          </w:divBdr>
        </w:div>
        <w:div w:id="577716969">
          <w:marLeft w:val="0"/>
          <w:marRight w:val="0"/>
          <w:marTop w:val="0"/>
          <w:marBottom w:val="0"/>
          <w:divBdr>
            <w:top w:val="none" w:sz="0" w:space="0" w:color="auto"/>
            <w:left w:val="none" w:sz="0" w:space="0" w:color="auto"/>
            <w:bottom w:val="none" w:sz="0" w:space="0" w:color="auto"/>
            <w:right w:val="none" w:sz="0" w:space="0" w:color="auto"/>
          </w:divBdr>
        </w:div>
        <w:div w:id="250437314">
          <w:marLeft w:val="0"/>
          <w:marRight w:val="0"/>
          <w:marTop w:val="0"/>
          <w:marBottom w:val="0"/>
          <w:divBdr>
            <w:top w:val="none" w:sz="0" w:space="0" w:color="auto"/>
            <w:left w:val="none" w:sz="0" w:space="0" w:color="auto"/>
            <w:bottom w:val="none" w:sz="0" w:space="0" w:color="auto"/>
            <w:right w:val="none" w:sz="0" w:space="0" w:color="auto"/>
          </w:divBdr>
        </w:div>
        <w:div w:id="1777826429">
          <w:marLeft w:val="0"/>
          <w:marRight w:val="0"/>
          <w:marTop w:val="0"/>
          <w:marBottom w:val="0"/>
          <w:divBdr>
            <w:top w:val="none" w:sz="0" w:space="0" w:color="auto"/>
            <w:left w:val="none" w:sz="0" w:space="0" w:color="auto"/>
            <w:bottom w:val="none" w:sz="0" w:space="0" w:color="auto"/>
            <w:right w:val="none" w:sz="0" w:space="0" w:color="auto"/>
          </w:divBdr>
        </w:div>
        <w:div w:id="861892392">
          <w:marLeft w:val="0"/>
          <w:marRight w:val="0"/>
          <w:marTop w:val="0"/>
          <w:marBottom w:val="0"/>
          <w:divBdr>
            <w:top w:val="none" w:sz="0" w:space="0" w:color="auto"/>
            <w:left w:val="none" w:sz="0" w:space="0" w:color="auto"/>
            <w:bottom w:val="none" w:sz="0" w:space="0" w:color="auto"/>
            <w:right w:val="none" w:sz="0" w:space="0" w:color="auto"/>
          </w:divBdr>
        </w:div>
        <w:div w:id="1925651614">
          <w:marLeft w:val="0"/>
          <w:marRight w:val="0"/>
          <w:marTop w:val="0"/>
          <w:marBottom w:val="0"/>
          <w:divBdr>
            <w:top w:val="none" w:sz="0" w:space="0" w:color="auto"/>
            <w:left w:val="none" w:sz="0" w:space="0" w:color="auto"/>
            <w:bottom w:val="none" w:sz="0" w:space="0" w:color="auto"/>
            <w:right w:val="none" w:sz="0" w:space="0" w:color="auto"/>
          </w:divBdr>
        </w:div>
        <w:div w:id="2077971543">
          <w:marLeft w:val="0"/>
          <w:marRight w:val="0"/>
          <w:marTop w:val="0"/>
          <w:marBottom w:val="0"/>
          <w:divBdr>
            <w:top w:val="none" w:sz="0" w:space="0" w:color="auto"/>
            <w:left w:val="none" w:sz="0" w:space="0" w:color="auto"/>
            <w:bottom w:val="none" w:sz="0" w:space="0" w:color="auto"/>
            <w:right w:val="none" w:sz="0" w:space="0" w:color="auto"/>
          </w:divBdr>
        </w:div>
        <w:div w:id="729307983">
          <w:marLeft w:val="0"/>
          <w:marRight w:val="0"/>
          <w:marTop w:val="0"/>
          <w:marBottom w:val="0"/>
          <w:divBdr>
            <w:top w:val="none" w:sz="0" w:space="0" w:color="auto"/>
            <w:left w:val="none" w:sz="0" w:space="0" w:color="auto"/>
            <w:bottom w:val="none" w:sz="0" w:space="0" w:color="auto"/>
            <w:right w:val="none" w:sz="0" w:space="0" w:color="auto"/>
          </w:divBdr>
        </w:div>
        <w:div w:id="142358639">
          <w:marLeft w:val="0"/>
          <w:marRight w:val="0"/>
          <w:marTop w:val="0"/>
          <w:marBottom w:val="0"/>
          <w:divBdr>
            <w:top w:val="none" w:sz="0" w:space="0" w:color="auto"/>
            <w:left w:val="none" w:sz="0" w:space="0" w:color="auto"/>
            <w:bottom w:val="none" w:sz="0" w:space="0" w:color="auto"/>
            <w:right w:val="none" w:sz="0" w:space="0" w:color="auto"/>
          </w:divBdr>
        </w:div>
        <w:div w:id="640035811">
          <w:marLeft w:val="0"/>
          <w:marRight w:val="0"/>
          <w:marTop w:val="0"/>
          <w:marBottom w:val="0"/>
          <w:divBdr>
            <w:top w:val="none" w:sz="0" w:space="0" w:color="auto"/>
            <w:left w:val="none" w:sz="0" w:space="0" w:color="auto"/>
            <w:bottom w:val="none" w:sz="0" w:space="0" w:color="auto"/>
            <w:right w:val="none" w:sz="0" w:space="0" w:color="auto"/>
          </w:divBdr>
        </w:div>
        <w:div w:id="999112619">
          <w:marLeft w:val="0"/>
          <w:marRight w:val="0"/>
          <w:marTop w:val="0"/>
          <w:marBottom w:val="0"/>
          <w:divBdr>
            <w:top w:val="none" w:sz="0" w:space="0" w:color="auto"/>
            <w:left w:val="none" w:sz="0" w:space="0" w:color="auto"/>
            <w:bottom w:val="none" w:sz="0" w:space="0" w:color="auto"/>
            <w:right w:val="none" w:sz="0" w:space="0" w:color="auto"/>
          </w:divBdr>
        </w:div>
        <w:div w:id="490566329">
          <w:marLeft w:val="0"/>
          <w:marRight w:val="0"/>
          <w:marTop w:val="0"/>
          <w:marBottom w:val="0"/>
          <w:divBdr>
            <w:top w:val="none" w:sz="0" w:space="0" w:color="auto"/>
            <w:left w:val="none" w:sz="0" w:space="0" w:color="auto"/>
            <w:bottom w:val="none" w:sz="0" w:space="0" w:color="auto"/>
            <w:right w:val="none" w:sz="0" w:space="0" w:color="auto"/>
          </w:divBdr>
        </w:div>
        <w:div w:id="1181623839">
          <w:marLeft w:val="0"/>
          <w:marRight w:val="0"/>
          <w:marTop w:val="0"/>
          <w:marBottom w:val="0"/>
          <w:divBdr>
            <w:top w:val="none" w:sz="0" w:space="0" w:color="auto"/>
            <w:left w:val="none" w:sz="0" w:space="0" w:color="auto"/>
            <w:bottom w:val="none" w:sz="0" w:space="0" w:color="auto"/>
            <w:right w:val="none" w:sz="0" w:space="0" w:color="auto"/>
          </w:divBdr>
        </w:div>
        <w:div w:id="298918005">
          <w:marLeft w:val="0"/>
          <w:marRight w:val="0"/>
          <w:marTop w:val="0"/>
          <w:marBottom w:val="0"/>
          <w:divBdr>
            <w:top w:val="none" w:sz="0" w:space="0" w:color="auto"/>
            <w:left w:val="none" w:sz="0" w:space="0" w:color="auto"/>
            <w:bottom w:val="none" w:sz="0" w:space="0" w:color="auto"/>
            <w:right w:val="none" w:sz="0" w:space="0" w:color="auto"/>
          </w:divBdr>
        </w:div>
        <w:div w:id="1119495057">
          <w:marLeft w:val="0"/>
          <w:marRight w:val="0"/>
          <w:marTop w:val="0"/>
          <w:marBottom w:val="0"/>
          <w:divBdr>
            <w:top w:val="none" w:sz="0" w:space="0" w:color="auto"/>
            <w:left w:val="none" w:sz="0" w:space="0" w:color="auto"/>
            <w:bottom w:val="none" w:sz="0" w:space="0" w:color="auto"/>
            <w:right w:val="none" w:sz="0" w:space="0" w:color="auto"/>
          </w:divBdr>
        </w:div>
        <w:div w:id="237206221">
          <w:marLeft w:val="0"/>
          <w:marRight w:val="0"/>
          <w:marTop w:val="0"/>
          <w:marBottom w:val="0"/>
          <w:divBdr>
            <w:top w:val="none" w:sz="0" w:space="0" w:color="auto"/>
            <w:left w:val="none" w:sz="0" w:space="0" w:color="auto"/>
            <w:bottom w:val="none" w:sz="0" w:space="0" w:color="auto"/>
            <w:right w:val="none" w:sz="0" w:space="0" w:color="auto"/>
          </w:divBdr>
        </w:div>
        <w:div w:id="891497711">
          <w:marLeft w:val="0"/>
          <w:marRight w:val="0"/>
          <w:marTop w:val="0"/>
          <w:marBottom w:val="0"/>
          <w:divBdr>
            <w:top w:val="none" w:sz="0" w:space="0" w:color="auto"/>
            <w:left w:val="none" w:sz="0" w:space="0" w:color="auto"/>
            <w:bottom w:val="none" w:sz="0" w:space="0" w:color="auto"/>
            <w:right w:val="none" w:sz="0" w:space="0" w:color="auto"/>
          </w:divBdr>
        </w:div>
        <w:div w:id="1818456646">
          <w:marLeft w:val="0"/>
          <w:marRight w:val="0"/>
          <w:marTop w:val="0"/>
          <w:marBottom w:val="0"/>
          <w:divBdr>
            <w:top w:val="none" w:sz="0" w:space="0" w:color="auto"/>
            <w:left w:val="none" w:sz="0" w:space="0" w:color="auto"/>
            <w:bottom w:val="none" w:sz="0" w:space="0" w:color="auto"/>
            <w:right w:val="none" w:sz="0" w:space="0" w:color="auto"/>
          </w:divBdr>
        </w:div>
        <w:div w:id="425999637">
          <w:marLeft w:val="0"/>
          <w:marRight w:val="0"/>
          <w:marTop w:val="0"/>
          <w:marBottom w:val="0"/>
          <w:divBdr>
            <w:top w:val="none" w:sz="0" w:space="0" w:color="auto"/>
            <w:left w:val="none" w:sz="0" w:space="0" w:color="auto"/>
            <w:bottom w:val="none" w:sz="0" w:space="0" w:color="auto"/>
            <w:right w:val="none" w:sz="0" w:space="0" w:color="auto"/>
          </w:divBdr>
        </w:div>
        <w:div w:id="1868911580">
          <w:marLeft w:val="0"/>
          <w:marRight w:val="0"/>
          <w:marTop w:val="0"/>
          <w:marBottom w:val="0"/>
          <w:divBdr>
            <w:top w:val="none" w:sz="0" w:space="0" w:color="auto"/>
            <w:left w:val="none" w:sz="0" w:space="0" w:color="auto"/>
            <w:bottom w:val="none" w:sz="0" w:space="0" w:color="auto"/>
            <w:right w:val="none" w:sz="0" w:space="0" w:color="auto"/>
          </w:divBdr>
        </w:div>
        <w:div w:id="867723368">
          <w:marLeft w:val="0"/>
          <w:marRight w:val="0"/>
          <w:marTop w:val="0"/>
          <w:marBottom w:val="0"/>
          <w:divBdr>
            <w:top w:val="none" w:sz="0" w:space="0" w:color="auto"/>
            <w:left w:val="none" w:sz="0" w:space="0" w:color="auto"/>
            <w:bottom w:val="none" w:sz="0" w:space="0" w:color="auto"/>
            <w:right w:val="none" w:sz="0" w:space="0" w:color="auto"/>
          </w:divBdr>
        </w:div>
        <w:div w:id="274751559">
          <w:marLeft w:val="0"/>
          <w:marRight w:val="0"/>
          <w:marTop w:val="0"/>
          <w:marBottom w:val="0"/>
          <w:divBdr>
            <w:top w:val="none" w:sz="0" w:space="0" w:color="auto"/>
            <w:left w:val="none" w:sz="0" w:space="0" w:color="auto"/>
            <w:bottom w:val="none" w:sz="0" w:space="0" w:color="auto"/>
            <w:right w:val="none" w:sz="0" w:space="0" w:color="auto"/>
          </w:divBdr>
        </w:div>
        <w:div w:id="493952913">
          <w:marLeft w:val="0"/>
          <w:marRight w:val="0"/>
          <w:marTop w:val="0"/>
          <w:marBottom w:val="0"/>
          <w:divBdr>
            <w:top w:val="none" w:sz="0" w:space="0" w:color="auto"/>
            <w:left w:val="none" w:sz="0" w:space="0" w:color="auto"/>
            <w:bottom w:val="none" w:sz="0" w:space="0" w:color="auto"/>
            <w:right w:val="none" w:sz="0" w:space="0" w:color="auto"/>
          </w:divBdr>
        </w:div>
        <w:div w:id="533466534">
          <w:marLeft w:val="0"/>
          <w:marRight w:val="0"/>
          <w:marTop w:val="0"/>
          <w:marBottom w:val="0"/>
          <w:divBdr>
            <w:top w:val="none" w:sz="0" w:space="0" w:color="auto"/>
            <w:left w:val="none" w:sz="0" w:space="0" w:color="auto"/>
            <w:bottom w:val="none" w:sz="0" w:space="0" w:color="auto"/>
            <w:right w:val="none" w:sz="0" w:space="0" w:color="auto"/>
          </w:divBdr>
        </w:div>
        <w:div w:id="546723254">
          <w:marLeft w:val="0"/>
          <w:marRight w:val="0"/>
          <w:marTop w:val="0"/>
          <w:marBottom w:val="0"/>
          <w:divBdr>
            <w:top w:val="none" w:sz="0" w:space="0" w:color="auto"/>
            <w:left w:val="none" w:sz="0" w:space="0" w:color="auto"/>
            <w:bottom w:val="none" w:sz="0" w:space="0" w:color="auto"/>
            <w:right w:val="none" w:sz="0" w:space="0" w:color="auto"/>
          </w:divBdr>
        </w:div>
        <w:div w:id="1385444971">
          <w:marLeft w:val="0"/>
          <w:marRight w:val="0"/>
          <w:marTop w:val="0"/>
          <w:marBottom w:val="0"/>
          <w:divBdr>
            <w:top w:val="none" w:sz="0" w:space="0" w:color="auto"/>
            <w:left w:val="none" w:sz="0" w:space="0" w:color="auto"/>
            <w:bottom w:val="none" w:sz="0" w:space="0" w:color="auto"/>
            <w:right w:val="none" w:sz="0" w:space="0" w:color="auto"/>
          </w:divBdr>
        </w:div>
        <w:div w:id="1012561813">
          <w:marLeft w:val="0"/>
          <w:marRight w:val="0"/>
          <w:marTop w:val="0"/>
          <w:marBottom w:val="0"/>
          <w:divBdr>
            <w:top w:val="none" w:sz="0" w:space="0" w:color="auto"/>
            <w:left w:val="none" w:sz="0" w:space="0" w:color="auto"/>
            <w:bottom w:val="none" w:sz="0" w:space="0" w:color="auto"/>
            <w:right w:val="none" w:sz="0" w:space="0" w:color="auto"/>
          </w:divBdr>
        </w:div>
        <w:div w:id="1022784985">
          <w:marLeft w:val="0"/>
          <w:marRight w:val="0"/>
          <w:marTop w:val="0"/>
          <w:marBottom w:val="0"/>
          <w:divBdr>
            <w:top w:val="none" w:sz="0" w:space="0" w:color="auto"/>
            <w:left w:val="none" w:sz="0" w:space="0" w:color="auto"/>
            <w:bottom w:val="none" w:sz="0" w:space="0" w:color="auto"/>
            <w:right w:val="none" w:sz="0" w:space="0" w:color="auto"/>
          </w:divBdr>
        </w:div>
        <w:div w:id="586304798">
          <w:marLeft w:val="0"/>
          <w:marRight w:val="0"/>
          <w:marTop w:val="0"/>
          <w:marBottom w:val="0"/>
          <w:divBdr>
            <w:top w:val="none" w:sz="0" w:space="0" w:color="auto"/>
            <w:left w:val="none" w:sz="0" w:space="0" w:color="auto"/>
            <w:bottom w:val="none" w:sz="0" w:space="0" w:color="auto"/>
            <w:right w:val="none" w:sz="0" w:space="0" w:color="auto"/>
          </w:divBdr>
        </w:div>
        <w:div w:id="160699034">
          <w:marLeft w:val="0"/>
          <w:marRight w:val="0"/>
          <w:marTop w:val="0"/>
          <w:marBottom w:val="0"/>
          <w:divBdr>
            <w:top w:val="none" w:sz="0" w:space="0" w:color="auto"/>
            <w:left w:val="none" w:sz="0" w:space="0" w:color="auto"/>
            <w:bottom w:val="none" w:sz="0" w:space="0" w:color="auto"/>
            <w:right w:val="none" w:sz="0" w:space="0" w:color="auto"/>
          </w:divBdr>
        </w:div>
        <w:div w:id="431977190">
          <w:marLeft w:val="0"/>
          <w:marRight w:val="0"/>
          <w:marTop w:val="0"/>
          <w:marBottom w:val="0"/>
          <w:divBdr>
            <w:top w:val="none" w:sz="0" w:space="0" w:color="auto"/>
            <w:left w:val="none" w:sz="0" w:space="0" w:color="auto"/>
            <w:bottom w:val="none" w:sz="0" w:space="0" w:color="auto"/>
            <w:right w:val="none" w:sz="0" w:space="0" w:color="auto"/>
          </w:divBdr>
        </w:div>
        <w:div w:id="493224520">
          <w:marLeft w:val="0"/>
          <w:marRight w:val="0"/>
          <w:marTop w:val="0"/>
          <w:marBottom w:val="0"/>
          <w:divBdr>
            <w:top w:val="none" w:sz="0" w:space="0" w:color="auto"/>
            <w:left w:val="none" w:sz="0" w:space="0" w:color="auto"/>
            <w:bottom w:val="none" w:sz="0" w:space="0" w:color="auto"/>
            <w:right w:val="none" w:sz="0" w:space="0" w:color="auto"/>
          </w:divBdr>
        </w:div>
        <w:div w:id="237248539">
          <w:marLeft w:val="0"/>
          <w:marRight w:val="0"/>
          <w:marTop w:val="0"/>
          <w:marBottom w:val="0"/>
          <w:divBdr>
            <w:top w:val="none" w:sz="0" w:space="0" w:color="auto"/>
            <w:left w:val="none" w:sz="0" w:space="0" w:color="auto"/>
            <w:bottom w:val="none" w:sz="0" w:space="0" w:color="auto"/>
            <w:right w:val="none" w:sz="0" w:space="0" w:color="auto"/>
          </w:divBdr>
        </w:div>
        <w:div w:id="1293369137">
          <w:marLeft w:val="0"/>
          <w:marRight w:val="0"/>
          <w:marTop w:val="0"/>
          <w:marBottom w:val="0"/>
          <w:divBdr>
            <w:top w:val="none" w:sz="0" w:space="0" w:color="auto"/>
            <w:left w:val="none" w:sz="0" w:space="0" w:color="auto"/>
            <w:bottom w:val="none" w:sz="0" w:space="0" w:color="auto"/>
            <w:right w:val="none" w:sz="0" w:space="0" w:color="auto"/>
          </w:divBdr>
        </w:div>
        <w:div w:id="1180042476">
          <w:marLeft w:val="0"/>
          <w:marRight w:val="0"/>
          <w:marTop w:val="0"/>
          <w:marBottom w:val="0"/>
          <w:divBdr>
            <w:top w:val="none" w:sz="0" w:space="0" w:color="auto"/>
            <w:left w:val="none" w:sz="0" w:space="0" w:color="auto"/>
            <w:bottom w:val="none" w:sz="0" w:space="0" w:color="auto"/>
            <w:right w:val="none" w:sz="0" w:space="0" w:color="auto"/>
          </w:divBdr>
        </w:div>
        <w:div w:id="1444227382">
          <w:marLeft w:val="0"/>
          <w:marRight w:val="0"/>
          <w:marTop w:val="0"/>
          <w:marBottom w:val="0"/>
          <w:divBdr>
            <w:top w:val="none" w:sz="0" w:space="0" w:color="auto"/>
            <w:left w:val="none" w:sz="0" w:space="0" w:color="auto"/>
            <w:bottom w:val="none" w:sz="0" w:space="0" w:color="auto"/>
            <w:right w:val="none" w:sz="0" w:space="0" w:color="auto"/>
          </w:divBdr>
        </w:div>
        <w:div w:id="515576281">
          <w:marLeft w:val="0"/>
          <w:marRight w:val="0"/>
          <w:marTop w:val="0"/>
          <w:marBottom w:val="0"/>
          <w:divBdr>
            <w:top w:val="none" w:sz="0" w:space="0" w:color="auto"/>
            <w:left w:val="none" w:sz="0" w:space="0" w:color="auto"/>
            <w:bottom w:val="none" w:sz="0" w:space="0" w:color="auto"/>
            <w:right w:val="none" w:sz="0" w:space="0" w:color="auto"/>
          </w:divBdr>
        </w:div>
        <w:div w:id="823013623">
          <w:marLeft w:val="0"/>
          <w:marRight w:val="0"/>
          <w:marTop w:val="0"/>
          <w:marBottom w:val="0"/>
          <w:divBdr>
            <w:top w:val="none" w:sz="0" w:space="0" w:color="auto"/>
            <w:left w:val="none" w:sz="0" w:space="0" w:color="auto"/>
            <w:bottom w:val="none" w:sz="0" w:space="0" w:color="auto"/>
            <w:right w:val="none" w:sz="0" w:space="0" w:color="auto"/>
          </w:divBdr>
        </w:div>
        <w:div w:id="216864597">
          <w:marLeft w:val="0"/>
          <w:marRight w:val="0"/>
          <w:marTop w:val="0"/>
          <w:marBottom w:val="0"/>
          <w:divBdr>
            <w:top w:val="none" w:sz="0" w:space="0" w:color="auto"/>
            <w:left w:val="none" w:sz="0" w:space="0" w:color="auto"/>
            <w:bottom w:val="none" w:sz="0" w:space="0" w:color="auto"/>
            <w:right w:val="none" w:sz="0" w:space="0" w:color="auto"/>
          </w:divBdr>
        </w:div>
        <w:div w:id="495801438">
          <w:marLeft w:val="0"/>
          <w:marRight w:val="0"/>
          <w:marTop w:val="0"/>
          <w:marBottom w:val="0"/>
          <w:divBdr>
            <w:top w:val="none" w:sz="0" w:space="0" w:color="auto"/>
            <w:left w:val="none" w:sz="0" w:space="0" w:color="auto"/>
            <w:bottom w:val="none" w:sz="0" w:space="0" w:color="auto"/>
            <w:right w:val="none" w:sz="0" w:space="0" w:color="auto"/>
          </w:divBdr>
        </w:div>
        <w:div w:id="1089473124">
          <w:marLeft w:val="0"/>
          <w:marRight w:val="0"/>
          <w:marTop w:val="0"/>
          <w:marBottom w:val="0"/>
          <w:divBdr>
            <w:top w:val="none" w:sz="0" w:space="0" w:color="auto"/>
            <w:left w:val="none" w:sz="0" w:space="0" w:color="auto"/>
            <w:bottom w:val="none" w:sz="0" w:space="0" w:color="auto"/>
            <w:right w:val="none" w:sz="0" w:space="0" w:color="auto"/>
          </w:divBdr>
        </w:div>
        <w:div w:id="461047004">
          <w:marLeft w:val="0"/>
          <w:marRight w:val="0"/>
          <w:marTop w:val="0"/>
          <w:marBottom w:val="0"/>
          <w:divBdr>
            <w:top w:val="none" w:sz="0" w:space="0" w:color="auto"/>
            <w:left w:val="none" w:sz="0" w:space="0" w:color="auto"/>
            <w:bottom w:val="none" w:sz="0" w:space="0" w:color="auto"/>
            <w:right w:val="none" w:sz="0" w:space="0" w:color="auto"/>
          </w:divBdr>
        </w:div>
        <w:div w:id="49958587">
          <w:marLeft w:val="0"/>
          <w:marRight w:val="0"/>
          <w:marTop w:val="0"/>
          <w:marBottom w:val="0"/>
          <w:divBdr>
            <w:top w:val="none" w:sz="0" w:space="0" w:color="auto"/>
            <w:left w:val="none" w:sz="0" w:space="0" w:color="auto"/>
            <w:bottom w:val="none" w:sz="0" w:space="0" w:color="auto"/>
            <w:right w:val="none" w:sz="0" w:space="0" w:color="auto"/>
          </w:divBdr>
        </w:div>
        <w:div w:id="123812769">
          <w:marLeft w:val="0"/>
          <w:marRight w:val="0"/>
          <w:marTop w:val="0"/>
          <w:marBottom w:val="0"/>
          <w:divBdr>
            <w:top w:val="none" w:sz="0" w:space="0" w:color="auto"/>
            <w:left w:val="none" w:sz="0" w:space="0" w:color="auto"/>
            <w:bottom w:val="none" w:sz="0" w:space="0" w:color="auto"/>
            <w:right w:val="none" w:sz="0" w:space="0" w:color="auto"/>
          </w:divBdr>
        </w:div>
        <w:div w:id="807093409">
          <w:marLeft w:val="0"/>
          <w:marRight w:val="0"/>
          <w:marTop w:val="0"/>
          <w:marBottom w:val="0"/>
          <w:divBdr>
            <w:top w:val="none" w:sz="0" w:space="0" w:color="auto"/>
            <w:left w:val="none" w:sz="0" w:space="0" w:color="auto"/>
            <w:bottom w:val="none" w:sz="0" w:space="0" w:color="auto"/>
            <w:right w:val="none" w:sz="0" w:space="0" w:color="auto"/>
          </w:divBdr>
        </w:div>
        <w:div w:id="1797483403">
          <w:marLeft w:val="0"/>
          <w:marRight w:val="0"/>
          <w:marTop w:val="0"/>
          <w:marBottom w:val="0"/>
          <w:divBdr>
            <w:top w:val="none" w:sz="0" w:space="0" w:color="auto"/>
            <w:left w:val="none" w:sz="0" w:space="0" w:color="auto"/>
            <w:bottom w:val="none" w:sz="0" w:space="0" w:color="auto"/>
            <w:right w:val="none" w:sz="0" w:space="0" w:color="auto"/>
          </w:divBdr>
        </w:div>
        <w:div w:id="1414351669">
          <w:marLeft w:val="0"/>
          <w:marRight w:val="0"/>
          <w:marTop w:val="0"/>
          <w:marBottom w:val="0"/>
          <w:divBdr>
            <w:top w:val="none" w:sz="0" w:space="0" w:color="auto"/>
            <w:left w:val="none" w:sz="0" w:space="0" w:color="auto"/>
            <w:bottom w:val="none" w:sz="0" w:space="0" w:color="auto"/>
            <w:right w:val="none" w:sz="0" w:space="0" w:color="auto"/>
          </w:divBdr>
        </w:div>
        <w:div w:id="1220944007">
          <w:marLeft w:val="0"/>
          <w:marRight w:val="0"/>
          <w:marTop w:val="0"/>
          <w:marBottom w:val="0"/>
          <w:divBdr>
            <w:top w:val="none" w:sz="0" w:space="0" w:color="auto"/>
            <w:left w:val="none" w:sz="0" w:space="0" w:color="auto"/>
            <w:bottom w:val="none" w:sz="0" w:space="0" w:color="auto"/>
            <w:right w:val="none" w:sz="0" w:space="0" w:color="auto"/>
          </w:divBdr>
        </w:div>
        <w:div w:id="2112311658">
          <w:marLeft w:val="0"/>
          <w:marRight w:val="0"/>
          <w:marTop w:val="0"/>
          <w:marBottom w:val="0"/>
          <w:divBdr>
            <w:top w:val="none" w:sz="0" w:space="0" w:color="auto"/>
            <w:left w:val="none" w:sz="0" w:space="0" w:color="auto"/>
            <w:bottom w:val="none" w:sz="0" w:space="0" w:color="auto"/>
            <w:right w:val="none" w:sz="0" w:space="0" w:color="auto"/>
          </w:divBdr>
        </w:div>
        <w:div w:id="2005622257">
          <w:marLeft w:val="0"/>
          <w:marRight w:val="0"/>
          <w:marTop w:val="0"/>
          <w:marBottom w:val="0"/>
          <w:divBdr>
            <w:top w:val="none" w:sz="0" w:space="0" w:color="auto"/>
            <w:left w:val="none" w:sz="0" w:space="0" w:color="auto"/>
            <w:bottom w:val="none" w:sz="0" w:space="0" w:color="auto"/>
            <w:right w:val="none" w:sz="0" w:space="0" w:color="auto"/>
          </w:divBdr>
        </w:div>
        <w:div w:id="2072728051">
          <w:marLeft w:val="0"/>
          <w:marRight w:val="0"/>
          <w:marTop w:val="0"/>
          <w:marBottom w:val="0"/>
          <w:divBdr>
            <w:top w:val="none" w:sz="0" w:space="0" w:color="auto"/>
            <w:left w:val="none" w:sz="0" w:space="0" w:color="auto"/>
            <w:bottom w:val="none" w:sz="0" w:space="0" w:color="auto"/>
            <w:right w:val="none" w:sz="0" w:space="0" w:color="auto"/>
          </w:divBdr>
        </w:div>
        <w:div w:id="1801536430">
          <w:marLeft w:val="0"/>
          <w:marRight w:val="0"/>
          <w:marTop w:val="0"/>
          <w:marBottom w:val="0"/>
          <w:divBdr>
            <w:top w:val="none" w:sz="0" w:space="0" w:color="auto"/>
            <w:left w:val="none" w:sz="0" w:space="0" w:color="auto"/>
            <w:bottom w:val="none" w:sz="0" w:space="0" w:color="auto"/>
            <w:right w:val="none" w:sz="0" w:space="0" w:color="auto"/>
          </w:divBdr>
        </w:div>
        <w:div w:id="256597433">
          <w:marLeft w:val="0"/>
          <w:marRight w:val="0"/>
          <w:marTop w:val="0"/>
          <w:marBottom w:val="0"/>
          <w:divBdr>
            <w:top w:val="none" w:sz="0" w:space="0" w:color="auto"/>
            <w:left w:val="none" w:sz="0" w:space="0" w:color="auto"/>
            <w:bottom w:val="none" w:sz="0" w:space="0" w:color="auto"/>
            <w:right w:val="none" w:sz="0" w:space="0" w:color="auto"/>
          </w:divBdr>
        </w:div>
        <w:div w:id="444496885">
          <w:marLeft w:val="0"/>
          <w:marRight w:val="0"/>
          <w:marTop w:val="0"/>
          <w:marBottom w:val="0"/>
          <w:divBdr>
            <w:top w:val="none" w:sz="0" w:space="0" w:color="auto"/>
            <w:left w:val="none" w:sz="0" w:space="0" w:color="auto"/>
            <w:bottom w:val="none" w:sz="0" w:space="0" w:color="auto"/>
            <w:right w:val="none" w:sz="0" w:space="0" w:color="auto"/>
          </w:divBdr>
        </w:div>
        <w:div w:id="195773027">
          <w:marLeft w:val="0"/>
          <w:marRight w:val="0"/>
          <w:marTop w:val="0"/>
          <w:marBottom w:val="0"/>
          <w:divBdr>
            <w:top w:val="none" w:sz="0" w:space="0" w:color="auto"/>
            <w:left w:val="none" w:sz="0" w:space="0" w:color="auto"/>
            <w:bottom w:val="none" w:sz="0" w:space="0" w:color="auto"/>
            <w:right w:val="none" w:sz="0" w:space="0" w:color="auto"/>
          </w:divBdr>
        </w:div>
        <w:div w:id="1611543623">
          <w:marLeft w:val="0"/>
          <w:marRight w:val="0"/>
          <w:marTop w:val="0"/>
          <w:marBottom w:val="0"/>
          <w:divBdr>
            <w:top w:val="none" w:sz="0" w:space="0" w:color="auto"/>
            <w:left w:val="none" w:sz="0" w:space="0" w:color="auto"/>
            <w:bottom w:val="none" w:sz="0" w:space="0" w:color="auto"/>
            <w:right w:val="none" w:sz="0" w:space="0" w:color="auto"/>
          </w:divBdr>
        </w:div>
        <w:div w:id="220792405">
          <w:marLeft w:val="0"/>
          <w:marRight w:val="0"/>
          <w:marTop w:val="0"/>
          <w:marBottom w:val="0"/>
          <w:divBdr>
            <w:top w:val="none" w:sz="0" w:space="0" w:color="auto"/>
            <w:left w:val="none" w:sz="0" w:space="0" w:color="auto"/>
            <w:bottom w:val="none" w:sz="0" w:space="0" w:color="auto"/>
            <w:right w:val="none" w:sz="0" w:space="0" w:color="auto"/>
          </w:divBdr>
        </w:div>
        <w:div w:id="25839055">
          <w:marLeft w:val="0"/>
          <w:marRight w:val="0"/>
          <w:marTop w:val="0"/>
          <w:marBottom w:val="0"/>
          <w:divBdr>
            <w:top w:val="none" w:sz="0" w:space="0" w:color="auto"/>
            <w:left w:val="none" w:sz="0" w:space="0" w:color="auto"/>
            <w:bottom w:val="none" w:sz="0" w:space="0" w:color="auto"/>
            <w:right w:val="none" w:sz="0" w:space="0" w:color="auto"/>
          </w:divBdr>
        </w:div>
        <w:div w:id="719285787">
          <w:marLeft w:val="0"/>
          <w:marRight w:val="0"/>
          <w:marTop w:val="0"/>
          <w:marBottom w:val="0"/>
          <w:divBdr>
            <w:top w:val="none" w:sz="0" w:space="0" w:color="auto"/>
            <w:left w:val="none" w:sz="0" w:space="0" w:color="auto"/>
            <w:bottom w:val="none" w:sz="0" w:space="0" w:color="auto"/>
            <w:right w:val="none" w:sz="0" w:space="0" w:color="auto"/>
          </w:divBdr>
        </w:div>
        <w:div w:id="401413783">
          <w:marLeft w:val="0"/>
          <w:marRight w:val="0"/>
          <w:marTop w:val="0"/>
          <w:marBottom w:val="0"/>
          <w:divBdr>
            <w:top w:val="none" w:sz="0" w:space="0" w:color="auto"/>
            <w:left w:val="none" w:sz="0" w:space="0" w:color="auto"/>
            <w:bottom w:val="none" w:sz="0" w:space="0" w:color="auto"/>
            <w:right w:val="none" w:sz="0" w:space="0" w:color="auto"/>
          </w:divBdr>
        </w:div>
        <w:div w:id="820659242">
          <w:marLeft w:val="0"/>
          <w:marRight w:val="0"/>
          <w:marTop w:val="0"/>
          <w:marBottom w:val="0"/>
          <w:divBdr>
            <w:top w:val="none" w:sz="0" w:space="0" w:color="auto"/>
            <w:left w:val="none" w:sz="0" w:space="0" w:color="auto"/>
            <w:bottom w:val="none" w:sz="0" w:space="0" w:color="auto"/>
            <w:right w:val="none" w:sz="0" w:space="0" w:color="auto"/>
          </w:divBdr>
        </w:div>
        <w:div w:id="232080494">
          <w:marLeft w:val="0"/>
          <w:marRight w:val="0"/>
          <w:marTop w:val="0"/>
          <w:marBottom w:val="0"/>
          <w:divBdr>
            <w:top w:val="none" w:sz="0" w:space="0" w:color="auto"/>
            <w:left w:val="none" w:sz="0" w:space="0" w:color="auto"/>
            <w:bottom w:val="none" w:sz="0" w:space="0" w:color="auto"/>
            <w:right w:val="none" w:sz="0" w:space="0" w:color="auto"/>
          </w:divBdr>
        </w:div>
        <w:div w:id="995911758">
          <w:marLeft w:val="0"/>
          <w:marRight w:val="0"/>
          <w:marTop w:val="0"/>
          <w:marBottom w:val="0"/>
          <w:divBdr>
            <w:top w:val="none" w:sz="0" w:space="0" w:color="auto"/>
            <w:left w:val="none" w:sz="0" w:space="0" w:color="auto"/>
            <w:bottom w:val="none" w:sz="0" w:space="0" w:color="auto"/>
            <w:right w:val="none" w:sz="0" w:space="0" w:color="auto"/>
          </w:divBdr>
        </w:div>
        <w:div w:id="237636174">
          <w:marLeft w:val="0"/>
          <w:marRight w:val="0"/>
          <w:marTop w:val="0"/>
          <w:marBottom w:val="0"/>
          <w:divBdr>
            <w:top w:val="none" w:sz="0" w:space="0" w:color="auto"/>
            <w:left w:val="none" w:sz="0" w:space="0" w:color="auto"/>
            <w:bottom w:val="none" w:sz="0" w:space="0" w:color="auto"/>
            <w:right w:val="none" w:sz="0" w:space="0" w:color="auto"/>
          </w:divBdr>
        </w:div>
        <w:div w:id="1867793981">
          <w:marLeft w:val="0"/>
          <w:marRight w:val="0"/>
          <w:marTop w:val="0"/>
          <w:marBottom w:val="0"/>
          <w:divBdr>
            <w:top w:val="none" w:sz="0" w:space="0" w:color="auto"/>
            <w:left w:val="none" w:sz="0" w:space="0" w:color="auto"/>
            <w:bottom w:val="none" w:sz="0" w:space="0" w:color="auto"/>
            <w:right w:val="none" w:sz="0" w:space="0" w:color="auto"/>
          </w:divBdr>
        </w:div>
        <w:div w:id="946039955">
          <w:marLeft w:val="0"/>
          <w:marRight w:val="0"/>
          <w:marTop w:val="0"/>
          <w:marBottom w:val="0"/>
          <w:divBdr>
            <w:top w:val="none" w:sz="0" w:space="0" w:color="auto"/>
            <w:left w:val="none" w:sz="0" w:space="0" w:color="auto"/>
            <w:bottom w:val="none" w:sz="0" w:space="0" w:color="auto"/>
            <w:right w:val="none" w:sz="0" w:space="0" w:color="auto"/>
          </w:divBdr>
        </w:div>
        <w:div w:id="2028940436">
          <w:marLeft w:val="0"/>
          <w:marRight w:val="0"/>
          <w:marTop w:val="0"/>
          <w:marBottom w:val="0"/>
          <w:divBdr>
            <w:top w:val="none" w:sz="0" w:space="0" w:color="auto"/>
            <w:left w:val="none" w:sz="0" w:space="0" w:color="auto"/>
            <w:bottom w:val="none" w:sz="0" w:space="0" w:color="auto"/>
            <w:right w:val="none" w:sz="0" w:space="0" w:color="auto"/>
          </w:divBdr>
        </w:div>
        <w:div w:id="999849381">
          <w:marLeft w:val="0"/>
          <w:marRight w:val="0"/>
          <w:marTop w:val="0"/>
          <w:marBottom w:val="0"/>
          <w:divBdr>
            <w:top w:val="none" w:sz="0" w:space="0" w:color="auto"/>
            <w:left w:val="none" w:sz="0" w:space="0" w:color="auto"/>
            <w:bottom w:val="none" w:sz="0" w:space="0" w:color="auto"/>
            <w:right w:val="none" w:sz="0" w:space="0" w:color="auto"/>
          </w:divBdr>
        </w:div>
        <w:div w:id="1163160780">
          <w:marLeft w:val="0"/>
          <w:marRight w:val="0"/>
          <w:marTop w:val="0"/>
          <w:marBottom w:val="0"/>
          <w:divBdr>
            <w:top w:val="none" w:sz="0" w:space="0" w:color="auto"/>
            <w:left w:val="none" w:sz="0" w:space="0" w:color="auto"/>
            <w:bottom w:val="none" w:sz="0" w:space="0" w:color="auto"/>
            <w:right w:val="none" w:sz="0" w:space="0" w:color="auto"/>
          </w:divBdr>
        </w:div>
        <w:div w:id="2114281895">
          <w:marLeft w:val="0"/>
          <w:marRight w:val="0"/>
          <w:marTop w:val="0"/>
          <w:marBottom w:val="0"/>
          <w:divBdr>
            <w:top w:val="none" w:sz="0" w:space="0" w:color="auto"/>
            <w:left w:val="none" w:sz="0" w:space="0" w:color="auto"/>
            <w:bottom w:val="none" w:sz="0" w:space="0" w:color="auto"/>
            <w:right w:val="none" w:sz="0" w:space="0" w:color="auto"/>
          </w:divBdr>
        </w:div>
        <w:div w:id="1755199531">
          <w:marLeft w:val="0"/>
          <w:marRight w:val="0"/>
          <w:marTop w:val="0"/>
          <w:marBottom w:val="0"/>
          <w:divBdr>
            <w:top w:val="none" w:sz="0" w:space="0" w:color="auto"/>
            <w:left w:val="none" w:sz="0" w:space="0" w:color="auto"/>
            <w:bottom w:val="none" w:sz="0" w:space="0" w:color="auto"/>
            <w:right w:val="none" w:sz="0" w:space="0" w:color="auto"/>
          </w:divBdr>
        </w:div>
        <w:div w:id="1787887640">
          <w:marLeft w:val="0"/>
          <w:marRight w:val="0"/>
          <w:marTop w:val="0"/>
          <w:marBottom w:val="0"/>
          <w:divBdr>
            <w:top w:val="none" w:sz="0" w:space="0" w:color="auto"/>
            <w:left w:val="none" w:sz="0" w:space="0" w:color="auto"/>
            <w:bottom w:val="none" w:sz="0" w:space="0" w:color="auto"/>
            <w:right w:val="none" w:sz="0" w:space="0" w:color="auto"/>
          </w:divBdr>
        </w:div>
        <w:div w:id="237785699">
          <w:marLeft w:val="0"/>
          <w:marRight w:val="0"/>
          <w:marTop w:val="0"/>
          <w:marBottom w:val="0"/>
          <w:divBdr>
            <w:top w:val="none" w:sz="0" w:space="0" w:color="auto"/>
            <w:left w:val="none" w:sz="0" w:space="0" w:color="auto"/>
            <w:bottom w:val="none" w:sz="0" w:space="0" w:color="auto"/>
            <w:right w:val="none" w:sz="0" w:space="0" w:color="auto"/>
          </w:divBdr>
        </w:div>
        <w:div w:id="1245606079">
          <w:marLeft w:val="0"/>
          <w:marRight w:val="0"/>
          <w:marTop w:val="0"/>
          <w:marBottom w:val="0"/>
          <w:divBdr>
            <w:top w:val="none" w:sz="0" w:space="0" w:color="auto"/>
            <w:left w:val="none" w:sz="0" w:space="0" w:color="auto"/>
            <w:bottom w:val="none" w:sz="0" w:space="0" w:color="auto"/>
            <w:right w:val="none" w:sz="0" w:space="0" w:color="auto"/>
          </w:divBdr>
        </w:div>
        <w:div w:id="1817457182">
          <w:marLeft w:val="0"/>
          <w:marRight w:val="0"/>
          <w:marTop w:val="0"/>
          <w:marBottom w:val="0"/>
          <w:divBdr>
            <w:top w:val="none" w:sz="0" w:space="0" w:color="auto"/>
            <w:left w:val="none" w:sz="0" w:space="0" w:color="auto"/>
            <w:bottom w:val="none" w:sz="0" w:space="0" w:color="auto"/>
            <w:right w:val="none" w:sz="0" w:space="0" w:color="auto"/>
          </w:divBdr>
        </w:div>
        <w:div w:id="1154104831">
          <w:marLeft w:val="0"/>
          <w:marRight w:val="0"/>
          <w:marTop w:val="0"/>
          <w:marBottom w:val="0"/>
          <w:divBdr>
            <w:top w:val="none" w:sz="0" w:space="0" w:color="auto"/>
            <w:left w:val="none" w:sz="0" w:space="0" w:color="auto"/>
            <w:bottom w:val="none" w:sz="0" w:space="0" w:color="auto"/>
            <w:right w:val="none" w:sz="0" w:space="0" w:color="auto"/>
          </w:divBdr>
        </w:div>
        <w:div w:id="983192476">
          <w:marLeft w:val="0"/>
          <w:marRight w:val="0"/>
          <w:marTop w:val="0"/>
          <w:marBottom w:val="0"/>
          <w:divBdr>
            <w:top w:val="none" w:sz="0" w:space="0" w:color="auto"/>
            <w:left w:val="none" w:sz="0" w:space="0" w:color="auto"/>
            <w:bottom w:val="none" w:sz="0" w:space="0" w:color="auto"/>
            <w:right w:val="none" w:sz="0" w:space="0" w:color="auto"/>
          </w:divBdr>
        </w:div>
        <w:div w:id="629436560">
          <w:marLeft w:val="0"/>
          <w:marRight w:val="0"/>
          <w:marTop w:val="0"/>
          <w:marBottom w:val="0"/>
          <w:divBdr>
            <w:top w:val="none" w:sz="0" w:space="0" w:color="auto"/>
            <w:left w:val="none" w:sz="0" w:space="0" w:color="auto"/>
            <w:bottom w:val="none" w:sz="0" w:space="0" w:color="auto"/>
            <w:right w:val="none" w:sz="0" w:space="0" w:color="auto"/>
          </w:divBdr>
        </w:div>
        <w:div w:id="1594317462">
          <w:marLeft w:val="0"/>
          <w:marRight w:val="0"/>
          <w:marTop w:val="0"/>
          <w:marBottom w:val="0"/>
          <w:divBdr>
            <w:top w:val="none" w:sz="0" w:space="0" w:color="auto"/>
            <w:left w:val="none" w:sz="0" w:space="0" w:color="auto"/>
            <w:bottom w:val="none" w:sz="0" w:space="0" w:color="auto"/>
            <w:right w:val="none" w:sz="0" w:space="0" w:color="auto"/>
          </w:divBdr>
        </w:div>
        <w:div w:id="1450933245">
          <w:marLeft w:val="0"/>
          <w:marRight w:val="0"/>
          <w:marTop w:val="0"/>
          <w:marBottom w:val="0"/>
          <w:divBdr>
            <w:top w:val="none" w:sz="0" w:space="0" w:color="auto"/>
            <w:left w:val="none" w:sz="0" w:space="0" w:color="auto"/>
            <w:bottom w:val="none" w:sz="0" w:space="0" w:color="auto"/>
            <w:right w:val="none" w:sz="0" w:space="0" w:color="auto"/>
          </w:divBdr>
        </w:div>
        <w:div w:id="1309826816">
          <w:marLeft w:val="0"/>
          <w:marRight w:val="0"/>
          <w:marTop w:val="0"/>
          <w:marBottom w:val="0"/>
          <w:divBdr>
            <w:top w:val="none" w:sz="0" w:space="0" w:color="auto"/>
            <w:left w:val="none" w:sz="0" w:space="0" w:color="auto"/>
            <w:bottom w:val="none" w:sz="0" w:space="0" w:color="auto"/>
            <w:right w:val="none" w:sz="0" w:space="0" w:color="auto"/>
          </w:divBdr>
        </w:div>
        <w:div w:id="351152773">
          <w:marLeft w:val="0"/>
          <w:marRight w:val="0"/>
          <w:marTop w:val="0"/>
          <w:marBottom w:val="0"/>
          <w:divBdr>
            <w:top w:val="none" w:sz="0" w:space="0" w:color="auto"/>
            <w:left w:val="none" w:sz="0" w:space="0" w:color="auto"/>
            <w:bottom w:val="none" w:sz="0" w:space="0" w:color="auto"/>
            <w:right w:val="none" w:sz="0" w:space="0" w:color="auto"/>
          </w:divBdr>
        </w:div>
        <w:div w:id="911699637">
          <w:marLeft w:val="0"/>
          <w:marRight w:val="0"/>
          <w:marTop w:val="0"/>
          <w:marBottom w:val="0"/>
          <w:divBdr>
            <w:top w:val="none" w:sz="0" w:space="0" w:color="auto"/>
            <w:left w:val="none" w:sz="0" w:space="0" w:color="auto"/>
            <w:bottom w:val="none" w:sz="0" w:space="0" w:color="auto"/>
            <w:right w:val="none" w:sz="0" w:space="0" w:color="auto"/>
          </w:divBdr>
        </w:div>
        <w:div w:id="1165508599">
          <w:marLeft w:val="0"/>
          <w:marRight w:val="0"/>
          <w:marTop w:val="0"/>
          <w:marBottom w:val="0"/>
          <w:divBdr>
            <w:top w:val="none" w:sz="0" w:space="0" w:color="auto"/>
            <w:left w:val="none" w:sz="0" w:space="0" w:color="auto"/>
            <w:bottom w:val="none" w:sz="0" w:space="0" w:color="auto"/>
            <w:right w:val="none" w:sz="0" w:space="0" w:color="auto"/>
          </w:divBdr>
        </w:div>
        <w:div w:id="1938562654">
          <w:marLeft w:val="0"/>
          <w:marRight w:val="0"/>
          <w:marTop w:val="0"/>
          <w:marBottom w:val="0"/>
          <w:divBdr>
            <w:top w:val="none" w:sz="0" w:space="0" w:color="auto"/>
            <w:left w:val="none" w:sz="0" w:space="0" w:color="auto"/>
            <w:bottom w:val="none" w:sz="0" w:space="0" w:color="auto"/>
            <w:right w:val="none" w:sz="0" w:space="0" w:color="auto"/>
          </w:divBdr>
        </w:div>
        <w:div w:id="2098940591">
          <w:marLeft w:val="0"/>
          <w:marRight w:val="0"/>
          <w:marTop w:val="0"/>
          <w:marBottom w:val="0"/>
          <w:divBdr>
            <w:top w:val="none" w:sz="0" w:space="0" w:color="auto"/>
            <w:left w:val="none" w:sz="0" w:space="0" w:color="auto"/>
            <w:bottom w:val="none" w:sz="0" w:space="0" w:color="auto"/>
            <w:right w:val="none" w:sz="0" w:space="0" w:color="auto"/>
          </w:divBdr>
        </w:div>
        <w:div w:id="1151361019">
          <w:marLeft w:val="0"/>
          <w:marRight w:val="0"/>
          <w:marTop w:val="0"/>
          <w:marBottom w:val="0"/>
          <w:divBdr>
            <w:top w:val="none" w:sz="0" w:space="0" w:color="auto"/>
            <w:left w:val="none" w:sz="0" w:space="0" w:color="auto"/>
            <w:bottom w:val="none" w:sz="0" w:space="0" w:color="auto"/>
            <w:right w:val="none" w:sz="0" w:space="0" w:color="auto"/>
          </w:divBdr>
        </w:div>
        <w:div w:id="1070736193">
          <w:marLeft w:val="0"/>
          <w:marRight w:val="0"/>
          <w:marTop w:val="0"/>
          <w:marBottom w:val="0"/>
          <w:divBdr>
            <w:top w:val="none" w:sz="0" w:space="0" w:color="auto"/>
            <w:left w:val="none" w:sz="0" w:space="0" w:color="auto"/>
            <w:bottom w:val="none" w:sz="0" w:space="0" w:color="auto"/>
            <w:right w:val="none" w:sz="0" w:space="0" w:color="auto"/>
          </w:divBdr>
        </w:div>
        <w:div w:id="2103648173">
          <w:marLeft w:val="0"/>
          <w:marRight w:val="0"/>
          <w:marTop w:val="0"/>
          <w:marBottom w:val="0"/>
          <w:divBdr>
            <w:top w:val="none" w:sz="0" w:space="0" w:color="auto"/>
            <w:left w:val="none" w:sz="0" w:space="0" w:color="auto"/>
            <w:bottom w:val="none" w:sz="0" w:space="0" w:color="auto"/>
            <w:right w:val="none" w:sz="0" w:space="0" w:color="auto"/>
          </w:divBdr>
        </w:div>
        <w:div w:id="877469516">
          <w:marLeft w:val="0"/>
          <w:marRight w:val="0"/>
          <w:marTop w:val="0"/>
          <w:marBottom w:val="0"/>
          <w:divBdr>
            <w:top w:val="none" w:sz="0" w:space="0" w:color="auto"/>
            <w:left w:val="none" w:sz="0" w:space="0" w:color="auto"/>
            <w:bottom w:val="none" w:sz="0" w:space="0" w:color="auto"/>
            <w:right w:val="none" w:sz="0" w:space="0" w:color="auto"/>
          </w:divBdr>
        </w:div>
        <w:div w:id="1097483689">
          <w:marLeft w:val="0"/>
          <w:marRight w:val="0"/>
          <w:marTop w:val="0"/>
          <w:marBottom w:val="0"/>
          <w:divBdr>
            <w:top w:val="none" w:sz="0" w:space="0" w:color="auto"/>
            <w:left w:val="none" w:sz="0" w:space="0" w:color="auto"/>
            <w:bottom w:val="none" w:sz="0" w:space="0" w:color="auto"/>
            <w:right w:val="none" w:sz="0" w:space="0" w:color="auto"/>
          </w:divBdr>
        </w:div>
        <w:div w:id="1920212590">
          <w:marLeft w:val="0"/>
          <w:marRight w:val="0"/>
          <w:marTop w:val="0"/>
          <w:marBottom w:val="0"/>
          <w:divBdr>
            <w:top w:val="none" w:sz="0" w:space="0" w:color="auto"/>
            <w:left w:val="none" w:sz="0" w:space="0" w:color="auto"/>
            <w:bottom w:val="none" w:sz="0" w:space="0" w:color="auto"/>
            <w:right w:val="none" w:sz="0" w:space="0" w:color="auto"/>
          </w:divBdr>
        </w:div>
        <w:div w:id="1960913109">
          <w:marLeft w:val="0"/>
          <w:marRight w:val="0"/>
          <w:marTop w:val="0"/>
          <w:marBottom w:val="0"/>
          <w:divBdr>
            <w:top w:val="none" w:sz="0" w:space="0" w:color="auto"/>
            <w:left w:val="none" w:sz="0" w:space="0" w:color="auto"/>
            <w:bottom w:val="none" w:sz="0" w:space="0" w:color="auto"/>
            <w:right w:val="none" w:sz="0" w:space="0" w:color="auto"/>
          </w:divBdr>
        </w:div>
        <w:div w:id="1992900954">
          <w:marLeft w:val="0"/>
          <w:marRight w:val="0"/>
          <w:marTop w:val="0"/>
          <w:marBottom w:val="0"/>
          <w:divBdr>
            <w:top w:val="none" w:sz="0" w:space="0" w:color="auto"/>
            <w:left w:val="none" w:sz="0" w:space="0" w:color="auto"/>
            <w:bottom w:val="none" w:sz="0" w:space="0" w:color="auto"/>
            <w:right w:val="none" w:sz="0" w:space="0" w:color="auto"/>
          </w:divBdr>
        </w:div>
        <w:div w:id="1016998439">
          <w:marLeft w:val="0"/>
          <w:marRight w:val="0"/>
          <w:marTop w:val="0"/>
          <w:marBottom w:val="0"/>
          <w:divBdr>
            <w:top w:val="none" w:sz="0" w:space="0" w:color="auto"/>
            <w:left w:val="none" w:sz="0" w:space="0" w:color="auto"/>
            <w:bottom w:val="none" w:sz="0" w:space="0" w:color="auto"/>
            <w:right w:val="none" w:sz="0" w:space="0" w:color="auto"/>
          </w:divBdr>
        </w:div>
        <w:div w:id="1057507973">
          <w:marLeft w:val="0"/>
          <w:marRight w:val="0"/>
          <w:marTop w:val="0"/>
          <w:marBottom w:val="0"/>
          <w:divBdr>
            <w:top w:val="none" w:sz="0" w:space="0" w:color="auto"/>
            <w:left w:val="none" w:sz="0" w:space="0" w:color="auto"/>
            <w:bottom w:val="none" w:sz="0" w:space="0" w:color="auto"/>
            <w:right w:val="none" w:sz="0" w:space="0" w:color="auto"/>
          </w:divBdr>
        </w:div>
        <w:div w:id="1809323032">
          <w:marLeft w:val="0"/>
          <w:marRight w:val="0"/>
          <w:marTop w:val="0"/>
          <w:marBottom w:val="0"/>
          <w:divBdr>
            <w:top w:val="none" w:sz="0" w:space="0" w:color="auto"/>
            <w:left w:val="none" w:sz="0" w:space="0" w:color="auto"/>
            <w:bottom w:val="none" w:sz="0" w:space="0" w:color="auto"/>
            <w:right w:val="none" w:sz="0" w:space="0" w:color="auto"/>
          </w:divBdr>
        </w:div>
        <w:div w:id="1598248423">
          <w:marLeft w:val="0"/>
          <w:marRight w:val="0"/>
          <w:marTop w:val="0"/>
          <w:marBottom w:val="0"/>
          <w:divBdr>
            <w:top w:val="none" w:sz="0" w:space="0" w:color="auto"/>
            <w:left w:val="none" w:sz="0" w:space="0" w:color="auto"/>
            <w:bottom w:val="none" w:sz="0" w:space="0" w:color="auto"/>
            <w:right w:val="none" w:sz="0" w:space="0" w:color="auto"/>
          </w:divBdr>
        </w:div>
        <w:div w:id="409884685">
          <w:marLeft w:val="0"/>
          <w:marRight w:val="0"/>
          <w:marTop w:val="0"/>
          <w:marBottom w:val="0"/>
          <w:divBdr>
            <w:top w:val="none" w:sz="0" w:space="0" w:color="auto"/>
            <w:left w:val="none" w:sz="0" w:space="0" w:color="auto"/>
            <w:bottom w:val="none" w:sz="0" w:space="0" w:color="auto"/>
            <w:right w:val="none" w:sz="0" w:space="0" w:color="auto"/>
          </w:divBdr>
        </w:div>
        <w:div w:id="417558886">
          <w:marLeft w:val="0"/>
          <w:marRight w:val="0"/>
          <w:marTop w:val="0"/>
          <w:marBottom w:val="0"/>
          <w:divBdr>
            <w:top w:val="none" w:sz="0" w:space="0" w:color="auto"/>
            <w:left w:val="none" w:sz="0" w:space="0" w:color="auto"/>
            <w:bottom w:val="none" w:sz="0" w:space="0" w:color="auto"/>
            <w:right w:val="none" w:sz="0" w:space="0" w:color="auto"/>
          </w:divBdr>
        </w:div>
        <w:div w:id="1996181726">
          <w:marLeft w:val="0"/>
          <w:marRight w:val="0"/>
          <w:marTop w:val="0"/>
          <w:marBottom w:val="0"/>
          <w:divBdr>
            <w:top w:val="none" w:sz="0" w:space="0" w:color="auto"/>
            <w:left w:val="none" w:sz="0" w:space="0" w:color="auto"/>
            <w:bottom w:val="none" w:sz="0" w:space="0" w:color="auto"/>
            <w:right w:val="none" w:sz="0" w:space="0" w:color="auto"/>
          </w:divBdr>
        </w:div>
        <w:div w:id="1763448686">
          <w:marLeft w:val="0"/>
          <w:marRight w:val="0"/>
          <w:marTop w:val="0"/>
          <w:marBottom w:val="0"/>
          <w:divBdr>
            <w:top w:val="none" w:sz="0" w:space="0" w:color="auto"/>
            <w:left w:val="none" w:sz="0" w:space="0" w:color="auto"/>
            <w:bottom w:val="none" w:sz="0" w:space="0" w:color="auto"/>
            <w:right w:val="none" w:sz="0" w:space="0" w:color="auto"/>
          </w:divBdr>
        </w:div>
        <w:div w:id="1554342236">
          <w:marLeft w:val="0"/>
          <w:marRight w:val="0"/>
          <w:marTop w:val="0"/>
          <w:marBottom w:val="0"/>
          <w:divBdr>
            <w:top w:val="none" w:sz="0" w:space="0" w:color="auto"/>
            <w:left w:val="none" w:sz="0" w:space="0" w:color="auto"/>
            <w:bottom w:val="none" w:sz="0" w:space="0" w:color="auto"/>
            <w:right w:val="none" w:sz="0" w:space="0" w:color="auto"/>
          </w:divBdr>
        </w:div>
        <w:div w:id="465701834">
          <w:marLeft w:val="0"/>
          <w:marRight w:val="0"/>
          <w:marTop w:val="0"/>
          <w:marBottom w:val="0"/>
          <w:divBdr>
            <w:top w:val="none" w:sz="0" w:space="0" w:color="auto"/>
            <w:left w:val="none" w:sz="0" w:space="0" w:color="auto"/>
            <w:bottom w:val="none" w:sz="0" w:space="0" w:color="auto"/>
            <w:right w:val="none" w:sz="0" w:space="0" w:color="auto"/>
          </w:divBdr>
        </w:div>
        <w:div w:id="1155341342">
          <w:marLeft w:val="0"/>
          <w:marRight w:val="0"/>
          <w:marTop w:val="0"/>
          <w:marBottom w:val="0"/>
          <w:divBdr>
            <w:top w:val="none" w:sz="0" w:space="0" w:color="auto"/>
            <w:left w:val="none" w:sz="0" w:space="0" w:color="auto"/>
            <w:bottom w:val="none" w:sz="0" w:space="0" w:color="auto"/>
            <w:right w:val="none" w:sz="0" w:space="0" w:color="auto"/>
          </w:divBdr>
        </w:div>
        <w:div w:id="998657091">
          <w:marLeft w:val="0"/>
          <w:marRight w:val="0"/>
          <w:marTop w:val="0"/>
          <w:marBottom w:val="0"/>
          <w:divBdr>
            <w:top w:val="none" w:sz="0" w:space="0" w:color="auto"/>
            <w:left w:val="none" w:sz="0" w:space="0" w:color="auto"/>
            <w:bottom w:val="none" w:sz="0" w:space="0" w:color="auto"/>
            <w:right w:val="none" w:sz="0" w:space="0" w:color="auto"/>
          </w:divBdr>
        </w:div>
        <w:div w:id="1094397422">
          <w:marLeft w:val="0"/>
          <w:marRight w:val="0"/>
          <w:marTop w:val="0"/>
          <w:marBottom w:val="0"/>
          <w:divBdr>
            <w:top w:val="none" w:sz="0" w:space="0" w:color="auto"/>
            <w:left w:val="none" w:sz="0" w:space="0" w:color="auto"/>
            <w:bottom w:val="none" w:sz="0" w:space="0" w:color="auto"/>
            <w:right w:val="none" w:sz="0" w:space="0" w:color="auto"/>
          </w:divBdr>
        </w:div>
        <w:div w:id="195890617">
          <w:marLeft w:val="0"/>
          <w:marRight w:val="0"/>
          <w:marTop w:val="0"/>
          <w:marBottom w:val="0"/>
          <w:divBdr>
            <w:top w:val="none" w:sz="0" w:space="0" w:color="auto"/>
            <w:left w:val="none" w:sz="0" w:space="0" w:color="auto"/>
            <w:bottom w:val="none" w:sz="0" w:space="0" w:color="auto"/>
            <w:right w:val="none" w:sz="0" w:space="0" w:color="auto"/>
          </w:divBdr>
        </w:div>
        <w:div w:id="1922790407">
          <w:marLeft w:val="0"/>
          <w:marRight w:val="0"/>
          <w:marTop w:val="0"/>
          <w:marBottom w:val="0"/>
          <w:divBdr>
            <w:top w:val="none" w:sz="0" w:space="0" w:color="auto"/>
            <w:left w:val="none" w:sz="0" w:space="0" w:color="auto"/>
            <w:bottom w:val="none" w:sz="0" w:space="0" w:color="auto"/>
            <w:right w:val="none" w:sz="0" w:space="0" w:color="auto"/>
          </w:divBdr>
        </w:div>
        <w:div w:id="1724674461">
          <w:marLeft w:val="0"/>
          <w:marRight w:val="0"/>
          <w:marTop w:val="0"/>
          <w:marBottom w:val="0"/>
          <w:divBdr>
            <w:top w:val="none" w:sz="0" w:space="0" w:color="auto"/>
            <w:left w:val="none" w:sz="0" w:space="0" w:color="auto"/>
            <w:bottom w:val="none" w:sz="0" w:space="0" w:color="auto"/>
            <w:right w:val="none" w:sz="0" w:space="0" w:color="auto"/>
          </w:divBdr>
        </w:div>
        <w:div w:id="1325277213">
          <w:marLeft w:val="0"/>
          <w:marRight w:val="0"/>
          <w:marTop w:val="0"/>
          <w:marBottom w:val="0"/>
          <w:divBdr>
            <w:top w:val="none" w:sz="0" w:space="0" w:color="auto"/>
            <w:left w:val="none" w:sz="0" w:space="0" w:color="auto"/>
            <w:bottom w:val="none" w:sz="0" w:space="0" w:color="auto"/>
            <w:right w:val="none" w:sz="0" w:space="0" w:color="auto"/>
          </w:divBdr>
        </w:div>
        <w:div w:id="279343051">
          <w:marLeft w:val="0"/>
          <w:marRight w:val="0"/>
          <w:marTop w:val="0"/>
          <w:marBottom w:val="0"/>
          <w:divBdr>
            <w:top w:val="none" w:sz="0" w:space="0" w:color="auto"/>
            <w:left w:val="none" w:sz="0" w:space="0" w:color="auto"/>
            <w:bottom w:val="none" w:sz="0" w:space="0" w:color="auto"/>
            <w:right w:val="none" w:sz="0" w:space="0" w:color="auto"/>
          </w:divBdr>
        </w:div>
        <w:div w:id="1536701028">
          <w:marLeft w:val="0"/>
          <w:marRight w:val="0"/>
          <w:marTop w:val="0"/>
          <w:marBottom w:val="0"/>
          <w:divBdr>
            <w:top w:val="none" w:sz="0" w:space="0" w:color="auto"/>
            <w:left w:val="none" w:sz="0" w:space="0" w:color="auto"/>
            <w:bottom w:val="none" w:sz="0" w:space="0" w:color="auto"/>
            <w:right w:val="none" w:sz="0" w:space="0" w:color="auto"/>
          </w:divBdr>
        </w:div>
        <w:div w:id="839545871">
          <w:marLeft w:val="0"/>
          <w:marRight w:val="0"/>
          <w:marTop w:val="0"/>
          <w:marBottom w:val="0"/>
          <w:divBdr>
            <w:top w:val="none" w:sz="0" w:space="0" w:color="auto"/>
            <w:left w:val="none" w:sz="0" w:space="0" w:color="auto"/>
            <w:bottom w:val="none" w:sz="0" w:space="0" w:color="auto"/>
            <w:right w:val="none" w:sz="0" w:space="0" w:color="auto"/>
          </w:divBdr>
        </w:div>
        <w:div w:id="32773528">
          <w:marLeft w:val="0"/>
          <w:marRight w:val="0"/>
          <w:marTop w:val="0"/>
          <w:marBottom w:val="0"/>
          <w:divBdr>
            <w:top w:val="none" w:sz="0" w:space="0" w:color="auto"/>
            <w:left w:val="none" w:sz="0" w:space="0" w:color="auto"/>
            <w:bottom w:val="none" w:sz="0" w:space="0" w:color="auto"/>
            <w:right w:val="none" w:sz="0" w:space="0" w:color="auto"/>
          </w:divBdr>
        </w:div>
        <w:div w:id="1962572457">
          <w:marLeft w:val="0"/>
          <w:marRight w:val="0"/>
          <w:marTop w:val="0"/>
          <w:marBottom w:val="0"/>
          <w:divBdr>
            <w:top w:val="none" w:sz="0" w:space="0" w:color="auto"/>
            <w:left w:val="none" w:sz="0" w:space="0" w:color="auto"/>
            <w:bottom w:val="none" w:sz="0" w:space="0" w:color="auto"/>
            <w:right w:val="none" w:sz="0" w:space="0" w:color="auto"/>
          </w:divBdr>
        </w:div>
        <w:div w:id="1177504724">
          <w:marLeft w:val="0"/>
          <w:marRight w:val="0"/>
          <w:marTop w:val="0"/>
          <w:marBottom w:val="0"/>
          <w:divBdr>
            <w:top w:val="none" w:sz="0" w:space="0" w:color="auto"/>
            <w:left w:val="none" w:sz="0" w:space="0" w:color="auto"/>
            <w:bottom w:val="none" w:sz="0" w:space="0" w:color="auto"/>
            <w:right w:val="none" w:sz="0" w:space="0" w:color="auto"/>
          </w:divBdr>
        </w:div>
        <w:div w:id="276572508">
          <w:marLeft w:val="0"/>
          <w:marRight w:val="0"/>
          <w:marTop w:val="0"/>
          <w:marBottom w:val="0"/>
          <w:divBdr>
            <w:top w:val="none" w:sz="0" w:space="0" w:color="auto"/>
            <w:left w:val="none" w:sz="0" w:space="0" w:color="auto"/>
            <w:bottom w:val="none" w:sz="0" w:space="0" w:color="auto"/>
            <w:right w:val="none" w:sz="0" w:space="0" w:color="auto"/>
          </w:divBdr>
        </w:div>
        <w:div w:id="1246766518">
          <w:marLeft w:val="0"/>
          <w:marRight w:val="0"/>
          <w:marTop w:val="0"/>
          <w:marBottom w:val="0"/>
          <w:divBdr>
            <w:top w:val="none" w:sz="0" w:space="0" w:color="auto"/>
            <w:left w:val="none" w:sz="0" w:space="0" w:color="auto"/>
            <w:bottom w:val="none" w:sz="0" w:space="0" w:color="auto"/>
            <w:right w:val="none" w:sz="0" w:space="0" w:color="auto"/>
          </w:divBdr>
        </w:div>
        <w:div w:id="1016495697">
          <w:marLeft w:val="0"/>
          <w:marRight w:val="0"/>
          <w:marTop w:val="0"/>
          <w:marBottom w:val="0"/>
          <w:divBdr>
            <w:top w:val="none" w:sz="0" w:space="0" w:color="auto"/>
            <w:left w:val="none" w:sz="0" w:space="0" w:color="auto"/>
            <w:bottom w:val="none" w:sz="0" w:space="0" w:color="auto"/>
            <w:right w:val="none" w:sz="0" w:space="0" w:color="auto"/>
          </w:divBdr>
        </w:div>
        <w:div w:id="118497674">
          <w:marLeft w:val="0"/>
          <w:marRight w:val="0"/>
          <w:marTop w:val="0"/>
          <w:marBottom w:val="0"/>
          <w:divBdr>
            <w:top w:val="none" w:sz="0" w:space="0" w:color="auto"/>
            <w:left w:val="none" w:sz="0" w:space="0" w:color="auto"/>
            <w:bottom w:val="none" w:sz="0" w:space="0" w:color="auto"/>
            <w:right w:val="none" w:sz="0" w:space="0" w:color="auto"/>
          </w:divBdr>
        </w:div>
        <w:div w:id="793788900">
          <w:marLeft w:val="0"/>
          <w:marRight w:val="0"/>
          <w:marTop w:val="0"/>
          <w:marBottom w:val="0"/>
          <w:divBdr>
            <w:top w:val="none" w:sz="0" w:space="0" w:color="auto"/>
            <w:left w:val="none" w:sz="0" w:space="0" w:color="auto"/>
            <w:bottom w:val="none" w:sz="0" w:space="0" w:color="auto"/>
            <w:right w:val="none" w:sz="0" w:space="0" w:color="auto"/>
          </w:divBdr>
        </w:div>
        <w:div w:id="1926307480">
          <w:marLeft w:val="0"/>
          <w:marRight w:val="0"/>
          <w:marTop w:val="0"/>
          <w:marBottom w:val="0"/>
          <w:divBdr>
            <w:top w:val="none" w:sz="0" w:space="0" w:color="auto"/>
            <w:left w:val="none" w:sz="0" w:space="0" w:color="auto"/>
            <w:bottom w:val="none" w:sz="0" w:space="0" w:color="auto"/>
            <w:right w:val="none" w:sz="0" w:space="0" w:color="auto"/>
          </w:divBdr>
        </w:div>
        <w:div w:id="1344280506">
          <w:marLeft w:val="0"/>
          <w:marRight w:val="0"/>
          <w:marTop w:val="0"/>
          <w:marBottom w:val="0"/>
          <w:divBdr>
            <w:top w:val="none" w:sz="0" w:space="0" w:color="auto"/>
            <w:left w:val="none" w:sz="0" w:space="0" w:color="auto"/>
            <w:bottom w:val="none" w:sz="0" w:space="0" w:color="auto"/>
            <w:right w:val="none" w:sz="0" w:space="0" w:color="auto"/>
          </w:divBdr>
        </w:div>
        <w:div w:id="1210797926">
          <w:marLeft w:val="0"/>
          <w:marRight w:val="0"/>
          <w:marTop w:val="0"/>
          <w:marBottom w:val="0"/>
          <w:divBdr>
            <w:top w:val="none" w:sz="0" w:space="0" w:color="auto"/>
            <w:left w:val="none" w:sz="0" w:space="0" w:color="auto"/>
            <w:bottom w:val="none" w:sz="0" w:space="0" w:color="auto"/>
            <w:right w:val="none" w:sz="0" w:space="0" w:color="auto"/>
          </w:divBdr>
        </w:div>
        <w:div w:id="380129178">
          <w:marLeft w:val="0"/>
          <w:marRight w:val="0"/>
          <w:marTop w:val="0"/>
          <w:marBottom w:val="0"/>
          <w:divBdr>
            <w:top w:val="none" w:sz="0" w:space="0" w:color="auto"/>
            <w:left w:val="none" w:sz="0" w:space="0" w:color="auto"/>
            <w:bottom w:val="none" w:sz="0" w:space="0" w:color="auto"/>
            <w:right w:val="none" w:sz="0" w:space="0" w:color="auto"/>
          </w:divBdr>
        </w:div>
        <w:div w:id="1434284778">
          <w:marLeft w:val="0"/>
          <w:marRight w:val="0"/>
          <w:marTop w:val="0"/>
          <w:marBottom w:val="0"/>
          <w:divBdr>
            <w:top w:val="none" w:sz="0" w:space="0" w:color="auto"/>
            <w:left w:val="none" w:sz="0" w:space="0" w:color="auto"/>
            <w:bottom w:val="none" w:sz="0" w:space="0" w:color="auto"/>
            <w:right w:val="none" w:sz="0" w:space="0" w:color="auto"/>
          </w:divBdr>
        </w:div>
        <w:div w:id="579217302">
          <w:marLeft w:val="0"/>
          <w:marRight w:val="0"/>
          <w:marTop w:val="0"/>
          <w:marBottom w:val="0"/>
          <w:divBdr>
            <w:top w:val="none" w:sz="0" w:space="0" w:color="auto"/>
            <w:left w:val="none" w:sz="0" w:space="0" w:color="auto"/>
            <w:bottom w:val="none" w:sz="0" w:space="0" w:color="auto"/>
            <w:right w:val="none" w:sz="0" w:space="0" w:color="auto"/>
          </w:divBdr>
        </w:div>
        <w:div w:id="1159342462">
          <w:marLeft w:val="0"/>
          <w:marRight w:val="0"/>
          <w:marTop w:val="0"/>
          <w:marBottom w:val="0"/>
          <w:divBdr>
            <w:top w:val="none" w:sz="0" w:space="0" w:color="auto"/>
            <w:left w:val="none" w:sz="0" w:space="0" w:color="auto"/>
            <w:bottom w:val="none" w:sz="0" w:space="0" w:color="auto"/>
            <w:right w:val="none" w:sz="0" w:space="0" w:color="auto"/>
          </w:divBdr>
        </w:div>
        <w:div w:id="1590776967">
          <w:marLeft w:val="0"/>
          <w:marRight w:val="0"/>
          <w:marTop w:val="0"/>
          <w:marBottom w:val="0"/>
          <w:divBdr>
            <w:top w:val="none" w:sz="0" w:space="0" w:color="auto"/>
            <w:left w:val="none" w:sz="0" w:space="0" w:color="auto"/>
            <w:bottom w:val="none" w:sz="0" w:space="0" w:color="auto"/>
            <w:right w:val="none" w:sz="0" w:space="0" w:color="auto"/>
          </w:divBdr>
        </w:div>
        <w:div w:id="1546943429">
          <w:marLeft w:val="0"/>
          <w:marRight w:val="0"/>
          <w:marTop w:val="0"/>
          <w:marBottom w:val="0"/>
          <w:divBdr>
            <w:top w:val="none" w:sz="0" w:space="0" w:color="auto"/>
            <w:left w:val="none" w:sz="0" w:space="0" w:color="auto"/>
            <w:bottom w:val="none" w:sz="0" w:space="0" w:color="auto"/>
            <w:right w:val="none" w:sz="0" w:space="0" w:color="auto"/>
          </w:divBdr>
        </w:div>
        <w:div w:id="1862431752">
          <w:marLeft w:val="0"/>
          <w:marRight w:val="0"/>
          <w:marTop w:val="0"/>
          <w:marBottom w:val="0"/>
          <w:divBdr>
            <w:top w:val="none" w:sz="0" w:space="0" w:color="auto"/>
            <w:left w:val="none" w:sz="0" w:space="0" w:color="auto"/>
            <w:bottom w:val="none" w:sz="0" w:space="0" w:color="auto"/>
            <w:right w:val="none" w:sz="0" w:space="0" w:color="auto"/>
          </w:divBdr>
        </w:div>
        <w:div w:id="287973032">
          <w:marLeft w:val="0"/>
          <w:marRight w:val="0"/>
          <w:marTop w:val="0"/>
          <w:marBottom w:val="0"/>
          <w:divBdr>
            <w:top w:val="none" w:sz="0" w:space="0" w:color="auto"/>
            <w:left w:val="none" w:sz="0" w:space="0" w:color="auto"/>
            <w:bottom w:val="none" w:sz="0" w:space="0" w:color="auto"/>
            <w:right w:val="none" w:sz="0" w:space="0" w:color="auto"/>
          </w:divBdr>
        </w:div>
        <w:div w:id="532429309">
          <w:marLeft w:val="0"/>
          <w:marRight w:val="0"/>
          <w:marTop w:val="0"/>
          <w:marBottom w:val="0"/>
          <w:divBdr>
            <w:top w:val="none" w:sz="0" w:space="0" w:color="auto"/>
            <w:left w:val="none" w:sz="0" w:space="0" w:color="auto"/>
            <w:bottom w:val="none" w:sz="0" w:space="0" w:color="auto"/>
            <w:right w:val="none" w:sz="0" w:space="0" w:color="auto"/>
          </w:divBdr>
        </w:div>
        <w:div w:id="763454251">
          <w:marLeft w:val="0"/>
          <w:marRight w:val="0"/>
          <w:marTop w:val="0"/>
          <w:marBottom w:val="0"/>
          <w:divBdr>
            <w:top w:val="none" w:sz="0" w:space="0" w:color="auto"/>
            <w:left w:val="none" w:sz="0" w:space="0" w:color="auto"/>
            <w:bottom w:val="none" w:sz="0" w:space="0" w:color="auto"/>
            <w:right w:val="none" w:sz="0" w:space="0" w:color="auto"/>
          </w:divBdr>
        </w:div>
        <w:div w:id="65304393">
          <w:marLeft w:val="0"/>
          <w:marRight w:val="0"/>
          <w:marTop w:val="0"/>
          <w:marBottom w:val="0"/>
          <w:divBdr>
            <w:top w:val="none" w:sz="0" w:space="0" w:color="auto"/>
            <w:left w:val="none" w:sz="0" w:space="0" w:color="auto"/>
            <w:bottom w:val="none" w:sz="0" w:space="0" w:color="auto"/>
            <w:right w:val="none" w:sz="0" w:space="0" w:color="auto"/>
          </w:divBdr>
        </w:div>
        <w:div w:id="1759254536">
          <w:marLeft w:val="0"/>
          <w:marRight w:val="0"/>
          <w:marTop w:val="0"/>
          <w:marBottom w:val="0"/>
          <w:divBdr>
            <w:top w:val="none" w:sz="0" w:space="0" w:color="auto"/>
            <w:left w:val="none" w:sz="0" w:space="0" w:color="auto"/>
            <w:bottom w:val="none" w:sz="0" w:space="0" w:color="auto"/>
            <w:right w:val="none" w:sz="0" w:space="0" w:color="auto"/>
          </w:divBdr>
        </w:div>
        <w:div w:id="70277579">
          <w:marLeft w:val="0"/>
          <w:marRight w:val="0"/>
          <w:marTop w:val="0"/>
          <w:marBottom w:val="0"/>
          <w:divBdr>
            <w:top w:val="none" w:sz="0" w:space="0" w:color="auto"/>
            <w:left w:val="none" w:sz="0" w:space="0" w:color="auto"/>
            <w:bottom w:val="none" w:sz="0" w:space="0" w:color="auto"/>
            <w:right w:val="none" w:sz="0" w:space="0" w:color="auto"/>
          </w:divBdr>
        </w:div>
        <w:div w:id="1524130183">
          <w:marLeft w:val="0"/>
          <w:marRight w:val="0"/>
          <w:marTop w:val="0"/>
          <w:marBottom w:val="0"/>
          <w:divBdr>
            <w:top w:val="none" w:sz="0" w:space="0" w:color="auto"/>
            <w:left w:val="none" w:sz="0" w:space="0" w:color="auto"/>
            <w:bottom w:val="none" w:sz="0" w:space="0" w:color="auto"/>
            <w:right w:val="none" w:sz="0" w:space="0" w:color="auto"/>
          </w:divBdr>
        </w:div>
        <w:div w:id="771323412">
          <w:marLeft w:val="0"/>
          <w:marRight w:val="0"/>
          <w:marTop w:val="0"/>
          <w:marBottom w:val="0"/>
          <w:divBdr>
            <w:top w:val="none" w:sz="0" w:space="0" w:color="auto"/>
            <w:left w:val="none" w:sz="0" w:space="0" w:color="auto"/>
            <w:bottom w:val="none" w:sz="0" w:space="0" w:color="auto"/>
            <w:right w:val="none" w:sz="0" w:space="0" w:color="auto"/>
          </w:divBdr>
        </w:div>
        <w:div w:id="1975982184">
          <w:marLeft w:val="0"/>
          <w:marRight w:val="0"/>
          <w:marTop w:val="0"/>
          <w:marBottom w:val="0"/>
          <w:divBdr>
            <w:top w:val="none" w:sz="0" w:space="0" w:color="auto"/>
            <w:left w:val="none" w:sz="0" w:space="0" w:color="auto"/>
            <w:bottom w:val="none" w:sz="0" w:space="0" w:color="auto"/>
            <w:right w:val="none" w:sz="0" w:space="0" w:color="auto"/>
          </w:divBdr>
        </w:div>
        <w:div w:id="1432119998">
          <w:marLeft w:val="0"/>
          <w:marRight w:val="0"/>
          <w:marTop w:val="0"/>
          <w:marBottom w:val="0"/>
          <w:divBdr>
            <w:top w:val="none" w:sz="0" w:space="0" w:color="auto"/>
            <w:left w:val="none" w:sz="0" w:space="0" w:color="auto"/>
            <w:bottom w:val="none" w:sz="0" w:space="0" w:color="auto"/>
            <w:right w:val="none" w:sz="0" w:space="0" w:color="auto"/>
          </w:divBdr>
        </w:div>
        <w:div w:id="706686225">
          <w:marLeft w:val="0"/>
          <w:marRight w:val="0"/>
          <w:marTop w:val="0"/>
          <w:marBottom w:val="0"/>
          <w:divBdr>
            <w:top w:val="none" w:sz="0" w:space="0" w:color="auto"/>
            <w:left w:val="none" w:sz="0" w:space="0" w:color="auto"/>
            <w:bottom w:val="none" w:sz="0" w:space="0" w:color="auto"/>
            <w:right w:val="none" w:sz="0" w:space="0" w:color="auto"/>
          </w:divBdr>
        </w:div>
        <w:div w:id="88352270">
          <w:marLeft w:val="0"/>
          <w:marRight w:val="0"/>
          <w:marTop w:val="0"/>
          <w:marBottom w:val="0"/>
          <w:divBdr>
            <w:top w:val="none" w:sz="0" w:space="0" w:color="auto"/>
            <w:left w:val="none" w:sz="0" w:space="0" w:color="auto"/>
            <w:bottom w:val="none" w:sz="0" w:space="0" w:color="auto"/>
            <w:right w:val="none" w:sz="0" w:space="0" w:color="auto"/>
          </w:divBdr>
        </w:div>
        <w:div w:id="1964801374">
          <w:marLeft w:val="0"/>
          <w:marRight w:val="0"/>
          <w:marTop w:val="0"/>
          <w:marBottom w:val="0"/>
          <w:divBdr>
            <w:top w:val="none" w:sz="0" w:space="0" w:color="auto"/>
            <w:left w:val="none" w:sz="0" w:space="0" w:color="auto"/>
            <w:bottom w:val="none" w:sz="0" w:space="0" w:color="auto"/>
            <w:right w:val="none" w:sz="0" w:space="0" w:color="auto"/>
          </w:divBdr>
        </w:div>
        <w:div w:id="720178969">
          <w:marLeft w:val="0"/>
          <w:marRight w:val="0"/>
          <w:marTop w:val="0"/>
          <w:marBottom w:val="0"/>
          <w:divBdr>
            <w:top w:val="none" w:sz="0" w:space="0" w:color="auto"/>
            <w:left w:val="none" w:sz="0" w:space="0" w:color="auto"/>
            <w:bottom w:val="none" w:sz="0" w:space="0" w:color="auto"/>
            <w:right w:val="none" w:sz="0" w:space="0" w:color="auto"/>
          </w:divBdr>
        </w:div>
        <w:div w:id="865409003">
          <w:marLeft w:val="0"/>
          <w:marRight w:val="0"/>
          <w:marTop w:val="0"/>
          <w:marBottom w:val="0"/>
          <w:divBdr>
            <w:top w:val="none" w:sz="0" w:space="0" w:color="auto"/>
            <w:left w:val="none" w:sz="0" w:space="0" w:color="auto"/>
            <w:bottom w:val="none" w:sz="0" w:space="0" w:color="auto"/>
            <w:right w:val="none" w:sz="0" w:space="0" w:color="auto"/>
          </w:divBdr>
        </w:div>
        <w:div w:id="411512807">
          <w:marLeft w:val="0"/>
          <w:marRight w:val="0"/>
          <w:marTop w:val="0"/>
          <w:marBottom w:val="0"/>
          <w:divBdr>
            <w:top w:val="none" w:sz="0" w:space="0" w:color="auto"/>
            <w:left w:val="none" w:sz="0" w:space="0" w:color="auto"/>
            <w:bottom w:val="none" w:sz="0" w:space="0" w:color="auto"/>
            <w:right w:val="none" w:sz="0" w:space="0" w:color="auto"/>
          </w:divBdr>
        </w:div>
        <w:div w:id="1155951288">
          <w:marLeft w:val="0"/>
          <w:marRight w:val="0"/>
          <w:marTop w:val="0"/>
          <w:marBottom w:val="0"/>
          <w:divBdr>
            <w:top w:val="none" w:sz="0" w:space="0" w:color="auto"/>
            <w:left w:val="none" w:sz="0" w:space="0" w:color="auto"/>
            <w:bottom w:val="none" w:sz="0" w:space="0" w:color="auto"/>
            <w:right w:val="none" w:sz="0" w:space="0" w:color="auto"/>
          </w:divBdr>
        </w:div>
        <w:div w:id="909461288">
          <w:marLeft w:val="0"/>
          <w:marRight w:val="0"/>
          <w:marTop w:val="0"/>
          <w:marBottom w:val="0"/>
          <w:divBdr>
            <w:top w:val="none" w:sz="0" w:space="0" w:color="auto"/>
            <w:left w:val="none" w:sz="0" w:space="0" w:color="auto"/>
            <w:bottom w:val="none" w:sz="0" w:space="0" w:color="auto"/>
            <w:right w:val="none" w:sz="0" w:space="0" w:color="auto"/>
          </w:divBdr>
        </w:div>
        <w:div w:id="1675454391">
          <w:marLeft w:val="0"/>
          <w:marRight w:val="0"/>
          <w:marTop w:val="0"/>
          <w:marBottom w:val="0"/>
          <w:divBdr>
            <w:top w:val="none" w:sz="0" w:space="0" w:color="auto"/>
            <w:left w:val="none" w:sz="0" w:space="0" w:color="auto"/>
            <w:bottom w:val="none" w:sz="0" w:space="0" w:color="auto"/>
            <w:right w:val="none" w:sz="0" w:space="0" w:color="auto"/>
          </w:divBdr>
        </w:div>
        <w:div w:id="2133474671">
          <w:marLeft w:val="0"/>
          <w:marRight w:val="0"/>
          <w:marTop w:val="0"/>
          <w:marBottom w:val="0"/>
          <w:divBdr>
            <w:top w:val="none" w:sz="0" w:space="0" w:color="auto"/>
            <w:left w:val="none" w:sz="0" w:space="0" w:color="auto"/>
            <w:bottom w:val="none" w:sz="0" w:space="0" w:color="auto"/>
            <w:right w:val="none" w:sz="0" w:space="0" w:color="auto"/>
          </w:divBdr>
        </w:div>
        <w:div w:id="1572034203">
          <w:marLeft w:val="0"/>
          <w:marRight w:val="0"/>
          <w:marTop w:val="0"/>
          <w:marBottom w:val="0"/>
          <w:divBdr>
            <w:top w:val="none" w:sz="0" w:space="0" w:color="auto"/>
            <w:left w:val="none" w:sz="0" w:space="0" w:color="auto"/>
            <w:bottom w:val="none" w:sz="0" w:space="0" w:color="auto"/>
            <w:right w:val="none" w:sz="0" w:space="0" w:color="auto"/>
          </w:divBdr>
        </w:div>
        <w:div w:id="730228576">
          <w:marLeft w:val="0"/>
          <w:marRight w:val="0"/>
          <w:marTop w:val="0"/>
          <w:marBottom w:val="0"/>
          <w:divBdr>
            <w:top w:val="none" w:sz="0" w:space="0" w:color="auto"/>
            <w:left w:val="none" w:sz="0" w:space="0" w:color="auto"/>
            <w:bottom w:val="none" w:sz="0" w:space="0" w:color="auto"/>
            <w:right w:val="none" w:sz="0" w:space="0" w:color="auto"/>
          </w:divBdr>
        </w:div>
        <w:div w:id="1919319636">
          <w:marLeft w:val="0"/>
          <w:marRight w:val="0"/>
          <w:marTop w:val="0"/>
          <w:marBottom w:val="0"/>
          <w:divBdr>
            <w:top w:val="none" w:sz="0" w:space="0" w:color="auto"/>
            <w:left w:val="none" w:sz="0" w:space="0" w:color="auto"/>
            <w:bottom w:val="none" w:sz="0" w:space="0" w:color="auto"/>
            <w:right w:val="none" w:sz="0" w:space="0" w:color="auto"/>
          </w:divBdr>
        </w:div>
        <w:div w:id="118884899">
          <w:marLeft w:val="0"/>
          <w:marRight w:val="0"/>
          <w:marTop w:val="0"/>
          <w:marBottom w:val="0"/>
          <w:divBdr>
            <w:top w:val="none" w:sz="0" w:space="0" w:color="auto"/>
            <w:left w:val="none" w:sz="0" w:space="0" w:color="auto"/>
            <w:bottom w:val="none" w:sz="0" w:space="0" w:color="auto"/>
            <w:right w:val="none" w:sz="0" w:space="0" w:color="auto"/>
          </w:divBdr>
        </w:div>
        <w:div w:id="1529223887">
          <w:marLeft w:val="0"/>
          <w:marRight w:val="0"/>
          <w:marTop w:val="0"/>
          <w:marBottom w:val="0"/>
          <w:divBdr>
            <w:top w:val="none" w:sz="0" w:space="0" w:color="auto"/>
            <w:left w:val="none" w:sz="0" w:space="0" w:color="auto"/>
            <w:bottom w:val="none" w:sz="0" w:space="0" w:color="auto"/>
            <w:right w:val="none" w:sz="0" w:space="0" w:color="auto"/>
          </w:divBdr>
        </w:div>
        <w:div w:id="284583513">
          <w:marLeft w:val="0"/>
          <w:marRight w:val="0"/>
          <w:marTop w:val="0"/>
          <w:marBottom w:val="0"/>
          <w:divBdr>
            <w:top w:val="none" w:sz="0" w:space="0" w:color="auto"/>
            <w:left w:val="none" w:sz="0" w:space="0" w:color="auto"/>
            <w:bottom w:val="none" w:sz="0" w:space="0" w:color="auto"/>
            <w:right w:val="none" w:sz="0" w:space="0" w:color="auto"/>
          </w:divBdr>
        </w:div>
        <w:div w:id="452793715">
          <w:marLeft w:val="0"/>
          <w:marRight w:val="0"/>
          <w:marTop w:val="0"/>
          <w:marBottom w:val="0"/>
          <w:divBdr>
            <w:top w:val="none" w:sz="0" w:space="0" w:color="auto"/>
            <w:left w:val="none" w:sz="0" w:space="0" w:color="auto"/>
            <w:bottom w:val="none" w:sz="0" w:space="0" w:color="auto"/>
            <w:right w:val="none" w:sz="0" w:space="0" w:color="auto"/>
          </w:divBdr>
        </w:div>
        <w:div w:id="1532378442">
          <w:marLeft w:val="0"/>
          <w:marRight w:val="0"/>
          <w:marTop w:val="0"/>
          <w:marBottom w:val="0"/>
          <w:divBdr>
            <w:top w:val="none" w:sz="0" w:space="0" w:color="auto"/>
            <w:left w:val="none" w:sz="0" w:space="0" w:color="auto"/>
            <w:bottom w:val="none" w:sz="0" w:space="0" w:color="auto"/>
            <w:right w:val="none" w:sz="0" w:space="0" w:color="auto"/>
          </w:divBdr>
        </w:div>
        <w:div w:id="1678923568">
          <w:marLeft w:val="0"/>
          <w:marRight w:val="0"/>
          <w:marTop w:val="0"/>
          <w:marBottom w:val="0"/>
          <w:divBdr>
            <w:top w:val="none" w:sz="0" w:space="0" w:color="auto"/>
            <w:left w:val="none" w:sz="0" w:space="0" w:color="auto"/>
            <w:bottom w:val="none" w:sz="0" w:space="0" w:color="auto"/>
            <w:right w:val="none" w:sz="0" w:space="0" w:color="auto"/>
          </w:divBdr>
        </w:div>
        <w:div w:id="1879969323">
          <w:marLeft w:val="0"/>
          <w:marRight w:val="0"/>
          <w:marTop w:val="0"/>
          <w:marBottom w:val="0"/>
          <w:divBdr>
            <w:top w:val="none" w:sz="0" w:space="0" w:color="auto"/>
            <w:left w:val="none" w:sz="0" w:space="0" w:color="auto"/>
            <w:bottom w:val="none" w:sz="0" w:space="0" w:color="auto"/>
            <w:right w:val="none" w:sz="0" w:space="0" w:color="auto"/>
          </w:divBdr>
        </w:div>
        <w:div w:id="252904724">
          <w:marLeft w:val="0"/>
          <w:marRight w:val="0"/>
          <w:marTop w:val="0"/>
          <w:marBottom w:val="0"/>
          <w:divBdr>
            <w:top w:val="none" w:sz="0" w:space="0" w:color="auto"/>
            <w:left w:val="none" w:sz="0" w:space="0" w:color="auto"/>
            <w:bottom w:val="none" w:sz="0" w:space="0" w:color="auto"/>
            <w:right w:val="none" w:sz="0" w:space="0" w:color="auto"/>
          </w:divBdr>
        </w:div>
        <w:div w:id="1205799152">
          <w:marLeft w:val="0"/>
          <w:marRight w:val="0"/>
          <w:marTop w:val="0"/>
          <w:marBottom w:val="0"/>
          <w:divBdr>
            <w:top w:val="none" w:sz="0" w:space="0" w:color="auto"/>
            <w:left w:val="none" w:sz="0" w:space="0" w:color="auto"/>
            <w:bottom w:val="none" w:sz="0" w:space="0" w:color="auto"/>
            <w:right w:val="none" w:sz="0" w:space="0" w:color="auto"/>
          </w:divBdr>
        </w:div>
        <w:div w:id="2070380148">
          <w:marLeft w:val="0"/>
          <w:marRight w:val="0"/>
          <w:marTop w:val="0"/>
          <w:marBottom w:val="0"/>
          <w:divBdr>
            <w:top w:val="none" w:sz="0" w:space="0" w:color="auto"/>
            <w:left w:val="none" w:sz="0" w:space="0" w:color="auto"/>
            <w:bottom w:val="none" w:sz="0" w:space="0" w:color="auto"/>
            <w:right w:val="none" w:sz="0" w:space="0" w:color="auto"/>
          </w:divBdr>
        </w:div>
        <w:div w:id="1231886190">
          <w:marLeft w:val="0"/>
          <w:marRight w:val="0"/>
          <w:marTop w:val="0"/>
          <w:marBottom w:val="0"/>
          <w:divBdr>
            <w:top w:val="none" w:sz="0" w:space="0" w:color="auto"/>
            <w:left w:val="none" w:sz="0" w:space="0" w:color="auto"/>
            <w:bottom w:val="none" w:sz="0" w:space="0" w:color="auto"/>
            <w:right w:val="none" w:sz="0" w:space="0" w:color="auto"/>
          </w:divBdr>
        </w:div>
        <w:div w:id="1851484327">
          <w:marLeft w:val="0"/>
          <w:marRight w:val="0"/>
          <w:marTop w:val="0"/>
          <w:marBottom w:val="0"/>
          <w:divBdr>
            <w:top w:val="none" w:sz="0" w:space="0" w:color="auto"/>
            <w:left w:val="none" w:sz="0" w:space="0" w:color="auto"/>
            <w:bottom w:val="none" w:sz="0" w:space="0" w:color="auto"/>
            <w:right w:val="none" w:sz="0" w:space="0" w:color="auto"/>
          </w:divBdr>
        </w:div>
        <w:div w:id="2034571521">
          <w:marLeft w:val="0"/>
          <w:marRight w:val="0"/>
          <w:marTop w:val="0"/>
          <w:marBottom w:val="0"/>
          <w:divBdr>
            <w:top w:val="none" w:sz="0" w:space="0" w:color="auto"/>
            <w:left w:val="none" w:sz="0" w:space="0" w:color="auto"/>
            <w:bottom w:val="none" w:sz="0" w:space="0" w:color="auto"/>
            <w:right w:val="none" w:sz="0" w:space="0" w:color="auto"/>
          </w:divBdr>
        </w:div>
        <w:div w:id="1083644407">
          <w:marLeft w:val="0"/>
          <w:marRight w:val="0"/>
          <w:marTop w:val="0"/>
          <w:marBottom w:val="0"/>
          <w:divBdr>
            <w:top w:val="none" w:sz="0" w:space="0" w:color="auto"/>
            <w:left w:val="none" w:sz="0" w:space="0" w:color="auto"/>
            <w:bottom w:val="none" w:sz="0" w:space="0" w:color="auto"/>
            <w:right w:val="none" w:sz="0" w:space="0" w:color="auto"/>
          </w:divBdr>
        </w:div>
        <w:div w:id="480271816">
          <w:marLeft w:val="0"/>
          <w:marRight w:val="0"/>
          <w:marTop w:val="0"/>
          <w:marBottom w:val="0"/>
          <w:divBdr>
            <w:top w:val="none" w:sz="0" w:space="0" w:color="auto"/>
            <w:left w:val="none" w:sz="0" w:space="0" w:color="auto"/>
            <w:bottom w:val="none" w:sz="0" w:space="0" w:color="auto"/>
            <w:right w:val="none" w:sz="0" w:space="0" w:color="auto"/>
          </w:divBdr>
        </w:div>
      </w:divsChild>
    </w:div>
    <w:div w:id="208522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mtf.org/standards/wsman" TargetMode="External"/><Relationship Id="rId18" Type="http://schemas.openxmlformats.org/officeDocument/2006/relationships/hyperlink" Target="http://www.dmtf.org/standards/mgmt/dash/"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dmtf.org/standards/wsman)o" TargetMode="External"/><Relationship Id="rId7" Type="http://schemas.openxmlformats.org/officeDocument/2006/relationships/settings" Target="settings.xml"/><Relationship Id="rId12" Type="http://schemas.openxmlformats.org/officeDocument/2006/relationships/hyperlink" Target="http://www.geekbench.com/" TargetMode="External"/><Relationship Id="rId17" Type="http://schemas.openxmlformats.org/officeDocument/2006/relationships/hyperlink" Target="http://www.dmtf.org/standards/wsma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geekbench.com/" TargetMode="External"/><Relationship Id="rId20" Type="http://schemas.openxmlformats.org/officeDocument/2006/relationships/hyperlink" Target="http://www.geekbench.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tcocertified.com/product-finder/" TargetMode="External"/><Relationship Id="rId23" Type="http://schemas.openxmlformats.org/officeDocument/2006/relationships/hyperlink" Target="http://tcocertified.com/product-finder/" TargetMode="External"/><Relationship Id="rId10" Type="http://schemas.openxmlformats.org/officeDocument/2006/relationships/endnotes" Target="endnotes.xml"/><Relationship Id="rId19" Type="http://schemas.openxmlformats.org/officeDocument/2006/relationships/hyperlink" Target="http://tcocertified.com/product-find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mtf.org/standards/mgmt/dash/" TargetMode="External"/><Relationship Id="rId22" Type="http://schemas.openxmlformats.org/officeDocument/2006/relationships/hyperlink" Target="http://www.dmtf.org/standards/mgmt/dash/" TargetMode="External"/><Relationship Id="rId27"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1F02509A76CC845B4DF790FB4002BB9" ma:contentTypeVersion="7" ma:contentTypeDescription="Utwórz nowy dokument." ma:contentTypeScope="" ma:versionID="224187cde2b516de3f8d6cc2497bd6c4">
  <xsd:schema xmlns:xsd="http://www.w3.org/2001/XMLSchema" xmlns:xs="http://www.w3.org/2001/XMLSchema" xmlns:p="http://schemas.microsoft.com/office/2006/metadata/properties" xmlns:ns3="872e124c-a451-43f0-bfa6-4b0fe7e4cf40" xmlns:ns4="47a14b7f-039c-43af-8ba1-c7c6aa3890f9" targetNamespace="http://schemas.microsoft.com/office/2006/metadata/properties" ma:root="true" ma:fieldsID="053483f1e49fc0757c098d3846ede3b6" ns3:_="" ns4:_="">
    <xsd:import namespace="872e124c-a451-43f0-bfa6-4b0fe7e4cf40"/>
    <xsd:import namespace="47a14b7f-039c-43af-8ba1-c7c6aa3890f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2e124c-a451-43f0-bfa6-4b0fe7e4cf40" elementFormDefault="qualified">
    <xsd:import namespace="http://schemas.microsoft.com/office/2006/documentManagement/types"/>
    <xsd:import namespace="http://schemas.microsoft.com/office/infopath/2007/PartnerControls"/>
    <xsd:element name="SharedWithUsers" ma:index="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internalName="SharedWithDetails" ma:readOnly="true">
      <xsd:simpleType>
        <xsd:restriction base="dms:Note">
          <xsd:maxLength value="255"/>
        </xsd:restriction>
      </xsd:simpleType>
    </xsd:element>
    <xsd:element name="SharingHintHash" ma:index="10" nillable="true" ma:displayName="Skrót wskazówki dotyczącej udostępniani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14b7f-039c-43af-8ba1-c7c6aa3890f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B1EC1-8B89-41C4-909C-7BFA41C63497}">
  <ds:schemaRefs>
    <ds:schemaRef ds:uri="http://schemas.microsoft.com/sharepoint/v3/contenttype/forms"/>
  </ds:schemaRefs>
</ds:datastoreItem>
</file>

<file path=customXml/itemProps2.xml><?xml version="1.0" encoding="utf-8"?>
<ds:datastoreItem xmlns:ds="http://schemas.openxmlformats.org/officeDocument/2006/customXml" ds:itemID="{15021AAF-1B09-49EA-B772-5A71AE12F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2e124c-a451-43f0-bfa6-4b0fe7e4cf40"/>
    <ds:schemaRef ds:uri="47a14b7f-039c-43af-8ba1-c7c6aa3890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2613FF-6F9A-45D3-BED6-49C9C1A0455E}">
  <ds:schemaRefs>
    <ds:schemaRef ds:uri="http://schemas.microsoft.com/office/infopath/2007/PartnerControls"/>
    <ds:schemaRef ds:uri="http://purl.org/dc/terms/"/>
    <ds:schemaRef ds:uri="http://schemas.microsoft.com/office/2006/documentManagement/types"/>
    <ds:schemaRef ds:uri="http://www.w3.org/XML/1998/namespace"/>
    <ds:schemaRef ds:uri="http://purl.org/dc/elements/1.1/"/>
    <ds:schemaRef ds:uri="http://schemas.openxmlformats.org/package/2006/metadata/core-properties"/>
    <ds:schemaRef ds:uri="872e124c-a451-43f0-bfa6-4b0fe7e4cf40"/>
    <ds:schemaRef ds:uri="47a14b7f-039c-43af-8ba1-c7c6aa3890f9"/>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8E0AF57F-1788-4A26-BA1E-B7376D1EA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6671</Words>
  <Characters>40031</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 Muc</dc:creator>
  <cp:keywords/>
  <dc:description/>
  <cp:lastModifiedBy>Iwona Zerbin</cp:lastModifiedBy>
  <cp:revision>3</cp:revision>
  <cp:lastPrinted>2024-03-07T11:38:00Z</cp:lastPrinted>
  <dcterms:created xsi:type="dcterms:W3CDTF">2024-03-07T09:19:00Z</dcterms:created>
  <dcterms:modified xsi:type="dcterms:W3CDTF">2024-03-07T11:39:00Z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0x01010061F02509A76CC845B4DF790FB4002BB9</vt:lpwstr>
  </property>
</Properties>
</file>