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3"/>
        <w:gridCol w:w="5388"/>
        <w:gridCol w:w="4537"/>
        <w:gridCol w:w="4488"/>
        <w:gridCol w:w="222"/>
      </w:tblGrid>
      <w:tr w:rsidR="002B33D3" w:rsidRPr="00213F8F" w14:paraId="07A5D23A" w14:textId="77777777" w:rsidTr="002B33D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FEC0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76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F851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148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4332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4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B41A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731F023D" w14:textId="77777777" w:rsidR="002B33D3" w:rsidRPr="00213F8F" w:rsidRDefault="002B33D3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B33D3" w:rsidRPr="00213F8F" w14:paraId="38D370A6" w14:textId="77777777" w:rsidTr="002B33D3">
        <w:trPr>
          <w:trHeight w:val="742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BC7B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AA7A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Analizator </w:t>
            </w:r>
            <w:proofErr w:type="spellStart"/>
            <w:r>
              <w:rPr>
                <w:rFonts w:ascii="Arial Narrow" w:hAnsi="Arial Narrow" w:cs="Arial"/>
                <w:b/>
                <w:sz w:val="20"/>
                <w:szCs w:val="20"/>
              </w:rPr>
              <w:t>koagulologiczny</w:t>
            </w:r>
            <w:proofErr w:type="spellEnd"/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E476" w14:textId="77777777" w:rsidR="002B33D3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komplety:</w:t>
            </w:r>
          </w:p>
          <w:p w14:paraId="1EDA4A0D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- podstawowy i typu „backup”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9DA1" w14:textId="77777777" w:rsidR="002B33D3" w:rsidRPr="00E82014" w:rsidRDefault="002B33D3" w:rsidP="002B33D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3746F936" w14:textId="77777777" w:rsidR="002B33D3" w:rsidRPr="00E82014" w:rsidRDefault="002B33D3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22955697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5627A0DE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49533F76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19B67167" w14:textId="77777777"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14:paraId="0729469A" w14:textId="77777777" w:rsidR="002762DE" w:rsidRPr="004C3AB9" w:rsidRDefault="002762DE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7"/>
        <w:gridCol w:w="9008"/>
        <w:gridCol w:w="2690"/>
        <w:gridCol w:w="817"/>
        <w:gridCol w:w="1964"/>
      </w:tblGrid>
      <w:tr w:rsidR="001F32C3" w:rsidRPr="00B8703C" w14:paraId="1D2671E5" w14:textId="77777777" w:rsidTr="002762DE">
        <w:trPr>
          <w:cantSplit/>
          <w:trHeight w:val="146"/>
          <w:jc w:val="center"/>
        </w:trPr>
        <w:tc>
          <w:tcPr>
            <w:tcW w:w="1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62EAD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7B98D8C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80083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AB87476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8A8AA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B3468" w14:textId="77777777" w:rsidR="001F32C3" w:rsidRPr="00B8703C" w:rsidRDefault="001F32C3" w:rsidP="002762DE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4651C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B8703C" w14:paraId="0A68B38C" w14:textId="77777777" w:rsidTr="002762DE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C182F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AF3537" w:rsidRPr="00B8703C" w14:paraId="3B694938" w14:textId="77777777" w:rsidTr="008E6768">
        <w:trPr>
          <w:cantSplit/>
          <w:trHeight w:val="416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CA79F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76D94" w14:textId="77777777" w:rsidR="00AF3537" w:rsidRPr="00B8703C" w:rsidRDefault="00AF3537" w:rsidP="002762DE">
            <w:pPr>
              <w:pStyle w:val="Tekstpodstawowy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Dwa jednakowe analizatory tego samego producenta, pracujące na tych samych odczynnikach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3B97A" w14:textId="77777777" w:rsidR="00AF3537" w:rsidRPr="00B8703C" w:rsidRDefault="00AF3537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F811F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7D070002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AC3B5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2D2D7" w14:textId="77777777" w:rsidR="00AF3537" w:rsidRPr="00B8703C" w:rsidRDefault="00AF3537" w:rsidP="002762D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Wydajność min </w:t>
            </w:r>
            <w:r w:rsidR="000B6CC6">
              <w:rPr>
                <w:rFonts w:ascii="Arial Narrow" w:hAnsi="Arial Narrow"/>
                <w:sz w:val="20"/>
                <w:szCs w:val="20"/>
              </w:rPr>
              <w:t>100</w:t>
            </w:r>
            <w:r w:rsidR="004651C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oznaczeń </w:t>
            </w:r>
            <w:r w:rsidR="000B6CC6">
              <w:rPr>
                <w:rFonts w:ascii="Arial Narrow" w:hAnsi="Arial Narrow"/>
                <w:sz w:val="20"/>
                <w:szCs w:val="20"/>
              </w:rPr>
              <w:t xml:space="preserve">/ godzinę dla 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PT i APTT </w:t>
            </w:r>
            <w:r w:rsidRPr="006B50B7">
              <w:rPr>
                <w:rFonts w:ascii="Arial Narrow" w:hAnsi="Arial Narrow"/>
                <w:sz w:val="20"/>
                <w:szCs w:val="20"/>
              </w:rPr>
              <w:t>dla każdego analizatora</w:t>
            </w:r>
            <w:r w:rsidR="00B8703C" w:rsidRPr="006B50B7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F6503" w14:textId="77777777" w:rsidR="004651C2" w:rsidRDefault="000B6CC6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F52F4EF" w14:textId="77777777" w:rsidR="00AF3537" w:rsidRPr="00B8703C" w:rsidRDefault="004651C2" w:rsidP="004651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D24F9A">
              <w:rPr>
                <w:rFonts w:ascii="Arial Narrow" w:hAnsi="Arial Narrow" w:cs="Arial"/>
                <w:sz w:val="20"/>
                <w:szCs w:val="20"/>
              </w:rPr>
              <w:t>wydajność poniżej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250 oznaczeń – 0 pkt.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powyżej 250 oznaczeń – 10 pkt.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PODAĆ !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B74A7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65278B60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848A9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83FA8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Analizator w pełni automatyczny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ED5B7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9A479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69AC7962" w14:textId="77777777" w:rsidTr="008E6768">
        <w:trPr>
          <w:cantSplit/>
          <w:trHeight w:val="442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ABE6A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7A87F" w14:textId="77777777" w:rsidR="00AF3537" w:rsidRPr="00B8703C" w:rsidRDefault="00AF3537" w:rsidP="004271DC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Oznaczane parametry: PT, APTT, fibrynogen, AT, D-dimery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7EEA0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A257A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13A66627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98A0F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212AE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Metody: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krzepnięciowa</w:t>
            </w:r>
            <w:proofErr w:type="spellEnd"/>
            <w:r w:rsidR="00361EE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B50B7">
              <w:rPr>
                <w:rFonts w:ascii="Arial Narrow" w:hAnsi="Arial Narrow"/>
                <w:sz w:val="20"/>
                <w:szCs w:val="20"/>
              </w:rPr>
              <w:t>(metodą optyczną),</w:t>
            </w:r>
            <w:r w:rsidR="00361EE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chromogenna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>, immunologiczna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35DA7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C8B3D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679CA7B6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9991E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0186" w14:textId="77777777" w:rsidR="00AF3537" w:rsidRPr="00B8703C" w:rsidRDefault="00AF3537" w:rsidP="002762DE">
            <w:pPr>
              <w:ind w:right="213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Możliwość pomiaru osocza hemolizowanego,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lipemicznego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>, żółtaczkowego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B1B44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1D246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3252D1E1" w14:textId="77777777" w:rsidTr="004651C2">
        <w:trPr>
          <w:cantSplit/>
          <w:trHeight w:val="580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ADA9D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1AFA6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Pomiar stężenia fibrynogenu met. Clausa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C3B75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1F4A3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240A0867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A7536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F759A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Zabezpieczenie w komputer, monitor, drukarkę oraz zewnętrzny UPS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F7EBF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E2B26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54AF2BAA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128B7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3D164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Chłodzenie odczynników na pokładzie aparatu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4CC28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90AC5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2D04E0E4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AFB96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299BD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Czujnik poziomu odczynników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09EE1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C18EB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6C1D51CC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580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AFB99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Możliwość swobodnego doładowania odczynników i próbek w trakcie pracy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2C39E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77697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7E7E5ECE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8023C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A8CD7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Zautomatyzowany, bar kodowy odczyt próbek i odczynników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9F42A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8C3DA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151FC115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7F228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1C2F8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Automatyczna kalibracja bez przerywania pracy analizatora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18726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A9B96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63812C55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EF234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EC234" w14:textId="77777777" w:rsidR="00C21A1A" w:rsidRPr="006B50B7" w:rsidRDefault="00B744E4" w:rsidP="002762D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B744E4">
              <w:rPr>
                <w:rFonts w:ascii="Arial Narrow" w:hAnsi="Arial Narrow"/>
                <w:sz w:val="20"/>
                <w:szCs w:val="20"/>
              </w:rPr>
              <w:t xml:space="preserve">Wykonawca </w:t>
            </w:r>
            <w:r>
              <w:rPr>
                <w:rFonts w:ascii="Arial Narrow" w:hAnsi="Arial Narrow"/>
                <w:sz w:val="20"/>
                <w:szCs w:val="20"/>
              </w:rPr>
              <w:t xml:space="preserve">zagwarantuje </w:t>
            </w:r>
            <w:r w:rsidR="00C45E25">
              <w:rPr>
                <w:rFonts w:ascii="Arial Narrow" w:hAnsi="Arial Narrow"/>
                <w:sz w:val="20"/>
                <w:szCs w:val="20"/>
              </w:rPr>
              <w:t xml:space="preserve">na własny koszt </w:t>
            </w:r>
            <w:r>
              <w:rPr>
                <w:rFonts w:ascii="Arial Narrow" w:hAnsi="Arial Narrow"/>
                <w:sz w:val="20"/>
                <w:szCs w:val="20"/>
              </w:rPr>
              <w:t>podłączenie aparatów</w:t>
            </w:r>
            <w:r w:rsidRPr="00B744E4">
              <w:rPr>
                <w:rFonts w:ascii="Arial Narrow" w:hAnsi="Arial Narrow"/>
                <w:sz w:val="20"/>
                <w:szCs w:val="20"/>
              </w:rPr>
              <w:t xml:space="preserve"> do systemu informatycznego laboratorium.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D34E9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39753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3380305B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EA958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38776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Możliwość załadowania kuwet w trakcie pr</w:t>
            </w:r>
            <w:r w:rsidR="00B8703C">
              <w:rPr>
                <w:rFonts w:ascii="Arial Narrow" w:hAnsi="Arial Narrow"/>
                <w:sz w:val="20"/>
                <w:szCs w:val="20"/>
              </w:rPr>
              <w:t>acy.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08253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4766E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710C7017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BD718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78ADC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Oddzielne igły pipetujące do odczynników i próbek badanych ( zapobieganie kontaminacji)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6FD47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F6117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722E72E9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5202A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F9DD5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Jednoczesna praca na probówkach pierwotnych i wtórnych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6E585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003CC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578A2008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519F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74011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Możliwość odczytu kodów paskowych na probówkach </w:t>
            </w:r>
            <w:r w:rsidRPr="006B50B7">
              <w:rPr>
                <w:rFonts w:ascii="Arial Narrow" w:hAnsi="Arial Narrow"/>
                <w:sz w:val="20"/>
                <w:szCs w:val="20"/>
              </w:rPr>
              <w:t xml:space="preserve">i </w:t>
            </w:r>
            <w:r w:rsidR="00932C3F" w:rsidRPr="006B50B7">
              <w:rPr>
                <w:rFonts w:ascii="Arial Narrow" w:hAnsi="Arial Narrow"/>
                <w:sz w:val="20"/>
                <w:szCs w:val="20"/>
              </w:rPr>
              <w:t>wyposażenie w</w:t>
            </w:r>
            <w:r w:rsidRPr="006B50B7">
              <w:rPr>
                <w:rFonts w:ascii="Arial Narrow" w:hAnsi="Arial Narrow"/>
                <w:sz w:val="20"/>
                <w:szCs w:val="20"/>
              </w:rPr>
              <w:t xml:space="preserve"> zewnętrzny czytnik kodów paskowych</w:t>
            </w:r>
            <w:r w:rsidR="00B8703C" w:rsidRPr="006B50B7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19707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BD2FE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643B74ED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BB0DD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D05F3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System kontroli jakości z uwzględnieniem kart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Levey-Jeningsa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 xml:space="preserve"> i reguł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Westgarda</w:t>
            </w:r>
            <w:proofErr w:type="spellEnd"/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9F1D3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F0E7C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16410417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185AF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25F64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Możliwość automatycznego rozcieńczania i powtarzania oznaczenia w przypadku przekroczenia liniowości testu.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270D8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FEF6D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063F36A3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69183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94068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W przypadku analizatorów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nastołowych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 xml:space="preserve"> wymaganym wyposażeniem będzie stół o odpowiedniej nośności dla oferowanych analizatorów.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8AC40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4DE42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138740EA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FC895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ECCE7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Zapewnienie wi</w:t>
            </w:r>
            <w:r w:rsidR="00750421">
              <w:rPr>
                <w:rFonts w:ascii="Arial Narrow" w:hAnsi="Arial Narrow"/>
                <w:sz w:val="20"/>
                <w:szCs w:val="20"/>
              </w:rPr>
              <w:t>rówki do pracowni</w:t>
            </w:r>
            <w:r w:rsidR="00750421" w:rsidRPr="00593538">
              <w:rPr>
                <w:rFonts w:ascii="Arial Narrow" w:hAnsi="Arial Narrow"/>
                <w:sz w:val="20"/>
                <w:szCs w:val="20"/>
              </w:rPr>
              <w:t xml:space="preserve"> z regulacją obrotów i czasu wirowania</w:t>
            </w:r>
            <w:r w:rsidR="00750421">
              <w:rPr>
                <w:rFonts w:ascii="Arial Narrow" w:hAnsi="Arial Narrow"/>
                <w:sz w:val="20"/>
                <w:szCs w:val="20"/>
              </w:rPr>
              <w:t>, wirnik horyzontalny, liczba probówek na wirnik min. 48.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78C6A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297D3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1A23397F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1FA85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48BEC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Wyposażenie pracowni w  zestaw pipet nastawnych:</w:t>
            </w:r>
          </w:p>
          <w:p w14:paraId="77F89AC6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 - 100-1000 ul</w:t>
            </w:r>
            <w:r w:rsidR="00B8703C"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1756870F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 - 1-5 ml</w:t>
            </w:r>
            <w:r w:rsidR="00B8703C"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6D880378" w14:textId="77777777" w:rsidR="00AF3537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 - 1-10 ml</w:t>
            </w:r>
            <w:r w:rsidR="00410688"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15F9F534" w14:textId="77777777" w:rsidR="00410688" w:rsidRPr="00B8703C" w:rsidRDefault="00410688" w:rsidP="003156E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kompatybilnych do końcówek posiadanych przez Zamawiającego</w:t>
            </w:r>
            <w:r w:rsidR="003156E5">
              <w:rPr>
                <w:rFonts w:ascii="Arial Narrow" w:hAnsi="Arial Narrow"/>
                <w:sz w:val="20"/>
                <w:szCs w:val="20"/>
              </w:rPr>
              <w:t xml:space="preserve"> o kodach: 100-1000 ul – 3.391.202.000.00 / 28053,  1-5 ml – 3.380.002.010.00 / 88011 oraz 1-10 ml – 3.380.002.020.00 / 89011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080DE" w14:textId="77777777" w:rsidR="00AF3537" w:rsidRPr="00B8703C" w:rsidRDefault="00AF3537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C883D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64AB2" w:rsidRPr="00364AB2" w14:paraId="123BDE19" w14:textId="77777777" w:rsidTr="00D9045C">
        <w:trPr>
          <w:cantSplit/>
          <w:trHeight w:val="2102"/>
          <w:jc w:val="center"/>
        </w:trPr>
        <w:tc>
          <w:tcPr>
            <w:tcW w:w="199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16C7E" w14:textId="77777777" w:rsidR="00364AB2" w:rsidRPr="00364AB2" w:rsidRDefault="00364AB2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BEFD2" w14:textId="77777777" w:rsidR="00364AB2" w:rsidRPr="00364AB2" w:rsidRDefault="00364AB2" w:rsidP="002762DE">
            <w:pPr>
              <w:pStyle w:val="Akapitzlist"/>
              <w:rPr>
                <w:rFonts w:ascii="Arial Narrow" w:hAnsi="Arial Narrow"/>
                <w:sz w:val="20"/>
                <w:szCs w:val="20"/>
              </w:rPr>
            </w:pPr>
            <w:r w:rsidRPr="00364AB2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Parametry graniczne dla pakietu odczynników:</w:t>
            </w:r>
          </w:p>
          <w:p w14:paraId="6B7C2128" w14:textId="77777777" w:rsidR="00364AB2" w:rsidRPr="00364AB2" w:rsidRDefault="00364AB2" w:rsidP="002762DE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 w:rsidRPr="00364AB2">
              <w:rPr>
                <w:rFonts w:ascii="Arial Narrow" w:hAnsi="Arial Narrow"/>
                <w:sz w:val="20"/>
                <w:szCs w:val="20"/>
              </w:rPr>
              <w:t xml:space="preserve">Możliwość kalibracji PT bezpośrednio w INR z użyciem gotowego kalibratora lub odczynnika do PT, który nie wymaga kalibracji INR </w:t>
            </w:r>
          </w:p>
          <w:p w14:paraId="1410DB84" w14:textId="77777777" w:rsidR="00364AB2" w:rsidRPr="00364AB2" w:rsidRDefault="00364AB2" w:rsidP="002762DE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 w:rsidRPr="00364AB2">
              <w:rPr>
                <w:rFonts w:ascii="Arial Narrow" w:hAnsi="Arial Narrow"/>
                <w:sz w:val="20"/>
                <w:szCs w:val="20"/>
              </w:rPr>
              <w:t>Odczynnik do APTT ciekły zawierający roślinne lub syntetyczne fosfolipidy o różnej wrażliwości na niedobory czynników krzepnięcia szlaku wewnątrzpochodnego, obecność antykoagulantu toczniowego oraz obecność leków przeciwkrzepliwych</w:t>
            </w:r>
          </w:p>
          <w:p w14:paraId="65C224A7" w14:textId="77777777" w:rsidR="00364AB2" w:rsidRPr="00364AB2" w:rsidRDefault="00364AB2" w:rsidP="0011333F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b/>
                <w:sz w:val="20"/>
                <w:szCs w:val="20"/>
              </w:rPr>
            </w:pPr>
            <w:r w:rsidRPr="00364AB2">
              <w:rPr>
                <w:rFonts w:ascii="Arial Narrow" w:hAnsi="Arial Narrow"/>
                <w:sz w:val="20"/>
                <w:szCs w:val="20"/>
              </w:rPr>
              <w:t xml:space="preserve">Materiały standardowe (kalibratory), osocza kontrolne: mianowane, pochodzenia ludzkiego, liofilizowane z możliwością zamrażania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25E" w14:textId="77777777" w:rsidR="00364AB2" w:rsidRPr="00364AB2" w:rsidRDefault="00364AB2" w:rsidP="002762DE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64AB2">
              <w:rPr>
                <w:rFonts w:ascii="Arial Narrow" w:hAnsi="Arial Narrow" w:cs="Arial"/>
                <w:bCs/>
                <w:sz w:val="20"/>
                <w:szCs w:val="20"/>
              </w:rPr>
              <w:t>TAK</w:t>
            </w:r>
          </w:p>
          <w:p w14:paraId="2F38B8F9" w14:textId="77777777" w:rsidR="00364AB2" w:rsidRPr="00364AB2" w:rsidRDefault="00364AB2" w:rsidP="002762DE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2E1D06B8" w14:textId="77777777" w:rsidR="00364AB2" w:rsidRPr="00364AB2" w:rsidRDefault="00364AB2" w:rsidP="002762D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47" w:type="pc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787A7" w14:textId="77777777" w:rsidR="00364AB2" w:rsidRPr="00364AB2" w:rsidRDefault="00364AB2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4B92" w:rsidRPr="00B8703C" w14:paraId="21CCE6F1" w14:textId="77777777" w:rsidTr="008E6768">
        <w:trPr>
          <w:cantSplit/>
          <w:trHeight w:val="772"/>
          <w:jc w:val="center"/>
        </w:trPr>
        <w:tc>
          <w:tcPr>
            <w:tcW w:w="19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E4C4C" w14:textId="77777777" w:rsidR="00224B92" w:rsidRPr="00B8703C" w:rsidRDefault="00224B92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1B3D5" w14:textId="77777777" w:rsidR="00224B92" w:rsidRPr="00224B92" w:rsidRDefault="00224B92" w:rsidP="002762DE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 w:rsidRPr="000159C4">
              <w:rPr>
                <w:rFonts w:ascii="Arial Narrow" w:hAnsi="Arial Narrow"/>
                <w:sz w:val="20"/>
                <w:szCs w:val="20"/>
              </w:rPr>
              <w:t xml:space="preserve">Fibrynogen metodą </w:t>
            </w:r>
            <w:proofErr w:type="spellStart"/>
            <w:r w:rsidRPr="000159C4">
              <w:rPr>
                <w:rFonts w:ascii="Arial Narrow" w:hAnsi="Arial Narrow"/>
                <w:sz w:val="20"/>
                <w:szCs w:val="20"/>
              </w:rPr>
              <w:t>Clauss’a</w:t>
            </w:r>
            <w:proofErr w:type="spellEnd"/>
            <w:r w:rsidRPr="000159C4">
              <w:rPr>
                <w:rFonts w:ascii="Arial Narrow" w:hAnsi="Arial Narrow"/>
                <w:sz w:val="20"/>
                <w:szCs w:val="20"/>
              </w:rPr>
              <w:t>, bez wstępnego rozcieńczenia osocza badanego. Zakres pomiarowy przy pierwszym oznaczeniu od 80 do 900 mg/dl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CE360" w14:textId="77777777" w:rsidR="00006B16" w:rsidRPr="00006B16" w:rsidRDefault="00006B16" w:rsidP="00006B16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8E676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Be</w:t>
            </w:r>
            <w:r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z wstępnego rozcieńczania – </w:t>
            </w:r>
            <w:r w:rsidR="008E6768" w:rsidRPr="008E676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5</w:t>
            </w:r>
            <w:r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 pkt. </w:t>
            </w:r>
          </w:p>
          <w:p w14:paraId="489B8A0E" w14:textId="77777777" w:rsidR="00006B16" w:rsidRPr="00006B16" w:rsidRDefault="00006B16" w:rsidP="00006B16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z wstępnym rozcieńczaniem – 0 pkt.</w:t>
            </w:r>
            <w:r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ab/>
            </w:r>
          </w:p>
          <w:p w14:paraId="120C0D10" w14:textId="77777777" w:rsidR="00006B16" w:rsidRPr="00006B16" w:rsidRDefault="0045482E" w:rsidP="00006B16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                              </w:t>
            </w:r>
            <w:r w:rsidR="00006B16"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PODAĆ !</w:t>
            </w:r>
          </w:p>
          <w:p w14:paraId="735DC759" w14:textId="77777777" w:rsidR="00006B16" w:rsidRPr="00B8703C" w:rsidRDefault="00006B16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5856F" w14:textId="77777777" w:rsidR="00224B92" w:rsidRPr="00B8703C" w:rsidRDefault="00224B92" w:rsidP="00006B16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B6CC6" w:rsidRPr="00B8703C" w14:paraId="7B377C12" w14:textId="77777777" w:rsidTr="008E6768">
        <w:trPr>
          <w:cantSplit/>
          <w:trHeight w:val="772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46984" w14:textId="77777777" w:rsidR="000B6CC6" w:rsidRPr="00B8703C" w:rsidRDefault="000B6CC6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0CF1C" w14:textId="77777777" w:rsidR="000B6CC6" w:rsidRPr="000B6CC6" w:rsidRDefault="000B6CC6" w:rsidP="002762DE">
            <w:pPr>
              <w:pStyle w:val="Akapitzlis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B6CC6">
              <w:rPr>
                <w:rFonts w:ascii="Arial Narrow" w:hAnsi="Arial Narrow"/>
                <w:b/>
                <w:bCs/>
                <w:sz w:val="20"/>
                <w:szCs w:val="20"/>
              </w:rPr>
              <w:t>Parametry oceniane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63D0F" w14:textId="77777777" w:rsidR="000B6CC6" w:rsidRDefault="000B6CC6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16B20" w14:textId="77777777" w:rsidR="000B6CC6" w:rsidRPr="00B8703C" w:rsidRDefault="000B6CC6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B6CC6" w:rsidRPr="00B8703C" w14:paraId="066FF909" w14:textId="77777777" w:rsidTr="008E6768">
        <w:trPr>
          <w:cantSplit/>
          <w:trHeight w:val="772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FA964" w14:textId="77777777" w:rsidR="000B6CC6" w:rsidRPr="00B8703C" w:rsidRDefault="000B6CC6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215B3" w14:textId="77777777" w:rsidR="000B6CC6" w:rsidRPr="000159C4" w:rsidRDefault="000B6CC6" w:rsidP="002762DE">
            <w:pPr>
              <w:pStyle w:val="Akapitzlis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Odczynnik do PT ciekły, nie wymagający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rekonstytucji</w:t>
            </w:r>
            <w:proofErr w:type="spellEnd"/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772F4" w14:textId="77777777" w:rsidR="000B6CC6" w:rsidRDefault="00835348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TAK- 5</w:t>
            </w:r>
            <w:r w:rsidR="000B6CC6">
              <w:rPr>
                <w:rFonts w:ascii="Arial Narrow" w:hAnsi="Arial Narrow" w:cs="Arial"/>
                <w:sz w:val="20"/>
                <w:szCs w:val="20"/>
              </w:rPr>
              <w:t xml:space="preserve"> pkt</w:t>
            </w:r>
          </w:p>
          <w:p w14:paraId="7781EF73" w14:textId="77777777" w:rsidR="000B6CC6" w:rsidRDefault="000B6CC6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C15DF" w14:textId="77777777" w:rsidR="000B6CC6" w:rsidRPr="00B8703C" w:rsidRDefault="000B6CC6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B6CC6" w:rsidRPr="00B8703C" w14:paraId="6E83C213" w14:textId="77777777" w:rsidTr="008E6768">
        <w:trPr>
          <w:cantSplit/>
          <w:trHeight w:val="772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18CC3" w14:textId="77777777" w:rsidR="000B6CC6" w:rsidRPr="00B8703C" w:rsidRDefault="000B6CC6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1DB0D" w14:textId="77777777" w:rsidR="000B6CC6" w:rsidRPr="000159C4" w:rsidRDefault="000B6CC6" w:rsidP="002762DE">
            <w:pPr>
              <w:pStyle w:val="Akapitzlis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Liniowość D-dimerów w pierwszym oznaczeniu min. 7500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ng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/ml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D3CC4" w14:textId="77777777" w:rsidR="00EB0EB3" w:rsidRDefault="005A4082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TAK- </w:t>
            </w:r>
            <w:r w:rsidR="001F7748">
              <w:rPr>
                <w:rFonts w:ascii="Arial Narrow" w:hAnsi="Arial Narrow" w:cs="Arial"/>
                <w:sz w:val="20"/>
                <w:szCs w:val="20"/>
              </w:rPr>
              <w:t>5</w:t>
            </w:r>
            <w:r w:rsidR="00EB0EB3">
              <w:rPr>
                <w:rFonts w:ascii="Arial Narrow" w:hAnsi="Arial Narrow" w:cs="Arial"/>
                <w:sz w:val="20"/>
                <w:szCs w:val="20"/>
              </w:rPr>
              <w:t xml:space="preserve"> pkt</w:t>
            </w:r>
          </w:p>
          <w:p w14:paraId="20410A24" w14:textId="77777777" w:rsidR="000B6CC6" w:rsidRDefault="00EB0EB3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EBFDF" w14:textId="77777777" w:rsidR="000B6CC6" w:rsidRPr="00B8703C" w:rsidRDefault="000B6CC6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100CEEB8" w14:textId="77777777" w:rsidTr="002762DE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93AAD" w14:textId="77777777" w:rsidR="006B50B7" w:rsidRPr="00B8703C" w:rsidRDefault="006B50B7" w:rsidP="002762D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6B50B7" w:rsidRPr="00B8703C" w14:paraId="4572A670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EC396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23AEB" w14:textId="77777777" w:rsidR="006B50B7" w:rsidRPr="00B8703C" w:rsidRDefault="006B50B7" w:rsidP="00337EB6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Analiz</w:t>
            </w:r>
            <w:r w:rsidR="0039710D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ator </w:t>
            </w:r>
            <w:proofErr w:type="spellStart"/>
            <w:r w:rsidR="0039710D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koagulologiczny</w:t>
            </w:r>
            <w:proofErr w:type="spellEnd"/>
            <w:r w:rsidR="0039710D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podstawowy</w:t>
            </w:r>
            <w:r w:rsidR="00337EB6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rok produkcji</w:t>
            </w:r>
            <w: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nie starszy </w:t>
            </w:r>
            <w:r w:rsidRPr="00597905">
              <w:rPr>
                <w:rFonts w:ascii="Arial Narrow" w:eastAsia="Times New Roman" w:hAnsi="Arial Narrow" w:cs="Calibri"/>
                <w:bCs/>
                <w:color w:val="000000" w:themeColor="text1"/>
                <w:sz w:val="20"/>
                <w:szCs w:val="20"/>
                <w:lang w:eastAsia="pl-PL"/>
              </w:rPr>
              <w:t xml:space="preserve">niż </w:t>
            </w:r>
            <w:r w:rsidR="00597905" w:rsidRPr="00597905">
              <w:rPr>
                <w:rFonts w:ascii="Arial Narrow" w:eastAsia="Times New Roman" w:hAnsi="Arial Narrow" w:cs="Calibri"/>
                <w:bCs/>
                <w:color w:val="000000" w:themeColor="text1"/>
                <w:sz w:val="20"/>
                <w:szCs w:val="20"/>
                <w:lang w:eastAsia="pl-PL"/>
              </w:rPr>
              <w:t>202</w:t>
            </w:r>
            <w:r w:rsidR="00337EB6">
              <w:rPr>
                <w:rFonts w:ascii="Arial Narrow" w:eastAsia="Times New Roman" w:hAnsi="Arial Narrow" w:cs="Calibri"/>
                <w:bCs/>
                <w:color w:val="000000" w:themeColor="text1"/>
                <w:sz w:val="20"/>
                <w:szCs w:val="20"/>
                <w:lang w:eastAsia="pl-PL"/>
              </w:rPr>
              <w:t>2</w:t>
            </w:r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oraz analizator </w:t>
            </w:r>
            <w:proofErr w:type="spellStart"/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koagulologic</w:t>
            </w:r>
            <w:r w:rsidR="000C3897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zny</w:t>
            </w:r>
            <w:proofErr w:type="spellEnd"/>
            <w:r w:rsidR="000C3897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typu „backup” maksymalnie 4</w:t>
            </w:r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letni.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B12A6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75CDE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210F72D5" w14:textId="77777777" w:rsidTr="008E6768">
        <w:trPr>
          <w:cantSplit/>
          <w:trHeight w:val="721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7DED8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CDB3C" w14:textId="77777777" w:rsidR="006B50B7" w:rsidRPr="00B8703C" w:rsidRDefault="006B50B7" w:rsidP="00276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373AC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97662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451B6E66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B51810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910FB" w14:textId="77777777" w:rsidR="006B50B7" w:rsidRPr="00B8703C" w:rsidRDefault="006B50B7" w:rsidP="00276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8703C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8703C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8703C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8703C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8703C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8703C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8703C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D27A2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61909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10FB82DC" w14:textId="77777777" w:rsidTr="008E6768">
        <w:trPr>
          <w:cantSplit/>
          <w:trHeight w:val="610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709E8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3F4BB" w14:textId="77777777" w:rsidR="006B50B7" w:rsidRPr="00B8703C" w:rsidRDefault="006B50B7" w:rsidP="002762DE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06F8B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3F784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26E1544D" w14:textId="77777777" w:rsidTr="008E6768">
        <w:trPr>
          <w:cantSplit/>
          <w:trHeight w:val="844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7E7CC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44797" w14:textId="77777777" w:rsidR="006B50B7" w:rsidRPr="00B8703C" w:rsidRDefault="006B50B7" w:rsidP="002762DE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049B3477" w14:textId="77777777" w:rsidR="006B50B7" w:rsidRPr="00B8703C" w:rsidRDefault="006B50B7" w:rsidP="00276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51386D15" w14:textId="77777777" w:rsidR="006B50B7" w:rsidRPr="00B8703C" w:rsidRDefault="006B50B7" w:rsidP="00276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>zamówienia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BD8CC7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E9972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1CFFA6E3" w14:textId="77777777" w:rsidTr="002762DE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BD60E" w14:textId="77777777" w:rsidR="006B50B7" w:rsidRPr="00B8703C" w:rsidRDefault="006B50B7" w:rsidP="002762D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00137" w:rsidRPr="00B8703C" w14:paraId="5E9EC6B5" w14:textId="77777777" w:rsidTr="008E6768">
        <w:trPr>
          <w:cantSplit/>
          <w:trHeight w:hRule="exact" w:val="505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2171A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D029B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14:paraId="5EC9DD0F" w14:textId="77777777" w:rsidR="00100137" w:rsidRPr="00E83103" w:rsidRDefault="0010013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01325FBF" w14:textId="77777777" w:rsidR="00100137" w:rsidRPr="00E83103" w:rsidRDefault="0010013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Długość udzielanej gwarancji –  minimum 24 miesiące</w:t>
            </w:r>
          </w:p>
          <w:p w14:paraId="048FC6F5" w14:textId="77777777" w:rsidR="00100137" w:rsidRPr="00E83103" w:rsidRDefault="0010013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maksymalnie 60 miesięcy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04AB2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E5BA6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008E457D" w14:textId="77777777" w:rsidTr="008E6768">
        <w:trPr>
          <w:cantSplit/>
          <w:trHeight w:hRule="exact" w:val="505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9F65B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CCA6A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E17AD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F3983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73EEB6B6" w14:textId="77777777" w:rsidTr="008E6768">
        <w:trPr>
          <w:cantSplit/>
          <w:trHeight w:hRule="exact" w:val="691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C794A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60486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83244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D2D47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210E0A95" w14:textId="77777777" w:rsidTr="008E6768">
        <w:trPr>
          <w:cantSplit/>
          <w:trHeight w:hRule="exact" w:val="691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44D9E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276A5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E8663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653EA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183F5CD9" w14:textId="77777777" w:rsidTr="008E6768">
        <w:trPr>
          <w:cantSplit/>
          <w:trHeight w:hRule="exact" w:val="691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8B00D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6A5DB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5B92C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AD9524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1ED19E67" w14:textId="77777777" w:rsidTr="008E6768">
        <w:trPr>
          <w:cantSplit/>
          <w:trHeight w:hRule="exact" w:val="532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9B158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565DF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jest zobowiązany do wymiany tego samego podzespołu na nowy po jego trzykrotnej awarii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1DAE0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C6AC6C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200231B7" w14:textId="77777777" w:rsidTr="008E6768">
        <w:trPr>
          <w:cantSplit/>
          <w:trHeight w:hRule="exact" w:val="836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68FDC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9DED5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wykonania obowiązkowych przeglądów technicznych w ramach dzierżawy  - minimum jeden rocznie (świadectwa potwierdzające wykonanie usługi dostarczyć do Sekcji Napraw Sprzętu Medycznego).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69182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8F314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AB2" w:rsidRPr="00364AB2" w14:paraId="3220ED04" w14:textId="77777777" w:rsidTr="008E6768">
        <w:trPr>
          <w:cantSplit/>
          <w:trHeight w:hRule="exact" w:val="836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9FF18" w14:textId="77777777" w:rsidR="00821811" w:rsidRPr="00364AB2" w:rsidRDefault="00821811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BE561" w14:textId="77777777" w:rsidR="00821811" w:rsidRPr="00364AB2" w:rsidRDefault="002151DB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364AB2">
              <w:rPr>
                <w:rFonts w:ascii="Arial Narrow" w:hAnsi="Arial Narrow" w:cs="Arial"/>
                <w:sz w:val="20"/>
                <w:szCs w:val="20"/>
              </w:rPr>
              <w:t>Wymiana sprzętu na inny sprawny, nie starszy niż oferowany</w:t>
            </w:r>
            <w:r w:rsidR="00821811" w:rsidRPr="00364AB2">
              <w:rPr>
                <w:rFonts w:ascii="Arial Narrow" w:hAnsi="Arial Narrow" w:cs="Arial"/>
                <w:sz w:val="20"/>
                <w:szCs w:val="20"/>
              </w:rPr>
              <w:t>, jeżeli przestój analizatora z powodu naprawy będzie dłuższy niż 10 dni.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B93C7" w14:textId="77777777" w:rsidR="00821811" w:rsidRPr="00364AB2" w:rsidRDefault="00821811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4AB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11574" w14:textId="77777777" w:rsidR="00821811" w:rsidRPr="00364AB2" w:rsidRDefault="00821811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7A542DCF" w14:textId="77777777" w:rsidTr="008E6768">
        <w:trPr>
          <w:cantSplit/>
          <w:trHeight w:hRule="exact" w:val="464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17F2E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8E18C" w14:textId="77777777" w:rsidR="00100137" w:rsidRPr="00783EF1" w:rsidRDefault="0010013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Autoryzowany serwis na terenie Polski.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1AFE5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7565BD94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6CB5A" w14:textId="77777777" w:rsidR="00100137" w:rsidRPr="00B8703C" w:rsidRDefault="0010013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1F3A5369" w14:textId="77777777" w:rsidTr="008E6768">
        <w:trPr>
          <w:cantSplit/>
          <w:trHeight w:hRule="exact" w:val="897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E508B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49F2A" w14:textId="77777777" w:rsidR="00100137" w:rsidRPr="00783EF1" w:rsidRDefault="0010013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AF0B7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616169E1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7CEED" w14:textId="77777777" w:rsidR="00100137" w:rsidRPr="00B8703C" w:rsidRDefault="0010013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0FE8E645" w14:textId="77777777" w:rsidTr="008E6768">
        <w:trPr>
          <w:cantSplit/>
          <w:trHeight w:hRule="exact" w:val="808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E999F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81E43" w14:textId="77777777" w:rsidR="00100137" w:rsidRPr="00783EF1" w:rsidRDefault="0010013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DBE57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  <w:r w:rsidRPr="00B8703C">
              <w:rPr>
                <w:rFonts w:ascii="Arial Narrow" w:hAnsi="Arial Narrow"/>
                <w:sz w:val="20"/>
                <w:szCs w:val="20"/>
              </w:rPr>
              <w:br/>
              <w:t xml:space="preserve"> Podać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BECD1" w14:textId="77777777" w:rsidR="00100137" w:rsidRPr="00B8703C" w:rsidRDefault="0010013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4D69E75" w14:textId="77777777" w:rsidR="00B50AF9" w:rsidRPr="00B8703C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B8703C" w:rsidSect="00CE43FD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C31658" w14:textId="77777777" w:rsidR="00CE43FD" w:rsidRDefault="00CE43FD">
      <w:r>
        <w:separator/>
      </w:r>
    </w:p>
  </w:endnote>
  <w:endnote w:type="continuationSeparator" w:id="0">
    <w:p w14:paraId="1A6E6526" w14:textId="77777777" w:rsidR="00CE43FD" w:rsidRDefault="00CE4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3BF9A" w14:textId="77777777" w:rsidR="006038A3" w:rsidRDefault="00EC4C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CA5C7A" w14:textId="77777777" w:rsidR="006038A3" w:rsidRDefault="006038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1E6A4" w14:textId="77777777" w:rsidR="006038A3" w:rsidRDefault="00EC4CB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333F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269CE28" w14:textId="77777777"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D52AE" w14:textId="77777777" w:rsidR="00CE43FD" w:rsidRDefault="00CE43FD">
      <w:r>
        <w:rPr>
          <w:color w:val="000000"/>
        </w:rPr>
        <w:separator/>
      </w:r>
    </w:p>
  </w:footnote>
  <w:footnote w:type="continuationSeparator" w:id="0">
    <w:p w14:paraId="09C37477" w14:textId="77777777" w:rsidR="00CE43FD" w:rsidRDefault="00CE4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3E43A" w14:textId="2B1F1F32"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64AB2">
      <w:rPr>
        <w:rFonts w:ascii="Arial Narrow" w:hAnsi="Arial Narrow"/>
        <w:sz w:val="22"/>
      </w:rPr>
      <w:t>33/2024</w:t>
    </w:r>
    <w:r w:rsidR="0056201B">
      <w:rPr>
        <w:rFonts w:ascii="Arial Narrow" w:hAnsi="Arial Narrow"/>
        <w:sz w:val="22"/>
      </w:rPr>
      <w:tab/>
    </w:r>
    <w:r w:rsidR="0056201B">
      <w:rPr>
        <w:rFonts w:ascii="Arial Narrow" w:hAnsi="Arial Narrow"/>
        <w:sz w:val="22"/>
      </w:rPr>
      <w:tab/>
    </w:r>
    <w:r w:rsidR="0056201B">
      <w:rPr>
        <w:rFonts w:ascii="Arial Narrow" w:hAnsi="Arial Narrow"/>
        <w:sz w:val="22"/>
      </w:rPr>
      <w:tab/>
    </w:r>
    <w:r w:rsidR="0056201B">
      <w:rPr>
        <w:rFonts w:ascii="Arial Narrow" w:hAnsi="Arial Narrow"/>
        <w:sz w:val="22"/>
      </w:rPr>
      <w:tab/>
    </w:r>
    <w:r w:rsidR="0056201B">
      <w:rPr>
        <w:rFonts w:ascii="Arial Narrow" w:hAnsi="Arial Narrow"/>
        <w:sz w:val="22"/>
      </w:rPr>
      <w:tab/>
    </w:r>
    <w:r w:rsidR="0056201B">
      <w:rPr>
        <w:rFonts w:ascii="Arial Narrow" w:hAnsi="Arial Narrow"/>
        <w:sz w:val="22"/>
      </w:rPr>
      <w:tab/>
    </w:r>
    <w:r w:rsidR="0056201B">
      <w:rPr>
        <w:rFonts w:ascii="Arial Narrow" w:hAnsi="Arial Narrow"/>
        <w:sz w:val="22"/>
      </w:rPr>
      <w:tab/>
    </w:r>
    <w:r w:rsidR="0056201B">
      <w:rPr>
        <w:rFonts w:ascii="Arial Narrow" w:hAnsi="Arial Narrow"/>
        <w:sz w:val="22"/>
      </w:rPr>
      <w:tab/>
      <w:t xml:space="preserve">załącznik nr </w:t>
    </w:r>
    <w:r w:rsidR="00272E6C">
      <w:rPr>
        <w:rFonts w:ascii="Arial Narrow" w:hAnsi="Arial Narrow"/>
        <w:sz w:val="22"/>
      </w:rPr>
      <w:t>8</w:t>
    </w:r>
    <w:r w:rsidR="0056201B">
      <w:rPr>
        <w:rFonts w:ascii="Arial Narrow" w:hAnsi="Arial Narrow"/>
        <w:sz w:val="22"/>
      </w:rPr>
      <w:t xml:space="preserve"> do SWZ</w:t>
    </w:r>
  </w:p>
  <w:p w14:paraId="2F174C8E" w14:textId="705E9243" w:rsidR="006038A3" w:rsidRPr="001F32C3" w:rsidRDefault="0056201B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 w:rsidR="006038A3">
      <w:rPr>
        <w:rFonts w:ascii="Arial Narrow" w:hAnsi="Arial Narrow"/>
        <w:sz w:val="22"/>
      </w:rPr>
      <w:t>Specyfikacja</w:t>
    </w:r>
    <w:r w:rsidR="00364AB2">
      <w:rPr>
        <w:rFonts w:ascii="Arial Narrow" w:hAnsi="Arial Narrow"/>
        <w:sz w:val="22"/>
      </w:rPr>
      <w:t xml:space="preserve"> techniczna – zadanie 1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D6EE6"/>
    <w:multiLevelType w:val="hybridMultilevel"/>
    <w:tmpl w:val="18D4EB04"/>
    <w:lvl w:ilvl="0" w:tplc="8F588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1360589">
    <w:abstractNumId w:val="9"/>
  </w:num>
  <w:num w:numId="2" w16cid:durableId="699474408">
    <w:abstractNumId w:val="10"/>
  </w:num>
  <w:num w:numId="3" w16cid:durableId="1454709988">
    <w:abstractNumId w:val="8"/>
  </w:num>
  <w:num w:numId="4" w16cid:durableId="836191228">
    <w:abstractNumId w:val="0"/>
  </w:num>
  <w:num w:numId="5" w16cid:durableId="1113868655">
    <w:abstractNumId w:val="5"/>
  </w:num>
  <w:num w:numId="6" w16cid:durableId="638615306">
    <w:abstractNumId w:val="2"/>
  </w:num>
  <w:num w:numId="7" w16cid:durableId="1120223415">
    <w:abstractNumId w:val="4"/>
  </w:num>
  <w:num w:numId="8" w16cid:durableId="1141965030">
    <w:abstractNumId w:val="7"/>
  </w:num>
  <w:num w:numId="9" w16cid:durableId="1879971950">
    <w:abstractNumId w:val="1"/>
  </w:num>
  <w:num w:numId="10" w16cid:durableId="1128276767">
    <w:abstractNumId w:val="3"/>
  </w:num>
  <w:num w:numId="11" w16cid:durableId="729770819">
    <w:abstractNumId w:val="6"/>
  </w:num>
  <w:num w:numId="12" w16cid:durableId="9641314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6B16"/>
    <w:rsid w:val="00007FE1"/>
    <w:rsid w:val="0001039A"/>
    <w:rsid w:val="00010565"/>
    <w:rsid w:val="0001406F"/>
    <w:rsid w:val="000159C4"/>
    <w:rsid w:val="00024441"/>
    <w:rsid w:val="0003195B"/>
    <w:rsid w:val="00041EAF"/>
    <w:rsid w:val="00042BD6"/>
    <w:rsid w:val="00051B2B"/>
    <w:rsid w:val="000605D7"/>
    <w:rsid w:val="00066072"/>
    <w:rsid w:val="00071B78"/>
    <w:rsid w:val="00081364"/>
    <w:rsid w:val="00086D07"/>
    <w:rsid w:val="000A223F"/>
    <w:rsid w:val="000A45EE"/>
    <w:rsid w:val="000B6CC6"/>
    <w:rsid w:val="000C3897"/>
    <w:rsid w:val="000D195C"/>
    <w:rsid w:val="000E20EE"/>
    <w:rsid w:val="000E6B6C"/>
    <w:rsid w:val="000F2BF0"/>
    <w:rsid w:val="000F4546"/>
    <w:rsid w:val="00100137"/>
    <w:rsid w:val="00103474"/>
    <w:rsid w:val="0010612C"/>
    <w:rsid w:val="00107436"/>
    <w:rsid w:val="00111625"/>
    <w:rsid w:val="0011333F"/>
    <w:rsid w:val="0011399D"/>
    <w:rsid w:val="00124BE5"/>
    <w:rsid w:val="00131840"/>
    <w:rsid w:val="00140585"/>
    <w:rsid w:val="00141F81"/>
    <w:rsid w:val="00142D97"/>
    <w:rsid w:val="00144540"/>
    <w:rsid w:val="0015611B"/>
    <w:rsid w:val="00161306"/>
    <w:rsid w:val="00161675"/>
    <w:rsid w:val="00162A6C"/>
    <w:rsid w:val="00162D76"/>
    <w:rsid w:val="0016437D"/>
    <w:rsid w:val="00167B3A"/>
    <w:rsid w:val="00171AE7"/>
    <w:rsid w:val="0017560C"/>
    <w:rsid w:val="001776FE"/>
    <w:rsid w:val="001820F3"/>
    <w:rsid w:val="00182461"/>
    <w:rsid w:val="00185093"/>
    <w:rsid w:val="001854FD"/>
    <w:rsid w:val="00187E4A"/>
    <w:rsid w:val="00190E78"/>
    <w:rsid w:val="00194D88"/>
    <w:rsid w:val="001A1CF7"/>
    <w:rsid w:val="001A2160"/>
    <w:rsid w:val="001A2E8F"/>
    <w:rsid w:val="001A791F"/>
    <w:rsid w:val="001B28EF"/>
    <w:rsid w:val="001C2AD1"/>
    <w:rsid w:val="001C4B69"/>
    <w:rsid w:val="001D4C25"/>
    <w:rsid w:val="001E6ABE"/>
    <w:rsid w:val="001F32C3"/>
    <w:rsid w:val="001F3860"/>
    <w:rsid w:val="001F5B0E"/>
    <w:rsid w:val="001F7748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51DB"/>
    <w:rsid w:val="00216E70"/>
    <w:rsid w:val="002210C0"/>
    <w:rsid w:val="00223264"/>
    <w:rsid w:val="002234EB"/>
    <w:rsid w:val="00223708"/>
    <w:rsid w:val="00224B92"/>
    <w:rsid w:val="00225229"/>
    <w:rsid w:val="00225A99"/>
    <w:rsid w:val="002264C5"/>
    <w:rsid w:val="00227D20"/>
    <w:rsid w:val="002335FB"/>
    <w:rsid w:val="00233E85"/>
    <w:rsid w:val="00244007"/>
    <w:rsid w:val="00253DBC"/>
    <w:rsid w:val="002569D1"/>
    <w:rsid w:val="00257C33"/>
    <w:rsid w:val="00265611"/>
    <w:rsid w:val="00272E6C"/>
    <w:rsid w:val="0027406C"/>
    <w:rsid w:val="002762DE"/>
    <w:rsid w:val="00280845"/>
    <w:rsid w:val="002811B5"/>
    <w:rsid w:val="00292CC1"/>
    <w:rsid w:val="00297EC0"/>
    <w:rsid w:val="002A4E6F"/>
    <w:rsid w:val="002A63BE"/>
    <w:rsid w:val="002B20A7"/>
    <w:rsid w:val="002B2CA1"/>
    <w:rsid w:val="002B2E7F"/>
    <w:rsid w:val="002B33D3"/>
    <w:rsid w:val="002B443E"/>
    <w:rsid w:val="002B61A1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0280"/>
    <w:rsid w:val="00310964"/>
    <w:rsid w:val="00314FDF"/>
    <w:rsid w:val="003156E5"/>
    <w:rsid w:val="0032273F"/>
    <w:rsid w:val="00322F6B"/>
    <w:rsid w:val="00333637"/>
    <w:rsid w:val="00335117"/>
    <w:rsid w:val="00336732"/>
    <w:rsid w:val="00337EB6"/>
    <w:rsid w:val="003403D8"/>
    <w:rsid w:val="003413B4"/>
    <w:rsid w:val="003466B8"/>
    <w:rsid w:val="00347246"/>
    <w:rsid w:val="00357557"/>
    <w:rsid w:val="00361EE8"/>
    <w:rsid w:val="00364AB2"/>
    <w:rsid w:val="00374E69"/>
    <w:rsid w:val="0037563C"/>
    <w:rsid w:val="00376F28"/>
    <w:rsid w:val="0037729F"/>
    <w:rsid w:val="00377FEC"/>
    <w:rsid w:val="00387097"/>
    <w:rsid w:val="0039710D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7A4A"/>
    <w:rsid w:val="003E2A26"/>
    <w:rsid w:val="003E3196"/>
    <w:rsid w:val="003E3596"/>
    <w:rsid w:val="003E3944"/>
    <w:rsid w:val="003E655F"/>
    <w:rsid w:val="003E6567"/>
    <w:rsid w:val="003F1B66"/>
    <w:rsid w:val="003F2F75"/>
    <w:rsid w:val="003F471D"/>
    <w:rsid w:val="00410688"/>
    <w:rsid w:val="00411C35"/>
    <w:rsid w:val="0041662C"/>
    <w:rsid w:val="0041750B"/>
    <w:rsid w:val="00417BAE"/>
    <w:rsid w:val="00417BFB"/>
    <w:rsid w:val="00417DA4"/>
    <w:rsid w:val="00420B53"/>
    <w:rsid w:val="00422578"/>
    <w:rsid w:val="004271DC"/>
    <w:rsid w:val="00437432"/>
    <w:rsid w:val="00440173"/>
    <w:rsid w:val="00445496"/>
    <w:rsid w:val="0045482E"/>
    <w:rsid w:val="004651C2"/>
    <w:rsid w:val="00467E8F"/>
    <w:rsid w:val="00477755"/>
    <w:rsid w:val="00480A82"/>
    <w:rsid w:val="0048215A"/>
    <w:rsid w:val="00490AA4"/>
    <w:rsid w:val="00490D4A"/>
    <w:rsid w:val="00492FA4"/>
    <w:rsid w:val="00493E06"/>
    <w:rsid w:val="004A02B9"/>
    <w:rsid w:val="004A053A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06715"/>
    <w:rsid w:val="0051031F"/>
    <w:rsid w:val="005263B9"/>
    <w:rsid w:val="00526C91"/>
    <w:rsid w:val="005277E6"/>
    <w:rsid w:val="00542AF0"/>
    <w:rsid w:val="005438C9"/>
    <w:rsid w:val="00543DBE"/>
    <w:rsid w:val="00547140"/>
    <w:rsid w:val="005473EC"/>
    <w:rsid w:val="005515E2"/>
    <w:rsid w:val="00552C8F"/>
    <w:rsid w:val="005543CD"/>
    <w:rsid w:val="00555554"/>
    <w:rsid w:val="005558C4"/>
    <w:rsid w:val="0056201B"/>
    <w:rsid w:val="005634B5"/>
    <w:rsid w:val="00570D9D"/>
    <w:rsid w:val="00571624"/>
    <w:rsid w:val="005719FA"/>
    <w:rsid w:val="00580271"/>
    <w:rsid w:val="00580407"/>
    <w:rsid w:val="00580921"/>
    <w:rsid w:val="00585BE4"/>
    <w:rsid w:val="00586BBF"/>
    <w:rsid w:val="0059633E"/>
    <w:rsid w:val="00596CB9"/>
    <w:rsid w:val="00597084"/>
    <w:rsid w:val="00597905"/>
    <w:rsid w:val="005A4082"/>
    <w:rsid w:val="005A408E"/>
    <w:rsid w:val="005B2A1C"/>
    <w:rsid w:val="005C014B"/>
    <w:rsid w:val="005C42E4"/>
    <w:rsid w:val="005C7BF7"/>
    <w:rsid w:val="005D1A2A"/>
    <w:rsid w:val="005D2FDC"/>
    <w:rsid w:val="005D4C48"/>
    <w:rsid w:val="005D5C1F"/>
    <w:rsid w:val="005D6292"/>
    <w:rsid w:val="005E7F3A"/>
    <w:rsid w:val="005F016C"/>
    <w:rsid w:val="005F124B"/>
    <w:rsid w:val="005F3280"/>
    <w:rsid w:val="005F66AC"/>
    <w:rsid w:val="006017F8"/>
    <w:rsid w:val="0060197A"/>
    <w:rsid w:val="006034BE"/>
    <w:rsid w:val="006038A3"/>
    <w:rsid w:val="00603B76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36A67"/>
    <w:rsid w:val="00645BE5"/>
    <w:rsid w:val="00647998"/>
    <w:rsid w:val="006501DA"/>
    <w:rsid w:val="006550A3"/>
    <w:rsid w:val="00665CA9"/>
    <w:rsid w:val="006837B1"/>
    <w:rsid w:val="00694B1C"/>
    <w:rsid w:val="006956B7"/>
    <w:rsid w:val="006965C8"/>
    <w:rsid w:val="0069795F"/>
    <w:rsid w:val="006A39F3"/>
    <w:rsid w:val="006A41DA"/>
    <w:rsid w:val="006A5B43"/>
    <w:rsid w:val="006A67A0"/>
    <w:rsid w:val="006B0029"/>
    <w:rsid w:val="006B50B7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057F"/>
    <w:rsid w:val="006F6EE2"/>
    <w:rsid w:val="00705D43"/>
    <w:rsid w:val="00720D28"/>
    <w:rsid w:val="00725F09"/>
    <w:rsid w:val="007325AD"/>
    <w:rsid w:val="00750421"/>
    <w:rsid w:val="007535BC"/>
    <w:rsid w:val="00761088"/>
    <w:rsid w:val="00761384"/>
    <w:rsid w:val="007679EE"/>
    <w:rsid w:val="00781148"/>
    <w:rsid w:val="00781C7E"/>
    <w:rsid w:val="00785EB9"/>
    <w:rsid w:val="0079519A"/>
    <w:rsid w:val="0079773D"/>
    <w:rsid w:val="00797FE9"/>
    <w:rsid w:val="007A610D"/>
    <w:rsid w:val="007B13E1"/>
    <w:rsid w:val="007B3D4A"/>
    <w:rsid w:val="007C4D04"/>
    <w:rsid w:val="007C63CB"/>
    <w:rsid w:val="007E1104"/>
    <w:rsid w:val="007E50B9"/>
    <w:rsid w:val="008021FE"/>
    <w:rsid w:val="00804A39"/>
    <w:rsid w:val="00804E40"/>
    <w:rsid w:val="00807E78"/>
    <w:rsid w:val="008101BF"/>
    <w:rsid w:val="00814028"/>
    <w:rsid w:val="00821811"/>
    <w:rsid w:val="0082761E"/>
    <w:rsid w:val="00835348"/>
    <w:rsid w:val="008406F4"/>
    <w:rsid w:val="00841416"/>
    <w:rsid w:val="00845467"/>
    <w:rsid w:val="00845C96"/>
    <w:rsid w:val="008508FF"/>
    <w:rsid w:val="00851EE7"/>
    <w:rsid w:val="00854BF1"/>
    <w:rsid w:val="008720CB"/>
    <w:rsid w:val="00875D6D"/>
    <w:rsid w:val="008805E4"/>
    <w:rsid w:val="00880D7C"/>
    <w:rsid w:val="008916DA"/>
    <w:rsid w:val="00893D43"/>
    <w:rsid w:val="008966F9"/>
    <w:rsid w:val="00896EA5"/>
    <w:rsid w:val="008A1595"/>
    <w:rsid w:val="008A1D49"/>
    <w:rsid w:val="008A459D"/>
    <w:rsid w:val="008B5CCE"/>
    <w:rsid w:val="008C26B5"/>
    <w:rsid w:val="008D039E"/>
    <w:rsid w:val="008D39C3"/>
    <w:rsid w:val="008D3C3A"/>
    <w:rsid w:val="008D5C42"/>
    <w:rsid w:val="008E2728"/>
    <w:rsid w:val="008E2ABB"/>
    <w:rsid w:val="008E3154"/>
    <w:rsid w:val="008E4C04"/>
    <w:rsid w:val="008E5D05"/>
    <w:rsid w:val="008E676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2C3F"/>
    <w:rsid w:val="0094037B"/>
    <w:rsid w:val="00943B50"/>
    <w:rsid w:val="0094548D"/>
    <w:rsid w:val="00945FDE"/>
    <w:rsid w:val="0094652C"/>
    <w:rsid w:val="00961CE7"/>
    <w:rsid w:val="00966807"/>
    <w:rsid w:val="00966845"/>
    <w:rsid w:val="00966A9D"/>
    <w:rsid w:val="0097114F"/>
    <w:rsid w:val="00972516"/>
    <w:rsid w:val="00975DE2"/>
    <w:rsid w:val="00982AA4"/>
    <w:rsid w:val="00984B5E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B22A3"/>
    <w:rsid w:val="009C1824"/>
    <w:rsid w:val="009C2416"/>
    <w:rsid w:val="009C27FA"/>
    <w:rsid w:val="009C387E"/>
    <w:rsid w:val="009C4B95"/>
    <w:rsid w:val="009D1489"/>
    <w:rsid w:val="009D2307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034B"/>
    <w:rsid w:val="00A31DD8"/>
    <w:rsid w:val="00A37C13"/>
    <w:rsid w:val="00A42018"/>
    <w:rsid w:val="00A44816"/>
    <w:rsid w:val="00A50ACA"/>
    <w:rsid w:val="00A53426"/>
    <w:rsid w:val="00A60CA3"/>
    <w:rsid w:val="00A6227F"/>
    <w:rsid w:val="00A64A53"/>
    <w:rsid w:val="00A660F1"/>
    <w:rsid w:val="00A83E02"/>
    <w:rsid w:val="00A85F79"/>
    <w:rsid w:val="00A91044"/>
    <w:rsid w:val="00A91291"/>
    <w:rsid w:val="00A931D1"/>
    <w:rsid w:val="00A9446D"/>
    <w:rsid w:val="00A94910"/>
    <w:rsid w:val="00A95B72"/>
    <w:rsid w:val="00A97F02"/>
    <w:rsid w:val="00AA35C9"/>
    <w:rsid w:val="00AB48D5"/>
    <w:rsid w:val="00AC3B8C"/>
    <w:rsid w:val="00AD26FA"/>
    <w:rsid w:val="00AD45F9"/>
    <w:rsid w:val="00AD56ED"/>
    <w:rsid w:val="00AD6081"/>
    <w:rsid w:val="00AE237A"/>
    <w:rsid w:val="00AE2DFB"/>
    <w:rsid w:val="00AF061A"/>
    <w:rsid w:val="00AF3537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375AD"/>
    <w:rsid w:val="00B41C5B"/>
    <w:rsid w:val="00B50AF9"/>
    <w:rsid w:val="00B5451A"/>
    <w:rsid w:val="00B5640A"/>
    <w:rsid w:val="00B604BC"/>
    <w:rsid w:val="00B669AF"/>
    <w:rsid w:val="00B7224C"/>
    <w:rsid w:val="00B730D2"/>
    <w:rsid w:val="00B7425C"/>
    <w:rsid w:val="00B744E4"/>
    <w:rsid w:val="00B84470"/>
    <w:rsid w:val="00B86026"/>
    <w:rsid w:val="00B8703C"/>
    <w:rsid w:val="00B969F4"/>
    <w:rsid w:val="00BA2AE4"/>
    <w:rsid w:val="00BB070D"/>
    <w:rsid w:val="00BB54EC"/>
    <w:rsid w:val="00BD3FC0"/>
    <w:rsid w:val="00BD426D"/>
    <w:rsid w:val="00BD4446"/>
    <w:rsid w:val="00BE043F"/>
    <w:rsid w:val="00BE164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1A1A"/>
    <w:rsid w:val="00C222A0"/>
    <w:rsid w:val="00C24FCC"/>
    <w:rsid w:val="00C2730F"/>
    <w:rsid w:val="00C33632"/>
    <w:rsid w:val="00C40F98"/>
    <w:rsid w:val="00C4338D"/>
    <w:rsid w:val="00C443A7"/>
    <w:rsid w:val="00C446A5"/>
    <w:rsid w:val="00C4594F"/>
    <w:rsid w:val="00C45E25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0B20"/>
    <w:rsid w:val="00C92A48"/>
    <w:rsid w:val="00C92D40"/>
    <w:rsid w:val="00C955A3"/>
    <w:rsid w:val="00CA76E2"/>
    <w:rsid w:val="00CB2153"/>
    <w:rsid w:val="00CB3580"/>
    <w:rsid w:val="00CC0B1E"/>
    <w:rsid w:val="00CC1B63"/>
    <w:rsid w:val="00CC2C6B"/>
    <w:rsid w:val="00CC3D1C"/>
    <w:rsid w:val="00CC4DF3"/>
    <w:rsid w:val="00CC6D30"/>
    <w:rsid w:val="00CD157C"/>
    <w:rsid w:val="00CD4816"/>
    <w:rsid w:val="00CD66F2"/>
    <w:rsid w:val="00CD7660"/>
    <w:rsid w:val="00CE036D"/>
    <w:rsid w:val="00CE10E1"/>
    <w:rsid w:val="00CE43FD"/>
    <w:rsid w:val="00CE6FB0"/>
    <w:rsid w:val="00CF141F"/>
    <w:rsid w:val="00D01A95"/>
    <w:rsid w:val="00D03CED"/>
    <w:rsid w:val="00D116F3"/>
    <w:rsid w:val="00D136BE"/>
    <w:rsid w:val="00D1461B"/>
    <w:rsid w:val="00D23A79"/>
    <w:rsid w:val="00D23DE5"/>
    <w:rsid w:val="00D248EE"/>
    <w:rsid w:val="00D24F9A"/>
    <w:rsid w:val="00D40078"/>
    <w:rsid w:val="00D40987"/>
    <w:rsid w:val="00D4345C"/>
    <w:rsid w:val="00D457A4"/>
    <w:rsid w:val="00D51B58"/>
    <w:rsid w:val="00D525C2"/>
    <w:rsid w:val="00D528D8"/>
    <w:rsid w:val="00D52E06"/>
    <w:rsid w:val="00D54139"/>
    <w:rsid w:val="00D7199C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C5370"/>
    <w:rsid w:val="00DD1707"/>
    <w:rsid w:val="00DD2F48"/>
    <w:rsid w:val="00DD55EF"/>
    <w:rsid w:val="00DD6DCE"/>
    <w:rsid w:val="00DE1547"/>
    <w:rsid w:val="00DE479C"/>
    <w:rsid w:val="00DE53D8"/>
    <w:rsid w:val="00DE53DB"/>
    <w:rsid w:val="00DE7EDD"/>
    <w:rsid w:val="00DF1042"/>
    <w:rsid w:val="00DF2393"/>
    <w:rsid w:val="00DF356E"/>
    <w:rsid w:val="00DF6590"/>
    <w:rsid w:val="00DF65E5"/>
    <w:rsid w:val="00E0753A"/>
    <w:rsid w:val="00E12E0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91C40"/>
    <w:rsid w:val="00E95C30"/>
    <w:rsid w:val="00EA275A"/>
    <w:rsid w:val="00EB0EB3"/>
    <w:rsid w:val="00EB1704"/>
    <w:rsid w:val="00EB1946"/>
    <w:rsid w:val="00EB1AB2"/>
    <w:rsid w:val="00EB2BEB"/>
    <w:rsid w:val="00EB36BB"/>
    <w:rsid w:val="00EB4545"/>
    <w:rsid w:val="00EB6678"/>
    <w:rsid w:val="00EB719F"/>
    <w:rsid w:val="00EB7441"/>
    <w:rsid w:val="00EC4CB0"/>
    <w:rsid w:val="00EC52B0"/>
    <w:rsid w:val="00EC5F43"/>
    <w:rsid w:val="00ED453C"/>
    <w:rsid w:val="00EE0743"/>
    <w:rsid w:val="00EE375D"/>
    <w:rsid w:val="00EF0701"/>
    <w:rsid w:val="00F014B2"/>
    <w:rsid w:val="00F04151"/>
    <w:rsid w:val="00F10826"/>
    <w:rsid w:val="00F145E4"/>
    <w:rsid w:val="00F173A8"/>
    <w:rsid w:val="00F24123"/>
    <w:rsid w:val="00F24217"/>
    <w:rsid w:val="00F27AD2"/>
    <w:rsid w:val="00F35CFC"/>
    <w:rsid w:val="00F362D2"/>
    <w:rsid w:val="00F4150B"/>
    <w:rsid w:val="00F46105"/>
    <w:rsid w:val="00F51B8F"/>
    <w:rsid w:val="00F52C0F"/>
    <w:rsid w:val="00F5745F"/>
    <w:rsid w:val="00F62016"/>
    <w:rsid w:val="00F65821"/>
    <w:rsid w:val="00F66D4C"/>
    <w:rsid w:val="00F72901"/>
    <w:rsid w:val="00F80DE9"/>
    <w:rsid w:val="00F82DEF"/>
    <w:rsid w:val="00F87636"/>
    <w:rsid w:val="00F93165"/>
    <w:rsid w:val="00F94FF5"/>
    <w:rsid w:val="00F963D2"/>
    <w:rsid w:val="00FA3C0A"/>
    <w:rsid w:val="00FA3C2C"/>
    <w:rsid w:val="00FA6274"/>
    <w:rsid w:val="00FB21E0"/>
    <w:rsid w:val="00FB48B2"/>
    <w:rsid w:val="00FB540F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22E58"/>
  <w15:docId w15:val="{149A182A-68C5-4677-9E97-43DF428CE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B0EB3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317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6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62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62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9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CD8AC-0FAE-47A4-86B9-558D3975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789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10 wsk</cp:lastModifiedBy>
  <cp:revision>8</cp:revision>
  <cp:lastPrinted>2024-03-12T10:54:00Z</cp:lastPrinted>
  <dcterms:created xsi:type="dcterms:W3CDTF">2024-03-04T10:20:00Z</dcterms:created>
  <dcterms:modified xsi:type="dcterms:W3CDTF">2024-03-12T10:54:00Z</dcterms:modified>
</cp:coreProperties>
</file>