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AB26B" w14:textId="77777777" w:rsidR="00DE7E65" w:rsidRDefault="00DE7E65" w:rsidP="00C56229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90E7B25" w14:textId="148C9B9E" w:rsidR="00010F3A" w:rsidRPr="00DE7E65" w:rsidRDefault="00010F3A" w:rsidP="00C56229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E7E65">
        <w:rPr>
          <w:rFonts w:ascii="Arial" w:hAnsi="Arial" w:cs="Arial"/>
          <w:b/>
          <w:bCs/>
          <w:sz w:val="20"/>
          <w:szCs w:val="20"/>
        </w:rPr>
        <w:t>Opis przedmiotu zamówienia (OPZ)</w:t>
      </w:r>
    </w:p>
    <w:p w14:paraId="0D8F7912" w14:textId="15442658" w:rsidR="00010F3A" w:rsidRPr="00DE7E65" w:rsidRDefault="00010F3A" w:rsidP="00627975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E7E65">
        <w:rPr>
          <w:rFonts w:ascii="Arial" w:hAnsi="Arial" w:cs="Arial"/>
          <w:b/>
          <w:bCs/>
          <w:sz w:val="20"/>
          <w:szCs w:val="20"/>
        </w:rPr>
        <w:t xml:space="preserve">Zakup i dostawa </w:t>
      </w:r>
      <w:r w:rsidR="002469DA" w:rsidRPr="00DE7E65">
        <w:rPr>
          <w:rFonts w:ascii="Arial" w:hAnsi="Arial" w:cs="Arial"/>
          <w:b/>
          <w:bCs/>
          <w:sz w:val="20"/>
          <w:szCs w:val="20"/>
        </w:rPr>
        <w:t xml:space="preserve">zautomatyzowanego </w:t>
      </w:r>
      <w:r w:rsidRPr="00DE7E65">
        <w:rPr>
          <w:rFonts w:ascii="Arial" w:hAnsi="Arial" w:cs="Arial"/>
          <w:b/>
          <w:bCs/>
          <w:sz w:val="20"/>
          <w:szCs w:val="20"/>
        </w:rPr>
        <w:t>zestawu do wysokosprawnej chromatografii cieczowej HPLC w</w:t>
      </w:r>
      <w:r w:rsidR="002469DA" w:rsidRPr="00DE7E65">
        <w:rPr>
          <w:rFonts w:ascii="Arial" w:hAnsi="Arial" w:cs="Arial"/>
          <w:b/>
          <w:bCs/>
          <w:sz w:val="20"/>
          <w:szCs w:val="20"/>
        </w:rPr>
        <w:t>yposażonego w detektor diodowy DAD oraz detektor refraktometryczny</w:t>
      </w:r>
    </w:p>
    <w:p w14:paraId="131C04FF" w14:textId="77777777" w:rsidR="00010F3A" w:rsidRPr="00DE7E65" w:rsidRDefault="00010F3A" w:rsidP="00627975">
      <w:pPr>
        <w:adjustRightInd w:val="0"/>
        <w:spacing w:after="0" w:line="240" w:lineRule="auto"/>
        <w:ind w:left="460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DE7E65">
        <w:rPr>
          <w:rFonts w:ascii="Arial" w:hAnsi="Arial" w:cs="Arial"/>
          <w:b/>
          <w:bCs/>
          <w:sz w:val="20"/>
          <w:szCs w:val="20"/>
        </w:rPr>
        <w:t>Dwutłokowa pompa gradientowa:</w:t>
      </w:r>
    </w:p>
    <w:p w14:paraId="45F27F6D" w14:textId="77777777" w:rsidR="000752C9" w:rsidRPr="00DE7E65" w:rsidRDefault="000752C9" w:rsidP="000752C9">
      <w:pPr>
        <w:pStyle w:val="Tekstpodstawowy2"/>
        <w:spacing w:after="0" w:line="240" w:lineRule="auto"/>
        <w:jc w:val="both"/>
        <w:rPr>
          <w:rFonts w:ascii="Arial" w:hAnsi="Arial" w:cs="Arial"/>
        </w:rPr>
      </w:pPr>
      <w:r w:rsidRPr="00DE7E65">
        <w:rPr>
          <w:rFonts w:ascii="Arial" w:hAnsi="Arial" w:cs="Arial"/>
        </w:rPr>
        <w:t>Czterokanałowy system odgazowania próżniowego on-line – wbudowany w pompę</w:t>
      </w:r>
    </w:p>
    <w:p w14:paraId="34F871BF" w14:textId="565D5C83" w:rsidR="00010F3A" w:rsidRPr="00DE7E65" w:rsidRDefault="00010F3A" w:rsidP="00627975">
      <w:pPr>
        <w:pStyle w:val="Tekstpodstawowy2"/>
        <w:spacing w:after="0" w:line="240" w:lineRule="auto"/>
        <w:jc w:val="both"/>
        <w:rPr>
          <w:rFonts w:ascii="Arial" w:hAnsi="Arial" w:cs="Arial"/>
        </w:rPr>
      </w:pPr>
      <w:r w:rsidRPr="00DE7E65">
        <w:rPr>
          <w:rFonts w:ascii="Arial" w:hAnsi="Arial" w:cs="Arial"/>
        </w:rPr>
        <w:t xml:space="preserve">Formowanie gradientu </w:t>
      </w:r>
      <w:r w:rsidR="003E7C5D" w:rsidRPr="00DE7E65">
        <w:rPr>
          <w:rFonts w:ascii="Arial" w:hAnsi="Arial" w:cs="Arial"/>
        </w:rPr>
        <w:t>cztero</w:t>
      </w:r>
      <w:r w:rsidRPr="00DE7E65">
        <w:rPr>
          <w:rFonts w:ascii="Arial" w:hAnsi="Arial" w:cs="Arial"/>
        </w:rPr>
        <w:t>składnikowego po stronie niskiego ciśnienia</w:t>
      </w:r>
    </w:p>
    <w:p w14:paraId="3A306E53" w14:textId="77777777" w:rsidR="00010F3A" w:rsidRPr="00DE7E65" w:rsidRDefault="00010F3A" w:rsidP="00627975">
      <w:pPr>
        <w:pStyle w:val="Tekstpodstawowy2"/>
        <w:spacing w:after="0" w:line="240" w:lineRule="auto"/>
        <w:jc w:val="both"/>
        <w:rPr>
          <w:rFonts w:ascii="Arial" w:hAnsi="Arial" w:cs="Arial"/>
        </w:rPr>
      </w:pPr>
      <w:r w:rsidRPr="00DE7E65">
        <w:rPr>
          <w:rFonts w:ascii="Arial" w:hAnsi="Arial" w:cs="Arial"/>
        </w:rPr>
        <w:t>Kontrolowana szybkość przepływu eluentu: od 0.001 do 10.000 ml/min z krokiem 0,001 ml/min,</w:t>
      </w:r>
    </w:p>
    <w:p w14:paraId="6971BBC0" w14:textId="030F4075" w:rsidR="000752C9" w:rsidRPr="00DE7E65" w:rsidRDefault="000752C9" w:rsidP="00627975">
      <w:pPr>
        <w:pStyle w:val="Tekstpodstawowy2"/>
        <w:spacing w:after="0" w:line="240" w:lineRule="auto"/>
        <w:jc w:val="both"/>
        <w:rPr>
          <w:rFonts w:ascii="Arial" w:hAnsi="Arial" w:cs="Arial"/>
        </w:rPr>
      </w:pPr>
      <w:r w:rsidRPr="00DE7E65">
        <w:rPr>
          <w:rFonts w:ascii="Arial" w:hAnsi="Arial" w:cs="Arial"/>
        </w:rPr>
        <w:t>Zakres ciśnień roboczych: do min. 700 bar w zakresie przepływu do co najmniej 5ml/min</w:t>
      </w:r>
    </w:p>
    <w:p w14:paraId="6F0539FF" w14:textId="77777777" w:rsidR="00010F3A" w:rsidRPr="00DE7E65" w:rsidRDefault="00010F3A" w:rsidP="00627975">
      <w:pPr>
        <w:pStyle w:val="Tekstpodstawowy2"/>
        <w:spacing w:after="0" w:line="240" w:lineRule="auto"/>
        <w:jc w:val="both"/>
        <w:rPr>
          <w:rFonts w:ascii="Arial" w:hAnsi="Arial" w:cs="Arial"/>
        </w:rPr>
      </w:pPr>
      <w:r w:rsidRPr="00DE7E65">
        <w:rPr>
          <w:rFonts w:ascii="Arial" w:hAnsi="Arial" w:cs="Arial"/>
        </w:rPr>
        <w:t>Precyzja przepływu &lt; 0.05% RSD</w:t>
      </w:r>
    </w:p>
    <w:p w14:paraId="368ECF4B" w14:textId="77777777" w:rsidR="00010F3A" w:rsidRPr="00DE7E65" w:rsidRDefault="00010F3A" w:rsidP="00627975">
      <w:pPr>
        <w:pStyle w:val="Tekstpodstawowy2"/>
        <w:spacing w:after="0" w:line="240" w:lineRule="auto"/>
        <w:jc w:val="both"/>
        <w:rPr>
          <w:rFonts w:ascii="Arial" w:hAnsi="Arial" w:cs="Arial"/>
        </w:rPr>
      </w:pPr>
      <w:r w:rsidRPr="00DE7E65">
        <w:rPr>
          <w:rFonts w:ascii="Arial" w:hAnsi="Arial" w:cs="Arial"/>
        </w:rPr>
        <w:t>Dokładność przepływu nie gorsza niż ±0.1%,</w:t>
      </w:r>
    </w:p>
    <w:p w14:paraId="39CC9B15" w14:textId="4733FE5F" w:rsidR="00010F3A" w:rsidRPr="00DE7E65" w:rsidRDefault="00010F3A" w:rsidP="00627975">
      <w:pPr>
        <w:pStyle w:val="Tekstpodstawowy2"/>
        <w:spacing w:after="0" w:line="240" w:lineRule="auto"/>
        <w:jc w:val="both"/>
        <w:rPr>
          <w:rFonts w:ascii="Arial" w:hAnsi="Arial" w:cs="Arial"/>
        </w:rPr>
      </w:pPr>
      <w:r w:rsidRPr="00DE7E65">
        <w:rPr>
          <w:rFonts w:ascii="Arial" w:hAnsi="Arial" w:cs="Arial"/>
        </w:rPr>
        <w:t xml:space="preserve">Dokładność tworzenia gradientu </w:t>
      </w:r>
      <w:r w:rsidR="000752C9" w:rsidRPr="00DE7E65">
        <w:rPr>
          <w:rFonts w:ascii="Arial" w:hAnsi="Arial" w:cs="Arial"/>
        </w:rPr>
        <w:t>nie gorsza</w:t>
      </w:r>
      <w:r w:rsidRPr="00DE7E65">
        <w:rPr>
          <w:rFonts w:ascii="Arial" w:hAnsi="Arial" w:cs="Arial"/>
        </w:rPr>
        <w:t xml:space="preserve"> niż ± 0,5%</w:t>
      </w:r>
    </w:p>
    <w:p w14:paraId="6BE67EE5" w14:textId="5CA03312" w:rsidR="00BB21B5" w:rsidRPr="00DE7E65" w:rsidRDefault="00010F3A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Automatyczne przemywanie tłoków w standardzi</w:t>
      </w:r>
      <w:r w:rsidR="00BB21B5" w:rsidRPr="00DE7E65">
        <w:rPr>
          <w:rFonts w:ascii="Arial" w:hAnsi="Arial" w:cs="Arial"/>
          <w:sz w:val="20"/>
          <w:szCs w:val="20"/>
        </w:rPr>
        <w:t>e</w:t>
      </w:r>
    </w:p>
    <w:p w14:paraId="1AD5BF87" w14:textId="1FBCF423" w:rsidR="00BB21B5" w:rsidRPr="00DE7E65" w:rsidRDefault="00FE0FA0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K</w:t>
      </w:r>
      <w:r w:rsidR="00BB21B5" w:rsidRPr="00DE7E65">
        <w:rPr>
          <w:rFonts w:ascii="Arial" w:hAnsi="Arial" w:cs="Arial"/>
          <w:sz w:val="20"/>
          <w:szCs w:val="20"/>
        </w:rPr>
        <w:t>ontrola modułu pompy z poziomu oprogramowania</w:t>
      </w:r>
    </w:p>
    <w:p w14:paraId="34E47708" w14:textId="77777777" w:rsidR="00010F3A" w:rsidRPr="00DE7E65" w:rsidRDefault="00010F3A" w:rsidP="00627975">
      <w:pPr>
        <w:spacing w:after="0" w:line="240" w:lineRule="auto"/>
        <w:ind w:left="460" w:hanging="426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DE7E65">
        <w:rPr>
          <w:rFonts w:ascii="Arial" w:hAnsi="Arial" w:cs="Arial"/>
          <w:b/>
          <w:bCs/>
          <w:sz w:val="20"/>
          <w:szCs w:val="20"/>
        </w:rPr>
        <w:t>Autosampler</w:t>
      </w:r>
      <w:proofErr w:type="spellEnd"/>
      <w:r w:rsidRPr="00DE7E65">
        <w:rPr>
          <w:rFonts w:ascii="Arial" w:hAnsi="Arial" w:cs="Arial"/>
          <w:b/>
          <w:bCs/>
          <w:sz w:val="20"/>
          <w:szCs w:val="20"/>
        </w:rPr>
        <w:t>:</w:t>
      </w:r>
    </w:p>
    <w:p w14:paraId="3BB74AE5" w14:textId="2E654D0E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Cykl </w:t>
      </w:r>
      <w:proofErr w:type="spellStart"/>
      <w:r w:rsidRPr="00DE7E65">
        <w:rPr>
          <w:rFonts w:ascii="Arial" w:hAnsi="Arial" w:cs="Arial"/>
          <w:sz w:val="20"/>
          <w:szCs w:val="20"/>
        </w:rPr>
        <w:t>nastrzyku</w:t>
      </w:r>
      <w:proofErr w:type="spellEnd"/>
      <w:r w:rsidRPr="00DE7E6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E7E65">
        <w:rPr>
          <w:rFonts w:ascii="Arial" w:hAnsi="Arial" w:cs="Arial"/>
          <w:sz w:val="20"/>
          <w:szCs w:val="20"/>
        </w:rPr>
        <w:t>autosamplera</w:t>
      </w:r>
      <w:proofErr w:type="spellEnd"/>
      <w:r w:rsidRPr="00DE7E65">
        <w:rPr>
          <w:rFonts w:ascii="Arial" w:hAnsi="Arial" w:cs="Arial"/>
          <w:sz w:val="20"/>
          <w:szCs w:val="20"/>
        </w:rPr>
        <w:t xml:space="preserve"> do 10s</w:t>
      </w:r>
    </w:p>
    <w:p w14:paraId="01C0F6A2" w14:textId="77777777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Zakres ciśnień roboczych do min. 700 bar</w:t>
      </w:r>
    </w:p>
    <w:p w14:paraId="62C2443F" w14:textId="0706B5C2" w:rsidR="00010F3A" w:rsidRPr="00DE7E65" w:rsidRDefault="003E7C5D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Z</w:t>
      </w:r>
      <w:r w:rsidR="00010F3A" w:rsidRPr="00DE7E65">
        <w:rPr>
          <w:rFonts w:ascii="Arial" w:hAnsi="Arial" w:cs="Arial"/>
          <w:sz w:val="20"/>
          <w:szCs w:val="20"/>
        </w:rPr>
        <w:t>akres objętości nastrzykiwanej próbki od 0,01 µl do 100 µl bez zmiany pętli</w:t>
      </w:r>
    </w:p>
    <w:p w14:paraId="51C102D9" w14:textId="77777777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Metoda </w:t>
      </w:r>
      <w:proofErr w:type="spellStart"/>
      <w:r w:rsidRPr="00DE7E65">
        <w:rPr>
          <w:rFonts w:ascii="Arial" w:hAnsi="Arial" w:cs="Arial"/>
          <w:sz w:val="20"/>
          <w:szCs w:val="20"/>
        </w:rPr>
        <w:t>nastrzyku</w:t>
      </w:r>
      <w:proofErr w:type="spellEnd"/>
      <w:r w:rsidRPr="00DE7E65">
        <w:rPr>
          <w:rFonts w:ascii="Arial" w:hAnsi="Arial" w:cs="Arial"/>
          <w:sz w:val="20"/>
          <w:szCs w:val="20"/>
        </w:rPr>
        <w:t xml:space="preserve"> wykonywana w trybie tzw. </w:t>
      </w:r>
      <w:proofErr w:type="spellStart"/>
      <w:r w:rsidRPr="00DE7E65">
        <w:rPr>
          <w:rFonts w:ascii="Arial" w:hAnsi="Arial" w:cs="Arial"/>
          <w:sz w:val="20"/>
          <w:szCs w:val="20"/>
        </w:rPr>
        <w:t>prekompresji</w:t>
      </w:r>
      <w:proofErr w:type="spellEnd"/>
      <w:r w:rsidRPr="00DE7E65">
        <w:rPr>
          <w:rFonts w:ascii="Arial" w:hAnsi="Arial" w:cs="Arial"/>
          <w:sz w:val="20"/>
          <w:szCs w:val="20"/>
        </w:rPr>
        <w:t xml:space="preserve"> próbki</w:t>
      </w:r>
    </w:p>
    <w:p w14:paraId="5517BCE5" w14:textId="77777777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Termostatowana komora próbek w zakresie min. +4°C do +40 °C</w:t>
      </w:r>
    </w:p>
    <w:p w14:paraId="609E3764" w14:textId="77777777" w:rsidR="00B73F63" w:rsidRPr="00DE7E65" w:rsidRDefault="00B73F63" w:rsidP="00B73F6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Możliwość wielokrotnego powtórzenia </w:t>
      </w:r>
      <w:proofErr w:type="spellStart"/>
      <w:r w:rsidRPr="00DE7E65">
        <w:rPr>
          <w:rFonts w:ascii="Arial" w:hAnsi="Arial" w:cs="Arial"/>
          <w:sz w:val="20"/>
          <w:szCs w:val="20"/>
        </w:rPr>
        <w:t>nastrzyku</w:t>
      </w:r>
      <w:proofErr w:type="spellEnd"/>
      <w:r w:rsidRPr="00DE7E65">
        <w:rPr>
          <w:rFonts w:ascii="Arial" w:hAnsi="Arial" w:cs="Arial"/>
          <w:sz w:val="20"/>
          <w:szCs w:val="20"/>
        </w:rPr>
        <w:t xml:space="preserve"> z jednej fiolki</w:t>
      </w:r>
    </w:p>
    <w:p w14:paraId="0AB66DF8" w14:textId="5BF714E5" w:rsidR="00010F3A" w:rsidRPr="00DE7E65" w:rsidRDefault="003E7C5D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P</w:t>
      </w:r>
      <w:r w:rsidR="00010F3A" w:rsidRPr="00DE7E65">
        <w:rPr>
          <w:rFonts w:ascii="Arial" w:hAnsi="Arial" w:cs="Arial"/>
          <w:sz w:val="20"/>
          <w:szCs w:val="20"/>
        </w:rPr>
        <w:t xml:space="preserve">recyzja </w:t>
      </w:r>
      <w:proofErr w:type="spellStart"/>
      <w:r w:rsidR="00010F3A" w:rsidRPr="00DE7E65">
        <w:rPr>
          <w:rFonts w:ascii="Arial" w:hAnsi="Arial" w:cs="Arial"/>
          <w:sz w:val="20"/>
          <w:szCs w:val="20"/>
        </w:rPr>
        <w:t>nastrzyku</w:t>
      </w:r>
      <w:proofErr w:type="spellEnd"/>
      <w:r w:rsidR="00010F3A" w:rsidRPr="00DE7E65">
        <w:rPr>
          <w:rFonts w:ascii="Arial" w:hAnsi="Arial" w:cs="Arial"/>
          <w:sz w:val="20"/>
          <w:szCs w:val="20"/>
        </w:rPr>
        <w:t xml:space="preserve"> nie gorsza niż 0,25% RSD dla </w:t>
      </w:r>
      <w:proofErr w:type="spellStart"/>
      <w:r w:rsidR="00010F3A" w:rsidRPr="00DE7E65">
        <w:rPr>
          <w:rFonts w:ascii="Arial" w:hAnsi="Arial" w:cs="Arial"/>
          <w:sz w:val="20"/>
          <w:szCs w:val="20"/>
        </w:rPr>
        <w:t>nastrzyku</w:t>
      </w:r>
      <w:proofErr w:type="spellEnd"/>
      <w:r w:rsidR="00010F3A" w:rsidRPr="00DE7E65">
        <w:rPr>
          <w:rFonts w:ascii="Arial" w:hAnsi="Arial" w:cs="Arial"/>
          <w:sz w:val="20"/>
          <w:szCs w:val="20"/>
        </w:rPr>
        <w:t xml:space="preserve"> 3 µl</w:t>
      </w:r>
    </w:p>
    <w:p w14:paraId="2A9CFB7C" w14:textId="1CCBEB3B" w:rsidR="00010F3A" w:rsidRPr="00DE7E65" w:rsidRDefault="00010F3A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DE7E65">
        <w:rPr>
          <w:rFonts w:ascii="Arial" w:hAnsi="Arial" w:cs="Arial"/>
          <w:sz w:val="20"/>
          <w:szCs w:val="20"/>
        </w:rPr>
        <w:t>carryover</w:t>
      </w:r>
      <w:proofErr w:type="spellEnd"/>
      <w:r w:rsidRPr="00DE7E65">
        <w:rPr>
          <w:rFonts w:ascii="Arial" w:hAnsi="Arial" w:cs="Arial"/>
          <w:sz w:val="20"/>
          <w:szCs w:val="20"/>
        </w:rPr>
        <w:t>: &lt;0,002%</w:t>
      </w:r>
      <w:r w:rsidR="00C7115B" w:rsidRPr="00DE7E65">
        <w:rPr>
          <w:rFonts w:ascii="Arial" w:hAnsi="Arial" w:cs="Arial"/>
          <w:sz w:val="20"/>
          <w:szCs w:val="20"/>
        </w:rPr>
        <w:t xml:space="preserve"> </w:t>
      </w:r>
    </w:p>
    <w:p w14:paraId="14610C96" w14:textId="77777777" w:rsidR="00C7115B" w:rsidRPr="00DE7E65" w:rsidRDefault="00C7115B" w:rsidP="00C711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Pojemnik na min. 210 fiolek o obj. 1,5-1,8 ml oraz opcjonalnie możliwość pracy z płytkami typu-</w:t>
      </w:r>
      <w:proofErr w:type="spellStart"/>
      <w:r w:rsidRPr="00DE7E65">
        <w:rPr>
          <w:rFonts w:ascii="Arial" w:hAnsi="Arial" w:cs="Arial"/>
          <w:sz w:val="20"/>
          <w:szCs w:val="20"/>
        </w:rPr>
        <w:t>deep</w:t>
      </w:r>
      <w:proofErr w:type="spellEnd"/>
      <w:r w:rsidRPr="00DE7E6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E7E65">
        <w:rPr>
          <w:rFonts w:ascii="Arial" w:hAnsi="Arial" w:cs="Arial"/>
          <w:sz w:val="20"/>
          <w:szCs w:val="20"/>
        </w:rPr>
        <w:t>well</w:t>
      </w:r>
      <w:proofErr w:type="spellEnd"/>
      <w:r w:rsidRPr="00DE7E6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E7E65">
        <w:rPr>
          <w:rFonts w:ascii="Arial" w:hAnsi="Arial" w:cs="Arial"/>
          <w:sz w:val="20"/>
          <w:szCs w:val="20"/>
        </w:rPr>
        <w:t>plate</w:t>
      </w:r>
      <w:proofErr w:type="spellEnd"/>
    </w:p>
    <w:p w14:paraId="0D24C7B6" w14:textId="77777777" w:rsidR="00C7115B" w:rsidRPr="00DE7E65" w:rsidRDefault="00C7115B" w:rsidP="00C711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Automatyczne rozpoznanie rodzaju zastosowanej tacy (czytnik „</w:t>
      </w:r>
      <w:proofErr w:type="spellStart"/>
      <w:r w:rsidRPr="00DE7E65">
        <w:rPr>
          <w:rFonts w:ascii="Arial" w:hAnsi="Arial" w:cs="Arial"/>
          <w:sz w:val="20"/>
          <w:szCs w:val="20"/>
        </w:rPr>
        <w:t>barcode</w:t>
      </w:r>
      <w:proofErr w:type="spellEnd"/>
      <w:r w:rsidRPr="00DE7E65">
        <w:rPr>
          <w:rFonts w:ascii="Arial" w:hAnsi="Arial" w:cs="Arial"/>
          <w:sz w:val="20"/>
          <w:szCs w:val="20"/>
        </w:rPr>
        <w:t>”)</w:t>
      </w:r>
    </w:p>
    <w:p w14:paraId="46D6CC3E" w14:textId="6A3ED4C0" w:rsidR="0089033F" w:rsidRPr="00DE7E65" w:rsidRDefault="0089033F" w:rsidP="00C711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Wbudowane funkcje walidacyjne</w:t>
      </w:r>
    </w:p>
    <w:p w14:paraId="55D891EB" w14:textId="2C2E6C4E" w:rsidR="007D7BAC" w:rsidRPr="00DE7E65" w:rsidRDefault="00FE0FA0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K</w:t>
      </w:r>
      <w:r w:rsidR="007D7BAC" w:rsidRPr="00DE7E65">
        <w:rPr>
          <w:rFonts w:ascii="Arial" w:hAnsi="Arial" w:cs="Arial"/>
          <w:sz w:val="20"/>
          <w:szCs w:val="20"/>
        </w:rPr>
        <w:t xml:space="preserve">ontrola modułu </w:t>
      </w:r>
      <w:proofErr w:type="spellStart"/>
      <w:r w:rsidR="007D7BAC" w:rsidRPr="00DE7E65">
        <w:rPr>
          <w:rFonts w:ascii="Arial" w:hAnsi="Arial" w:cs="Arial"/>
          <w:sz w:val="20"/>
          <w:szCs w:val="20"/>
        </w:rPr>
        <w:t>autosamplera</w:t>
      </w:r>
      <w:proofErr w:type="spellEnd"/>
      <w:r w:rsidR="007D7BAC" w:rsidRPr="00DE7E65">
        <w:rPr>
          <w:rFonts w:ascii="Arial" w:hAnsi="Arial" w:cs="Arial"/>
          <w:sz w:val="20"/>
          <w:szCs w:val="20"/>
        </w:rPr>
        <w:t xml:space="preserve"> z poziomu oprogramowania</w:t>
      </w:r>
    </w:p>
    <w:p w14:paraId="3AC042AE" w14:textId="77777777" w:rsidR="00010F3A" w:rsidRPr="00DE7E65" w:rsidRDefault="00010F3A" w:rsidP="0012268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E7E65">
        <w:rPr>
          <w:rFonts w:ascii="Arial" w:hAnsi="Arial" w:cs="Arial"/>
          <w:b/>
          <w:bCs/>
          <w:sz w:val="20"/>
          <w:szCs w:val="20"/>
        </w:rPr>
        <w:t>Termostat do kolumn:</w:t>
      </w:r>
    </w:p>
    <w:p w14:paraId="13974C50" w14:textId="18BFF816" w:rsidR="00431D28" w:rsidRPr="00DE7E65" w:rsidRDefault="00431D28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Wstępne podgrzewanie fazy ruchomej przed wejściem na kolumnę</w:t>
      </w:r>
      <w:r w:rsidR="002068E2" w:rsidRPr="00DE7E65">
        <w:rPr>
          <w:rFonts w:ascii="Arial" w:hAnsi="Arial" w:cs="Arial"/>
          <w:sz w:val="20"/>
          <w:szCs w:val="20"/>
        </w:rPr>
        <w:t xml:space="preserve"> - </w:t>
      </w:r>
      <w:proofErr w:type="spellStart"/>
      <w:r w:rsidR="002068E2" w:rsidRPr="00DE7E65">
        <w:rPr>
          <w:rFonts w:ascii="Arial" w:hAnsi="Arial" w:cs="Arial"/>
          <w:sz w:val="20"/>
          <w:szCs w:val="20"/>
        </w:rPr>
        <w:t>prekondycjoner</w:t>
      </w:r>
      <w:proofErr w:type="spellEnd"/>
    </w:p>
    <w:p w14:paraId="7CCAE8B2" w14:textId="5041762E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Termostat do kolumn na min. </w:t>
      </w:r>
      <w:r w:rsidR="00431D28" w:rsidRPr="00DE7E65">
        <w:rPr>
          <w:rFonts w:ascii="Arial" w:hAnsi="Arial" w:cs="Arial"/>
          <w:sz w:val="20"/>
          <w:szCs w:val="20"/>
        </w:rPr>
        <w:t>cztery</w:t>
      </w:r>
      <w:r w:rsidRPr="00DE7E65">
        <w:rPr>
          <w:rFonts w:ascii="Arial" w:hAnsi="Arial" w:cs="Arial"/>
          <w:sz w:val="20"/>
          <w:szCs w:val="20"/>
        </w:rPr>
        <w:t xml:space="preserve"> kolumny o długości do 35 cm</w:t>
      </w:r>
    </w:p>
    <w:p w14:paraId="0F4DEC8D" w14:textId="611E9748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Termostatowanie kolumn w zakresie</w:t>
      </w:r>
      <w:r w:rsidR="00431D28" w:rsidRPr="00DE7E65">
        <w:rPr>
          <w:rFonts w:ascii="Arial" w:hAnsi="Arial" w:cs="Arial"/>
          <w:sz w:val="20"/>
          <w:szCs w:val="20"/>
        </w:rPr>
        <w:t xml:space="preserve"> temperatury</w:t>
      </w:r>
      <w:r w:rsidRPr="00DE7E65">
        <w:rPr>
          <w:rFonts w:ascii="Arial" w:hAnsi="Arial" w:cs="Arial"/>
          <w:sz w:val="20"/>
          <w:szCs w:val="20"/>
        </w:rPr>
        <w:t xml:space="preserve"> min. +5°C do +85°C</w:t>
      </w:r>
    </w:p>
    <w:p w14:paraId="3B78A8AD" w14:textId="77777777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Możliwość wyboru trybu termostatowania: obieg powietrza wymuszony lub bierny</w:t>
      </w:r>
    </w:p>
    <w:p w14:paraId="0146A083" w14:textId="5DD49DFD" w:rsidR="002068E2" w:rsidRPr="00DE7E65" w:rsidRDefault="002068E2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Możliwość ustawienia gradientu temperaturowego</w:t>
      </w:r>
    </w:p>
    <w:p w14:paraId="5163D9DF" w14:textId="053C3828" w:rsidR="002068E2" w:rsidRPr="00DE7E65" w:rsidRDefault="002068E2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Wbudowane funkcje walidacyjne</w:t>
      </w:r>
    </w:p>
    <w:p w14:paraId="1EEBCB51" w14:textId="77777777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Stabilność temperatury: nie gorsza niż ± 0,05°C,</w:t>
      </w:r>
    </w:p>
    <w:p w14:paraId="6F1F81B3" w14:textId="2E574CB1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Dokładność temperatury: nie gorsza niż ± 0,5°C,</w:t>
      </w:r>
    </w:p>
    <w:p w14:paraId="03DD752F" w14:textId="77777777" w:rsidR="00431D28" w:rsidRPr="00DE7E65" w:rsidRDefault="00431D28" w:rsidP="00627975">
      <w:pPr>
        <w:spacing w:after="0" w:line="240" w:lineRule="auto"/>
        <w:ind w:left="459" w:hanging="425"/>
        <w:jc w:val="both"/>
        <w:rPr>
          <w:rFonts w:ascii="Arial" w:hAnsi="Arial" w:cs="Arial"/>
          <w:sz w:val="20"/>
          <w:szCs w:val="20"/>
        </w:rPr>
      </w:pPr>
    </w:p>
    <w:p w14:paraId="2EF7D57D" w14:textId="05D2D261" w:rsidR="00010F3A" w:rsidRPr="00DE7E65" w:rsidRDefault="00010F3A" w:rsidP="00627975">
      <w:pPr>
        <w:spacing w:after="0" w:line="240" w:lineRule="auto"/>
        <w:ind w:left="459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DE7E65">
        <w:rPr>
          <w:rFonts w:ascii="Arial" w:hAnsi="Arial" w:cs="Arial"/>
          <w:b/>
          <w:bCs/>
          <w:sz w:val="20"/>
          <w:szCs w:val="20"/>
        </w:rPr>
        <w:t>Detektor UV-VIS z matrycą diodową</w:t>
      </w:r>
    </w:p>
    <w:p w14:paraId="74C5EEAE" w14:textId="77777777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Zakres długości fali co najmniej 190-800 </w:t>
      </w:r>
      <w:proofErr w:type="spellStart"/>
      <w:r w:rsidRPr="00DE7E65">
        <w:rPr>
          <w:rFonts w:ascii="Arial" w:hAnsi="Arial" w:cs="Arial"/>
          <w:sz w:val="20"/>
          <w:szCs w:val="20"/>
        </w:rPr>
        <w:t>nm</w:t>
      </w:r>
      <w:proofErr w:type="spellEnd"/>
    </w:p>
    <w:p w14:paraId="686273FB" w14:textId="3AECE8C0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Ilość elementów światłoczułych: </w:t>
      </w:r>
      <w:r w:rsidR="0088135C" w:rsidRPr="00DE7E65">
        <w:rPr>
          <w:rFonts w:ascii="Arial" w:hAnsi="Arial" w:cs="Arial"/>
          <w:sz w:val="20"/>
          <w:szCs w:val="20"/>
        </w:rPr>
        <w:t>co najmniej</w:t>
      </w:r>
      <w:r w:rsidRPr="00DE7E65">
        <w:rPr>
          <w:rFonts w:ascii="Arial" w:hAnsi="Arial" w:cs="Arial"/>
          <w:sz w:val="20"/>
          <w:szCs w:val="20"/>
        </w:rPr>
        <w:t xml:space="preserve"> 1024 </w:t>
      </w:r>
    </w:p>
    <w:p w14:paraId="3B17CCA5" w14:textId="422E8FCF" w:rsidR="0088135C" w:rsidRPr="00DE7E65" w:rsidRDefault="0088135C" w:rsidP="0088135C">
      <w:pPr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Analityczna celka przepływowa o drodze optycznej 10 mm i objętości max. 13 µl, max. ciśnienie w celce 120 bar</w:t>
      </w:r>
    </w:p>
    <w:p w14:paraId="24085E3E" w14:textId="06042AB4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Dwie lampy zapewniające odpowiednią energię światła w całym zakresie długości fali</w:t>
      </w:r>
    </w:p>
    <w:p w14:paraId="344AE72F" w14:textId="443A6817" w:rsidR="0088135C" w:rsidRPr="00DE7E65" w:rsidRDefault="0088135C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Automatyczna kalibracja liniami lampy deuterowej, weryfikacja za pomocą wbudowanego filtra z tlenku holmu</w:t>
      </w:r>
    </w:p>
    <w:p w14:paraId="25B77F25" w14:textId="384B8ED6" w:rsidR="0088135C" w:rsidRPr="00DE7E65" w:rsidRDefault="0088135C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Wbudowane funkcje walidacyjne</w:t>
      </w:r>
    </w:p>
    <w:p w14:paraId="44CA15EA" w14:textId="77777777" w:rsidR="0088135C" w:rsidRPr="00DE7E65" w:rsidRDefault="0088135C" w:rsidP="0088135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Dokładność długości fali: ±1.0 </w:t>
      </w:r>
      <w:proofErr w:type="spellStart"/>
      <w:r w:rsidRPr="00DE7E65">
        <w:rPr>
          <w:rFonts w:ascii="Arial" w:hAnsi="Arial" w:cs="Arial"/>
          <w:sz w:val="20"/>
          <w:szCs w:val="20"/>
        </w:rPr>
        <w:t>nm</w:t>
      </w:r>
      <w:proofErr w:type="spellEnd"/>
      <w:r w:rsidRPr="00DE7E65">
        <w:rPr>
          <w:rFonts w:ascii="Arial" w:hAnsi="Arial" w:cs="Arial"/>
          <w:sz w:val="20"/>
          <w:szCs w:val="20"/>
        </w:rPr>
        <w:t xml:space="preserve"> </w:t>
      </w:r>
    </w:p>
    <w:p w14:paraId="17B786C1" w14:textId="77777777" w:rsidR="0088135C" w:rsidRPr="00DE7E65" w:rsidRDefault="0088135C" w:rsidP="0088135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Częstotliwość zbierania danych: minimum 125 </w:t>
      </w:r>
      <w:proofErr w:type="spellStart"/>
      <w:r w:rsidRPr="00DE7E65">
        <w:rPr>
          <w:rFonts w:ascii="Arial" w:hAnsi="Arial" w:cs="Arial"/>
          <w:sz w:val="20"/>
          <w:szCs w:val="20"/>
        </w:rPr>
        <w:t>Hz</w:t>
      </w:r>
      <w:proofErr w:type="spellEnd"/>
    </w:p>
    <w:p w14:paraId="76B95E4C" w14:textId="77777777" w:rsidR="0088135C" w:rsidRPr="00DE7E65" w:rsidRDefault="0088135C" w:rsidP="0088135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Szum: &lt;±6 × 10(–6)AU przy 254 </w:t>
      </w:r>
      <w:proofErr w:type="spellStart"/>
      <w:r w:rsidRPr="00DE7E65">
        <w:rPr>
          <w:rFonts w:ascii="Arial" w:hAnsi="Arial" w:cs="Arial"/>
          <w:sz w:val="20"/>
          <w:szCs w:val="20"/>
        </w:rPr>
        <w:t>nm</w:t>
      </w:r>
      <w:proofErr w:type="spellEnd"/>
    </w:p>
    <w:p w14:paraId="40636EB0" w14:textId="77777777" w:rsidR="0088135C" w:rsidRPr="00DE7E65" w:rsidRDefault="0088135C" w:rsidP="0088135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Dryft: &lt;1×10(–3) AU/h</w:t>
      </w:r>
    </w:p>
    <w:p w14:paraId="419A3120" w14:textId="77777777" w:rsidR="0088135C" w:rsidRPr="00DE7E65" w:rsidRDefault="0088135C" w:rsidP="0088135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Rozdzielczość widmowa: &lt; 1 </w:t>
      </w:r>
      <w:proofErr w:type="spellStart"/>
      <w:r w:rsidRPr="00DE7E65">
        <w:rPr>
          <w:rFonts w:ascii="Arial" w:hAnsi="Arial" w:cs="Arial"/>
          <w:sz w:val="20"/>
          <w:szCs w:val="20"/>
        </w:rPr>
        <w:t>nm</w:t>
      </w:r>
      <w:proofErr w:type="spellEnd"/>
    </w:p>
    <w:p w14:paraId="0F8824F2" w14:textId="3D2DEDE7" w:rsidR="0088135C" w:rsidRPr="00DE7E65" w:rsidRDefault="00FE0FA0" w:rsidP="007E4B1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K</w:t>
      </w:r>
      <w:r w:rsidR="007E4B18" w:rsidRPr="00DE7E65">
        <w:rPr>
          <w:rFonts w:ascii="Arial" w:hAnsi="Arial" w:cs="Arial"/>
          <w:sz w:val="20"/>
          <w:szCs w:val="20"/>
        </w:rPr>
        <w:t>ontrola modułu detektora UV-Vis z poziomu oprogramowania</w:t>
      </w:r>
    </w:p>
    <w:p w14:paraId="46F37B6D" w14:textId="09A7F69A" w:rsidR="00431D28" w:rsidRDefault="00431D28" w:rsidP="00627975">
      <w:pPr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AC30F7" w14:textId="77777777" w:rsidR="00DE7E65" w:rsidRPr="00DE7E65" w:rsidRDefault="00DE7E65" w:rsidP="00627975">
      <w:pPr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0FAD7266" w14:textId="77777777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E7E65">
        <w:rPr>
          <w:rFonts w:ascii="Arial" w:hAnsi="Arial" w:cs="Arial"/>
          <w:b/>
          <w:bCs/>
          <w:sz w:val="20"/>
          <w:szCs w:val="20"/>
        </w:rPr>
        <w:lastRenderedPageBreak/>
        <w:t>Detektor refraktometryczny</w:t>
      </w:r>
    </w:p>
    <w:p w14:paraId="0C0A7884" w14:textId="3464A325" w:rsidR="00010F3A" w:rsidRPr="00DE7E65" w:rsidRDefault="00431D28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Z</w:t>
      </w:r>
      <w:r w:rsidR="00010F3A" w:rsidRPr="00DE7E65">
        <w:rPr>
          <w:rFonts w:ascii="Arial" w:hAnsi="Arial" w:cs="Arial"/>
          <w:sz w:val="20"/>
          <w:szCs w:val="20"/>
        </w:rPr>
        <w:t>akres załamania światła 1,0-1,75</w:t>
      </w:r>
    </w:p>
    <w:p w14:paraId="08BE220B" w14:textId="34BE0EC2" w:rsidR="00010F3A" w:rsidRPr="00DE7E65" w:rsidRDefault="00431D28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Z</w:t>
      </w:r>
      <w:r w:rsidR="00010F3A" w:rsidRPr="00DE7E65">
        <w:rPr>
          <w:rFonts w:ascii="Arial" w:hAnsi="Arial" w:cs="Arial"/>
          <w:sz w:val="20"/>
          <w:szCs w:val="20"/>
        </w:rPr>
        <w:t xml:space="preserve">akres pomiarowy: 0.25 do 512 </w:t>
      </w:r>
      <w:proofErr w:type="spellStart"/>
      <w:r w:rsidR="00010F3A" w:rsidRPr="00DE7E65">
        <w:rPr>
          <w:rFonts w:ascii="Arial" w:hAnsi="Arial" w:cs="Arial"/>
          <w:sz w:val="20"/>
          <w:szCs w:val="20"/>
        </w:rPr>
        <w:t>μRIU</w:t>
      </w:r>
      <w:proofErr w:type="spellEnd"/>
    </w:p>
    <w:p w14:paraId="2B2EF149" w14:textId="77777777" w:rsidR="00FE0FA0" w:rsidRPr="00DE7E65" w:rsidRDefault="00FE0FA0" w:rsidP="00FE0FA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Zakres liniowości do 600 </w:t>
      </w:r>
      <w:proofErr w:type="spellStart"/>
      <w:r w:rsidRPr="00DE7E65">
        <w:rPr>
          <w:rFonts w:ascii="Arial" w:hAnsi="Arial" w:cs="Arial"/>
          <w:sz w:val="20"/>
          <w:szCs w:val="20"/>
        </w:rPr>
        <w:t>μRIU</w:t>
      </w:r>
      <w:proofErr w:type="spellEnd"/>
    </w:p>
    <w:p w14:paraId="012CBB6B" w14:textId="77777777" w:rsidR="00010F3A" w:rsidRPr="00DE7E65" w:rsidRDefault="00010F3A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Maksymalny przepływ: do min. 10 ml/min</w:t>
      </w:r>
    </w:p>
    <w:p w14:paraId="2C1EACEC" w14:textId="5A053BF9" w:rsidR="00010F3A" w:rsidRPr="00DE7E65" w:rsidRDefault="00431D28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T</w:t>
      </w:r>
      <w:r w:rsidR="00010F3A" w:rsidRPr="00DE7E65">
        <w:rPr>
          <w:rFonts w:ascii="Arial" w:hAnsi="Arial" w:cs="Arial"/>
          <w:sz w:val="20"/>
          <w:szCs w:val="20"/>
        </w:rPr>
        <w:t>ermostatowanie w zakresie co najmniej 30 – 55°C</w:t>
      </w:r>
    </w:p>
    <w:p w14:paraId="2FDCA44A" w14:textId="0B5F40C0" w:rsidR="00010F3A" w:rsidRPr="00DE7E65" w:rsidRDefault="00FE0FA0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Poziom s</w:t>
      </w:r>
      <w:r w:rsidR="00010F3A" w:rsidRPr="00DE7E65">
        <w:rPr>
          <w:rFonts w:ascii="Arial" w:hAnsi="Arial" w:cs="Arial"/>
          <w:sz w:val="20"/>
          <w:szCs w:val="20"/>
        </w:rPr>
        <w:t>zum</w:t>
      </w:r>
      <w:r w:rsidRPr="00DE7E65">
        <w:rPr>
          <w:rFonts w:ascii="Arial" w:hAnsi="Arial" w:cs="Arial"/>
          <w:sz w:val="20"/>
          <w:szCs w:val="20"/>
        </w:rPr>
        <w:t>ów</w:t>
      </w:r>
      <w:r w:rsidR="00010F3A" w:rsidRPr="00DE7E65">
        <w:rPr>
          <w:rFonts w:ascii="Arial" w:hAnsi="Arial" w:cs="Arial"/>
          <w:sz w:val="20"/>
          <w:szCs w:val="20"/>
        </w:rPr>
        <w:t xml:space="preserve">: ≤2,5 </w:t>
      </w:r>
      <w:proofErr w:type="spellStart"/>
      <w:r w:rsidR="00010F3A" w:rsidRPr="00DE7E65">
        <w:rPr>
          <w:rFonts w:ascii="Arial" w:hAnsi="Arial" w:cs="Arial"/>
          <w:sz w:val="20"/>
          <w:szCs w:val="20"/>
        </w:rPr>
        <w:t>nRIU</w:t>
      </w:r>
      <w:proofErr w:type="spellEnd"/>
      <w:r w:rsidR="00010F3A" w:rsidRPr="00DE7E65">
        <w:rPr>
          <w:rFonts w:ascii="Arial" w:hAnsi="Arial" w:cs="Arial"/>
          <w:sz w:val="20"/>
          <w:szCs w:val="20"/>
        </w:rPr>
        <w:t xml:space="preserve"> </w:t>
      </w:r>
    </w:p>
    <w:p w14:paraId="39829E16" w14:textId="57672B9A" w:rsidR="00FE0FA0" w:rsidRPr="00DE7E65" w:rsidRDefault="00FE0FA0" w:rsidP="00FE0FA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Kontrola modułu detektora refraktometrycznego z poziomu oprogramowania</w:t>
      </w:r>
    </w:p>
    <w:p w14:paraId="20DC6B0B" w14:textId="77777777" w:rsidR="00FE0FA0" w:rsidRPr="00DE7E65" w:rsidRDefault="00FE0FA0" w:rsidP="006279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E838C7" w14:textId="7CBD8E97" w:rsidR="000630F0" w:rsidRPr="00DE7E65" w:rsidRDefault="000630F0" w:rsidP="000630F0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E7E65">
        <w:rPr>
          <w:rFonts w:ascii="Arial" w:hAnsi="Arial" w:cs="Arial"/>
          <w:b/>
          <w:bCs/>
          <w:sz w:val="20"/>
          <w:szCs w:val="20"/>
        </w:rPr>
        <w:t xml:space="preserve">Zestaw komputerowy stacjonarny wraz z obudową, zasilaczem, myszą oraz klawiaturą </w:t>
      </w:r>
      <w:r w:rsidRPr="00DE7E65">
        <w:rPr>
          <w:rFonts w:ascii="Arial" w:hAnsi="Arial" w:cs="Arial"/>
          <w:sz w:val="20"/>
          <w:szCs w:val="20"/>
        </w:rPr>
        <w:t>umożliwiający obsługę oprogramowania chromatograficznego do sterowania pracą, zbierania, analizy, przechowywania i przetwarzania danych HPLC</w:t>
      </w:r>
      <w:r w:rsidR="00363A46" w:rsidRPr="00DE7E65">
        <w:rPr>
          <w:rFonts w:ascii="Arial" w:hAnsi="Arial" w:cs="Arial"/>
          <w:sz w:val="20"/>
          <w:szCs w:val="20"/>
        </w:rPr>
        <w:t xml:space="preserve"> (</w:t>
      </w:r>
      <w:r w:rsidR="009F092F" w:rsidRPr="00DE7E65">
        <w:rPr>
          <w:rFonts w:ascii="Arial" w:hAnsi="Arial" w:cs="Arial"/>
          <w:sz w:val="20"/>
          <w:szCs w:val="20"/>
        </w:rPr>
        <w:t>W</w:t>
      </w:r>
      <w:r w:rsidR="00363A46" w:rsidRPr="00DE7E65">
        <w:rPr>
          <w:rFonts w:ascii="Arial" w:hAnsi="Arial" w:cs="Arial"/>
          <w:sz w:val="20"/>
          <w:szCs w:val="20"/>
        </w:rPr>
        <w:t xml:space="preserve">ymagania </w:t>
      </w:r>
      <w:r w:rsidR="009F092F" w:rsidRPr="00DE7E65">
        <w:rPr>
          <w:rFonts w:ascii="Arial" w:hAnsi="Arial" w:cs="Arial"/>
          <w:sz w:val="20"/>
          <w:szCs w:val="20"/>
        </w:rPr>
        <w:t xml:space="preserve">obsługi oprogramowania chromatograficznego </w:t>
      </w:r>
      <w:r w:rsidR="00E91C2D" w:rsidRPr="00DE7E65">
        <w:rPr>
          <w:rFonts w:ascii="Arial" w:hAnsi="Arial" w:cs="Arial"/>
          <w:sz w:val="20"/>
          <w:szCs w:val="20"/>
        </w:rPr>
        <w:t>spełnia</w:t>
      </w:r>
      <w:r w:rsidR="00363A46" w:rsidRPr="00DE7E65">
        <w:rPr>
          <w:rFonts w:ascii="Arial" w:hAnsi="Arial" w:cs="Arial"/>
          <w:sz w:val="20"/>
          <w:szCs w:val="20"/>
        </w:rPr>
        <w:t xml:space="preserve"> </w:t>
      </w:r>
      <w:r w:rsidR="005E14AC" w:rsidRPr="00DE7E65">
        <w:rPr>
          <w:rFonts w:ascii="Arial" w:hAnsi="Arial" w:cs="Arial"/>
          <w:sz w:val="20"/>
          <w:szCs w:val="20"/>
        </w:rPr>
        <w:t xml:space="preserve">przykładowo </w:t>
      </w:r>
      <w:r w:rsidR="009F092F" w:rsidRPr="00DE7E65">
        <w:rPr>
          <w:rFonts w:ascii="Arial" w:hAnsi="Arial" w:cs="Arial"/>
          <w:sz w:val="20"/>
          <w:szCs w:val="20"/>
        </w:rPr>
        <w:t xml:space="preserve">zestaw komputerowy o </w:t>
      </w:r>
      <w:r w:rsidR="00E91C2D" w:rsidRPr="00DE7E65">
        <w:rPr>
          <w:rFonts w:ascii="Arial" w:hAnsi="Arial" w:cs="Arial"/>
          <w:sz w:val="20"/>
          <w:szCs w:val="20"/>
        </w:rPr>
        <w:t>parametrach nie gorszych niż</w:t>
      </w:r>
      <w:r w:rsidR="009F092F" w:rsidRPr="00DE7E65">
        <w:rPr>
          <w:rFonts w:ascii="Arial" w:hAnsi="Arial" w:cs="Arial"/>
          <w:sz w:val="20"/>
          <w:szCs w:val="20"/>
        </w:rPr>
        <w:t xml:space="preserve">: Dell </w:t>
      </w:r>
      <w:proofErr w:type="spellStart"/>
      <w:r w:rsidR="009F092F" w:rsidRPr="00DE7E65">
        <w:rPr>
          <w:rFonts w:ascii="Arial" w:hAnsi="Arial" w:cs="Arial"/>
          <w:sz w:val="20"/>
          <w:szCs w:val="20"/>
        </w:rPr>
        <w:t>OptiPlex</w:t>
      </w:r>
      <w:proofErr w:type="spellEnd"/>
      <w:r w:rsidR="009F092F" w:rsidRPr="00DE7E65">
        <w:rPr>
          <w:rFonts w:ascii="Arial" w:hAnsi="Arial" w:cs="Arial"/>
          <w:sz w:val="20"/>
          <w:szCs w:val="20"/>
        </w:rPr>
        <w:t xml:space="preserve"> 7010 SFF, Procesor Intel </w:t>
      </w:r>
      <w:proofErr w:type="spellStart"/>
      <w:r w:rsidR="009F092F" w:rsidRPr="00DE7E65">
        <w:rPr>
          <w:rFonts w:ascii="Arial" w:hAnsi="Arial" w:cs="Arial"/>
          <w:sz w:val="20"/>
          <w:szCs w:val="20"/>
        </w:rPr>
        <w:t>Core</w:t>
      </w:r>
      <w:proofErr w:type="spellEnd"/>
      <w:r w:rsidR="009F092F" w:rsidRPr="00DE7E65">
        <w:rPr>
          <w:rFonts w:ascii="Arial" w:hAnsi="Arial" w:cs="Arial"/>
          <w:sz w:val="20"/>
          <w:szCs w:val="20"/>
        </w:rPr>
        <w:t>™ i7-13700, pamięć 16 GB, SSD 500 GB, karta sieciowa, 3yBWOS, Windows 10).</w:t>
      </w:r>
    </w:p>
    <w:p w14:paraId="4A70C32E" w14:textId="13741317" w:rsidR="000630F0" w:rsidRPr="00DE7E65" w:rsidRDefault="000630F0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b/>
          <w:bCs/>
          <w:sz w:val="20"/>
          <w:szCs w:val="20"/>
        </w:rPr>
        <w:t xml:space="preserve">Monitor </w:t>
      </w:r>
      <w:r w:rsidR="00363A46" w:rsidRPr="00DE7E65">
        <w:rPr>
          <w:rFonts w:ascii="Arial" w:hAnsi="Arial" w:cs="Arial"/>
          <w:sz w:val="20"/>
          <w:szCs w:val="20"/>
        </w:rPr>
        <w:t>(</w:t>
      </w:r>
      <w:r w:rsidR="009F092F" w:rsidRPr="00DE7E65">
        <w:rPr>
          <w:rFonts w:ascii="Arial" w:hAnsi="Arial" w:cs="Arial"/>
          <w:sz w:val="20"/>
          <w:szCs w:val="20"/>
        </w:rPr>
        <w:t>LCD 32”)</w:t>
      </w:r>
    </w:p>
    <w:p w14:paraId="7399C403" w14:textId="77777777" w:rsidR="00F62102" w:rsidRPr="00DE7E65" w:rsidRDefault="00F62102" w:rsidP="00627975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E7E65">
        <w:rPr>
          <w:rFonts w:ascii="Arial" w:hAnsi="Arial" w:cs="Arial"/>
          <w:b/>
          <w:bCs/>
          <w:sz w:val="20"/>
          <w:szCs w:val="20"/>
        </w:rPr>
        <w:t>Oprogramowanie chromatograficzne do sterowania pracą, zbierania, analizy, przechowywania i przetwarzania danych HPLC:</w:t>
      </w:r>
    </w:p>
    <w:p w14:paraId="6869FD54" w14:textId="77777777" w:rsidR="00F62102" w:rsidRPr="00DE7E65" w:rsidRDefault="00F62102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Architektura klient-serwer</w:t>
      </w:r>
    </w:p>
    <w:p w14:paraId="34B702FD" w14:textId="77777777" w:rsidR="009B19BF" w:rsidRPr="00DE7E65" w:rsidRDefault="009B19BF" w:rsidP="009B19B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Pracujące pod systemem operacyjnym Microsoft Windows 7, 8, oraz 10</w:t>
      </w:r>
    </w:p>
    <w:p w14:paraId="45287EAB" w14:textId="77777777" w:rsidR="00F62102" w:rsidRPr="00DE7E65" w:rsidRDefault="00F62102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Kontrola wszystkich modułów chromatografu</w:t>
      </w:r>
    </w:p>
    <w:p w14:paraId="5EF92E26" w14:textId="22C9F2F1" w:rsidR="00010F3A" w:rsidRPr="00DE7E65" w:rsidRDefault="00010F3A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Opcja 3D oprogramowania</w:t>
      </w:r>
    </w:p>
    <w:p w14:paraId="186C41DF" w14:textId="1823CB98" w:rsidR="00010F3A" w:rsidRPr="00DE7E65" w:rsidRDefault="00010F3A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Kontrola zmian dokonanych na danych chromatograficznych</w:t>
      </w:r>
    </w:p>
    <w:p w14:paraId="0C27C83B" w14:textId="11BE4C3A" w:rsidR="00010F3A" w:rsidRPr="00DE7E65" w:rsidRDefault="00010F3A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Możliwość eksportu danych do programów Microsoft </w:t>
      </w:r>
      <w:proofErr w:type="spellStart"/>
      <w:r w:rsidRPr="00DE7E65">
        <w:rPr>
          <w:rFonts w:ascii="Arial" w:hAnsi="Arial" w:cs="Arial"/>
          <w:sz w:val="20"/>
          <w:szCs w:val="20"/>
        </w:rPr>
        <w:t>Acces</w:t>
      </w:r>
      <w:proofErr w:type="spellEnd"/>
      <w:r w:rsidRPr="00DE7E65">
        <w:rPr>
          <w:rFonts w:ascii="Arial" w:hAnsi="Arial" w:cs="Arial"/>
          <w:sz w:val="20"/>
          <w:szCs w:val="20"/>
        </w:rPr>
        <w:t xml:space="preserve"> i Excel</w:t>
      </w:r>
    </w:p>
    <w:p w14:paraId="6D392618" w14:textId="3FBAA73B" w:rsidR="00010F3A" w:rsidRPr="00DE7E65" w:rsidRDefault="00010F3A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Możliwość tworzenia własnych raportów</w:t>
      </w:r>
    </w:p>
    <w:p w14:paraId="56258F59" w14:textId="0C556F05" w:rsidR="00010F3A" w:rsidRPr="00DE7E65" w:rsidRDefault="00010F3A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Wbudowana baza danych</w:t>
      </w:r>
    </w:p>
    <w:p w14:paraId="7F39D0DE" w14:textId="1B170BCF" w:rsidR="009B19BF" w:rsidRPr="00DE7E65" w:rsidRDefault="009B19BF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Wbudowane procedury kwalifikacji IQ, OQ/PQ</w:t>
      </w:r>
    </w:p>
    <w:p w14:paraId="0A5C5319" w14:textId="2117961E" w:rsidR="00010F3A" w:rsidRPr="00DE7E65" w:rsidRDefault="00010F3A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Oprogramowanie </w:t>
      </w:r>
      <w:r w:rsidR="008E22C2" w:rsidRPr="00DE7E65">
        <w:rPr>
          <w:rFonts w:ascii="Arial" w:hAnsi="Arial" w:cs="Arial"/>
          <w:sz w:val="20"/>
          <w:szCs w:val="20"/>
        </w:rPr>
        <w:t>musi</w:t>
      </w:r>
      <w:r w:rsidRPr="00DE7E65">
        <w:rPr>
          <w:rFonts w:ascii="Arial" w:hAnsi="Arial" w:cs="Arial"/>
          <w:sz w:val="20"/>
          <w:szCs w:val="20"/>
        </w:rPr>
        <w:t xml:space="preserve"> </w:t>
      </w:r>
      <w:r w:rsidR="009B19BF" w:rsidRPr="00DE7E65">
        <w:rPr>
          <w:rFonts w:ascii="Arial" w:hAnsi="Arial" w:cs="Arial"/>
          <w:sz w:val="20"/>
          <w:szCs w:val="20"/>
        </w:rPr>
        <w:t>umożliwiać pełna kontrolę</w:t>
      </w:r>
      <w:r w:rsidR="00A83249" w:rsidRPr="00DE7E65">
        <w:rPr>
          <w:rFonts w:ascii="Arial" w:hAnsi="Arial" w:cs="Arial"/>
          <w:sz w:val="20"/>
          <w:szCs w:val="20"/>
        </w:rPr>
        <w:t>,</w:t>
      </w:r>
      <w:r w:rsidRPr="00DE7E65">
        <w:rPr>
          <w:rFonts w:ascii="Arial" w:hAnsi="Arial" w:cs="Arial"/>
          <w:sz w:val="20"/>
          <w:szCs w:val="20"/>
        </w:rPr>
        <w:t xml:space="preserve"> zbieranie </w:t>
      </w:r>
      <w:r w:rsidR="00A83249" w:rsidRPr="00DE7E65">
        <w:rPr>
          <w:rFonts w:ascii="Arial" w:hAnsi="Arial" w:cs="Arial"/>
          <w:sz w:val="20"/>
          <w:szCs w:val="20"/>
        </w:rPr>
        <w:t>oraz</w:t>
      </w:r>
      <w:r w:rsidRPr="00DE7E65">
        <w:rPr>
          <w:rFonts w:ascii="Arial" w:hAnsi="Arial" w:cs="Arial"/>
          <w:sz w:val="20"/>
          <w:szCs w:val="20"/>
        </w:rPr>
        <w:t xml:space="preserve"> obróbkę danych spektrometru  mas ISQEM-ESI </w:t>
      </w:r>
      <w:proofErr w:type="spellStart"/>
      <w:r w:rsidRPr="00DE7E65">
        <w:rPr>
          <w:rFonts w:ascii="Arial" w:hAnsi="Arial" w:cs="Arial"/>
          <w:sz w:val="20"/>
          <w:szCs w:val="20"/>
        </w:rPr>
        <w:t>Thermo</w:t>
      </w:r>
      <w:proofErr w:type="spellEnd"/>
      <w:r w:rsidRPr="00DE7E6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E7E65">
        <w:rPr>
          <w:rFonts w:ascii="Arial" w:hAnsi="Arial" w:cs="Arial"/>
          <w:sz w:val="20"/>
          <w:szCs w:val="20"/>
        </w:rPr>
        <w:t>Scientific</w:t>
      </w:r>
      <w:proofErr w:type="spellEnd"/>
      <w:r w:rsidRPr="00DE7E65">
        <w:rPr>
          <w:rFonts w:ascii="Arial" w:hAnsi="Arial" w:cs="Arial"/>
          <w:sz w:val="20"/>
          <w:szCs w:val="20"/>
        </w:rPr>
        <w:t xml:space="preserve">, posiadanego przez </w:t>
      </w:r>
      <w:r w:rsidR="00A83249" w:rsidRPr="00DE7E65">
        <w:rPr>
          <w:rFonts w:ascii="Arial" w:hAnsi="Arial" w:cs="Arial"/>
          <w:sz w:val="20"/>
          <w:szCs w:val="20"/>
        </w:rPr>
        <w:t>zamawiającego</w:t>
      </w:r>
      <w:r w:rsidRPr="00DE7E65">
        <w:rPr>
          <w:rFonts w:ascii="Arial" w:hAnsi="Arial" w:cs="Arial"/>
          <w:sz w:val="20"/>
          <w:szCs w:val="20"/>
        </w:rPr>
        <w:t>.</w:t>
      </w:r>
    </w:p>
    <w:p w14:paraId="591F68B4" w14:textId="47BD2908" w:rsidR="00010F3A" w:rsidRPr="00DE7E65" w:rsidRDefault="003B2408" w:rsidP="00627975">
      <w:pPr>
        <w:widowControl w:val="0"/>
        <w:adjustRightInd w:val="0"/>
        <w:spacing w:after="0" w:line="240" w:lineRule="auto"/>
        <w:ind w:left="460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DE7E65">
        <w:rPr>
          <w:rFonts w:ascii="Arial" w:hAnsi="Arial" w:cs="Arial"/>
          <w:b/>
          <w:bCs/>
          <w:sz w:val="20"/>
          <w:szCs w:val="20"/>
        </w:rPr>
        <w:t>Startowy z</w:t>
      </w:r>
      <w:r w:rsidR="00010F3A" w:rsidRPr="00DE7E65">
        <w:rPr>
          <w:rFonts w:ascii="Arial" w:hAnsi="Arial" w:cs="Arial"/>
          <w:b/>
          <w:bCs/>
          <w:sz w:val="20"/>
          <w:szCs w:val="20"/>
        </w:rPr>
        <w:t xml:space="preserve">estaw instalacyjny </w:t>
      </w:r>
      <w:r w:rsidRPr="00DE7E65">
        <w:rPr>
          <w:rFonts w:ascii="Arial" w:hAnsi="Arial" w:cs="Arial"/>
          <w:b/>
          <w:bCs/>
          <w:sz w:val="20"/>
          <w:szCs w:val="20"/>
        </w:rPr>
        <w:t>zawierający</w:t>
      </w:r>
      <w:r w:rsidR="00010F3A" w:rsidRPr="00DE7E65">
        <w:rPr>
          <w:rFonts w:ascii="Arial" w:hAnsi="Arial" w:cs="Arial"/>
          <w:b/>
          <w:bCs/>
          <w:sz w:val="20"/>
          <w:szCs w:val="20"/>
        </w:rPr>
        <w:t>:</w:t>
      </w:r>
    </w:p>
    <w:p w14:paraId="552E5B28" w14:textId="77777777" w:rsidR="00CB78AA" w:rsidRPr="00DE7E65" w:rsidRDefault="00CB78AA" w:rsidP="00627975">
      <w:pPr>
        <w:widowControl w:val="0"/>
        <w:adjustRightInd w:val="0"/>
        <w:spacing w:after="0" w:line="240" w:lineRule="auto"/>
        <w:ind w:left="460" w:hanging="426"/>
        <w:jc w:val="both"/>
        <w:rPr>
          <w:rFonts w:ascii="Arial" w:hAnsi="Arial" w:cs="Arial"/>
          <w:sz w:val="20"/>
          <w:szCs w:val="20"/>
        </w:rPr>
      </w:pPr>
    </w:p>
    <w:p w14:paraId="0FD2AFF4" w14:textId="6BE2AEB0" w:rsidR="00147123" w:rsidRPr="00DE7E65" w:rsidRDefault="00CD6D70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P</w:t>
      </w:r>
      <w:r w:rsidR="00147123" w:rsidRPr="00DE7E65">
        <w:rPr>
          <w:rFonts w:ascii="Arial" w:hAnsi="Arial" w:cs="Arial"/>
          <w:sz w:val="20"/>
          <w:szCs w:val="20"/>
        </w:rPr>
        <w:t>odstawk</w:t>
      </w:r>
      <w:r w:rsidRPr="00DE7E65">
        <w:rPr>
          <w:rFonts w:ascii="Arial" w:hAnsi="Arial" w:cs="Arial"/>
          <w:sz w:val="20"/>
          <w:szCs w:val="20"/>
        </w:rPr>
        <w:t>a (taca)</w:t>
      </w:r>
      <w:r w:rsidR="00147123" w:rsidRPr="00DE7E65">
        <w:rPr>
          <w:rFonts w:ascii="Arial" w:hAnsi="Arial" w:cs="Arial"/>
          <w:sz w:val="20"/>
          <w:szCs w:val="20"/>
        </w:rPr>
        <w:t xml:space="preserve"> na rozpuszczalniki</w:t>
      </w:r>
      <w:r w:rsidR="006C3DB3" w:rsidRPr="00DE7E65">
        <w:rPr>
          <w:rFonts w:ascii="Arial" w:hAnsi="Arial" w:cs="Arial"/>
          <w:sz w:val="20"/>
          <w:szCs w:val="20"/>
        </w:rPr>
        <w:t xml:space="preserve"> (1 szt.)</w:t>
      </w:r>
      <w:r w:rsidR="00147123" w:rsidRPr="00DE7E65">
        <w:rPr>
          <w:rFonts w:ascii="Arial" w:hAnsi="Arial" w:cs="Arial"/>
          <w:sz w:val="20"/>
          <w:szCs w:val="20"/>
        </w:rPr>
        <w:t xml:space="preserve">, </w:t>
      </w:r>
      <w:r w:rsidRPr="00DE7E65">
        <w:rPr>
          <w:rFonts w:ascii="Arial" w:hAnsi="Arial" w:cs="Arial"/>
          <w:sz w:val="20"/>
          <w:szCs w:val="20"/>
        </w:rPr>
        <w:t xml:space="preserve">z </w:t>
      </w:r>
      <w:r w:rsidR="00147123" w:rsidRPr="00DE7E65">
        <w:rPr>
          <w:rFonts w:ascii="Arial" w:hAnsi="Arial" w:cs="Arial"/>
          <w:sz w:val="20"/>
          <w:szCs w:val="20"/>
        </w:rPr>
        <w:t>dedykowanymi butlami</w:t>
      </w:r>
      <w:r w:rsidR="006C3DB3" w:rsidRPr="00DE7E65">
        <w:rPr>
          <w:rFonts w:ascii="Arial" w:hAnsi="Arial" w:cs="Arial"/>
          <w:sz w:val="20"/>
          <w:szCs w:val="20"/>
        </w:rPr>
        <w:t xml:space="preserve"> (</w:t>
      </w:r>
      <w:r w:rsidRPr="00DE7E65">
        <w:rPr>
          <w:rFonts w:ascii="Arial" w:hAnsi="Arial" w:cs="Arial"/>
          <w:sz w:val="20"/>
          <w:szCs w:val="20"/>
        </w:rPr>
        <w:t xml:space="preserve">min. </w:t>
      </w:r>
      <w:r w:rsidR="006C3DB3" w:rsidRPr="00DE7E65">
        <w:rPr>
          <w:rFonts w:ascii="Arial" w:hAnsi="Arial" w:cs="Arial"/>
          <w:sz w:val="20"/>
          <w:szCs w:val="20"/>
        </w:rPr>
        <w:t>4 szt.)</w:t>
      </w:r>
      <w:r w:rsidR="00147123" w:rsidRPr="00DE7E65">
        <w:rPr>
          <w:rFonts w:ascii="Arial" w:hAnsi="Arial" w:cs="Arial"/>
          <w:sz w:val="20"/>
          <w:szCs w:val="20"/>
        </w:rPr>
        <w:t xml:space="preserve"> i podłączeniami</w:t>
      </w:r>
      <w:r w:rsidR="006C3DB3" w:rsidRPr="00DE7E65">
        <w:rPr>
          <w:rFonts w:ascii="Arial" w:hAnsi="Arial" w:cs="Arial"/>
          <w:sz w:val="20"/>
          <w:szCs w:val="20"/>
        </w:rPr>
        <w:t xml:space="preserve"> (min. 4 szt</w:t>
      </w:r>
      <w:r w:rsidRPr="00DE7E65">
        <w:rPr>
          <w:rFonts w:ascii="Arial" w:hAnsi="Arial" w:cs="Arial"/>
          <w:sz w:val="20"/>
          <w:szCs w:val="20"/>
        </w:rPr>
        <w:t>.</w:t>
      </w:r>
      <w:r w:rsidR="006C3DB3" w:rsidRPr="00DE7E65">
        <w:rPr>
          <w:rFonts w:ascii="Arial" w:hAnsi="Arial" w:cs="Arial"/>
          <w:sz w:val="20"/>
          <w:szCs w:val="20"/>
        </w:rPr>
        <w:t>)</w:t>
      </w:r>
    </w:p>
    <w:p w14:paraId="4ECAFBD5" w14:textId="77BEB54B" w:rsidR="006C3DB3" w:rsidRPr="00DE7E65" w:rsidRDefault="006C3DB3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Komplet fiolek wraz z nakrętkami (</w:t>
      </w:r>
      <w:proofErr w:type="spellStart"/>
      <w:r w:rsidRPr="00DE7E65">
        <w:rPr>
          <w:rFonts w:ascii="Arial" w:hAnsi="Arial" w:cs="Arial"/>
          <w:sz w:val="20"/>
          <w:szCs w:val="20"/>
        </w:rPr>
        <w:t>septa</w:t>
      </w:r>
      <w:proofErr w:type="spellEnd"/>
      <w:r w:rsidRPr="00DE7E65">
        <w:rPr>
          <w:rFonts w:ascii="Arial" w:hAnsi="Arial" w:cs="Arial"/>
          <w:sz w:val="20"/>
          <w:szCs w:val="20"/>
        </w:rPr>
        <w:t xml:space="preserve"> sil</w:t>
      </w:r>
      <w:r w:rsidR="003B40F8" w:rsidRPr="00DE7E65">
        <w:rPr>
          <w:rFonts w:ascii="Arial" w:hAnsi="Arial" w:cs="Arial"/>
          <w:sz w:val="20"/>
          <w:szCs w:val="20"/>
        </w:rPr>
        <w:t>ikon</w:t>
      </w:r>
      <w:r w:rsidRPr="00DE7E65">
        <w:rPr>
          <w:rFonts w:ascii="Arial" w:hAnsi="Arial" w:cs="Arial"/>
          <w:sz w:val="20"/>
          <w:szCs w:val="20"/>
        </w:rPr>
        <w:t>/PTFE) – 1 opakowanie (100 sztuk)</w:t>
      </w:r>
    </w:p>
    <w:p w14:paraId="0C991B44" w14:textId="6D95A1DA" w:rsidR="00CB78AA" w:rsidRPr="00DE7E65" w:rsidRDefault="00CB78AA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Kolumnę chromatograficzną </w:t>
      </w:r>
      <w:r w:rsidR="006C3DB3" w:rsidRPr="00DE7E65">
        <w:rPr>
          <w:rFonts w:ascii="Arial" w:hAnsi="Arial" w:cs="Arial"/>
          <w:sz w:val="20"/>
          <w:szCs w:val="20"/>
        </w:rPr>
        <w:t xml:space="preserve">C18 </w:t>
      </w:r>
      <w:r w:rsidRPr="00DE7E65">
        <w:rPr>
          <w:rFonts w:ascii="Arial" w:hAnsi="Arial" w:cs="Arial"/>
          <w:sz w:val="20"/>
          <w:szCs w:val="20"/>
        </w:rPr>
        <w:t xml:space="preserve">o uziarnieniu 2,6µm, oraz wymiarach 3.0 x 150mm wraz z uchwytem oraz zestawem </w:t>
      </w:r>
      <w:r w:rsidR="009B7151" w:rsidRPr="00DE7E65">
        <w:rPr>
          <w:rFonts w:ascii="Arial" w:hAnsi="Arial" w:cs="Arial"/>
          <w:sz w:val="20"/>
          <w:szCs w:val="20"/>
        </w:rPr>
        <w:t xml:space="preserve">dedykowanych </w:t>
      </w:r>
      <w:r w:rsidRPr="00DE7E65">
        <w:rPr>
          <w:rFonts w:ascii="Arial" w:hAnsi="Arial" w:cs="Arial"/>
          <w:sz w:val="20"/>
          <w:szCs w:val="20"/>
        </w:rPr>
        <w:t>kolumn ochronnych – 1 komplet</w:t>
      </w:r>
      <w:r w:rsidR="00CD6D70" w:rsidRPr="00DE7E65">
        <w:rPr>
          <w:rFonts w:ascii="Arial" w:hAnsi="Arial" w:cs="Arial"/>
          <w:sz w:val="20"/>
          <w:szCs w:val="20"/>
        </w:rPr>
        <w:t xml:space="preserve"> (4 szt.)</w:t>
      </w:r>
    </w:p>
    <w:p w14:paraId="68B7C0D0" w14:textId="56EFC2A2" w:rsidR="00CB78AA" w:rsidRPr="00DE7E65" w:rsidRDefault="00CB78AA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Zestaw dedykowanych kapilar zapewniających szczelność zestawu bez konieczności stosowania d</w:t>
      </w:r>
      <w:r w:rsidR="006B5DF9" w:rsidRPr="00DE7E65">
        <w:rPr>
          <w:rFonts w:ascii="Arial" w:hAnsi="Arial" w:cs="Arial"/>
          <w:sz w:val="20"/>
          <w:szCs w:val="20"/>
        </w:rPr>
        <w:t xml:space="preserve">odatkowych </w:t>
      </w:r>
      <w:r w:rsidRPr="00DE7E65">
        <w:rPr>
          <w:rFonts w:ascii="Arial" w:hAnsi="Arial" w:cs="Arial"/>
          <w:sz w:val="20"/>
          <w:szCs w:val="20"/>
        </w:rPr>
        <w:t>narzędzi – ręczne dokręcania oraz odkręcanie zaworów</w:t>
      </w:r>
    </w:p>
    <w:p w14:paraId="6C6CE5D8" w14:textId="79B6DF0F" w:rsidR="00CB78AA" w:rsidRPr="00DE7E65" w:rsidRDefault="00CB78AA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Zestaw bezpiecznych podłączeń</w:t>
      </w:r>
      <w:r w:rsidR="006C3DB3" w:rsidRPr="00DE7E65">
        <w:rPr>
          <w:rFonts w:ascii="Arial" w:hAnsi="Arial" w:cs="Arial"/>
          <w:sz w:val="20"/>
          <w:szCs w:val="20"/>
        </w:rPr>
        <w:t xml:space="preserve"> (min. 4 szt.)</w:t>
      </w:r>
      <w:r w:rsidRPr="00DE7E65">
        <w:rPr>
          <w:rFonts w:ascii="Arial" w:hAnsi="Arial" w:cs="Arial"/>
          <w:sz w:val="20"/>
          <w:szCs w:val="20"/>
        </w:rPr>
        <w:t xml:space="preserve"> i filtrów </w:t>
      </w:r>
      <w:r w:rsidR="006C3DB3" w:rsidRPr="00DE7E65">
        <w:rPr>
          <w:rFonts w:ascii="Arial" w:hAnsi="Arial" w:cs="Arial"/>
          <w:sz w:val="20"/>
          <w:szCs w:val="20"/>
        </w:rPr>
        <w:t xml:space="preserve">(min. 4 szt.) </w:t>
      </w:r>
      <w:r w:rsidRPr="00DE7E65">
        <w:rPr>
          <w:rFonts w:ascii="Arial" w:hAnsi="Arial" w:cs="Arial"/>
          <w:sz w:val="20"/>
          <w:szCs w:val="20"/>
        </w:rPr>
        <w:t>uniemożliwiających wydostawanie się oparów rozpuszczalników ze zbiornika na odcieki oraz butelek zawierających fazy ruchome</w:t>
      </w:r>
    </w:p>
    <w:p w14:paraId="04B5308D" w14:textId="77777777" w:rsidR="00010F3A" w:rsidRPr="00DE7E65" w:rsidRDefault="00010F3A" w:rsidP="00964B8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E7E65">
        <w:rPr>
          <w:rFonts w:ascii="Arial" w:hAnsi="Arial" w:cs="Arial"/>
          <w:b/>
          <w:bCs/>
          <w:sz w:val="20"/>
          <w:szCs w:val="20"/>
        </w:rPr>
        <w:t xml:space="preserve">Dodatkowe wymagania </w:t>
      </w:r>
    </w:p>
    <w:p w14:paraId="3614441A" w14:textId="77777777" w:rsidR="00010F3A" w:rsidRPr="00DE7E65" w:rsidRDefault="00010F3A" w:rsidP="00627975">
      <w:pPr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Gwarancja co najmniej 24 miesiące</w:t>
      </w:r>
    </w:p>
    <w:p w14:paraId="428559BC" w14:textId="77777777" w:rsidR="00010F3A" w:rsidRPr="00DE7E65" w:rsidRDefault="00010F3A" w:rsidP="00627975">
      <w:pPr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Oferowana aparatura musi być fabrycznie nowa </w:t>
      </w:r>
    </w:p>
    <w:p w14:paraId="09F770C3" w14:textId="10D0554B" w:rsidR="00010F3A" w:rsidRPr="00DE7E65" w:rsidRDefault="00010F3A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>Instrukcja obsługi w języku polskim lub angielskim, obejmująca zasadnicze informacje niezbędne dla prawidłowego użytkowania i obsługi przez użytkownika</w:t>
      </w:r>
    </w:p>
    <w:p w14:paraId="4DD554B7" w14:textId="1FE8218B" w:rsidR="00010F3A" w:rsidRPr="00DE7E65" w:rsidRDefault="00010F3A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t xml:space="preserve">Serwis gwarancyjny </w:t>
      </w:r>
      <w:r w:rsidR="005114FF" w:rsidRPr="00DE7E65">
        <w:rPr>
          <w:rFonts w:ascii="Arial" w:hAnsi="Arial" w:cs="Arial"/>
          <w:sz w:val="20"/>
          <w:szCs w:val="20"/>
        </w:rPr>
        <w:t xml:space="preserve">oraz uruchomienie aparatury </w:t>
      </w:r>
      <w:r w:rsidRPr="00DE7E65">
        <w:rPr>
          <w:rFonts w:ascii="Arial" w:hAnsi="Arial" w:cs="Arial"/>
          <w:sz w:val="20"/>
          <w:szCs w:val="20"/>
        </w:rPr>
        <w:t xml:space="preserve">świadczony przez firmę dostawczą, </w:t>
      </w:r>
    </w:p>
    <w:p w14:paraId="143F345F" w14:textId="6406039A" w:rsidR="00C70E7E" w:rsidRPr="00DE7E65" w:rsidRDefault="00E76374" w:rsidP="0062797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E7E65">
        <w:rPr>
          <w:rFonts w:ascii="Arial" w:hAnsi="Arial" w:cs="Arial"/>
          <w:sz w:val="20"/>
          <w:szCs w:val="20"/>
        </w:rPr>
        <w:lastRenderedPageBreak/>
        <w:t>Dwuetapowe s</w:t>
      </w:r>
      <w:r w:rsidR="00C70E7E" w:rsidRPr="00DE7E65">
        <w:rPr>
          <w:rFonts w:ascii="Arial" w:hAnsi="Arial" w:cs="Arial"/>
          <w:sz w:val="20"/>
          <w:szCs w:val="20"/>
        </w:rPr>
        <w:t>zkolenie z obsługi i eksploatacji nabytej aparatury: a) 1 etap</w:t>
      </w:r>
      <w:r w:rsidR="00E63CE8" w:rsidRPr="00DE7E65">
        <w:rPr>
          <w:rFonts w:ascii="Arial" w:hAnsi="Arial" w:cs="Arial"/>
          <w:sz w:val="20"/>
          <w:szCs w:val="20"/>
        </w:rPr>
        <w:t>:</w:t>
      </w:r>
      <w:r w:rsidR="00C70E7E" w:rsidRPr="00DE7E65">
        <w:rPr>
          <w:rFonts w:ascii="Arial" w:hAnsi="Arial" w:cs="Arial"/>
          <w:sz w:val="20"/>
          <w:szCs w:val="20"/>
        </w:rPr>
        <w:t xml:space="preserve"> wraz z montażem oraz uruchomieniem dostarczanej aparatury – minimum 5h dla 10 użytkowników, b) 2 etap</w:t>
      </w:r>
      <w:r w:rsidR="00E63CE8" w:rsidRPr="00DE7E65">
        <w:rPr>
          <w:rFonts w:ascii="Arial" w:hAnsi="Arial" w:cs="Arial"/>
          <w:sz w:val="20"/>
          <w:szCs w:val="20"/>
        </w:rPr>
        <w:t>:</w:t>
      </w:r>
      <w:r w:rsidR="00C70E7E" w:rsidRPr="00DE7E65">
        <w:rPr>
          <w:rFonts w:ascii="Arial" w:hAnsi="Arial" w:cs="Arial"/>
          <w:sz w:val="20"/>
          <w:szCs w:val="20"/>
        </w:rPr>
        <w:t xml:space="preserve"> </w:t>
      </w:r>
      <w:r w:rsidR="00E63CE8" w:rsidRPr="00DE7E65">
        <w:rPr>
          <w:rFonts w:ascii="Arial" w:hAnsi="Arial" w:cs="Arial"/>
          <w:sz w:val="20"/>
          <w:szCs w:val="20"/>
        </w:rPr>
        <w:t>1 miesiąc od uruchomienia aparatury</w:t>
      </w:r>
      <w:r w:rsidR="00C70E7E" w:rsidRPr="00DE7E65">
        <w:rPr>
          <w:rFonts w:ascii="Arial" w:hAnsi="Arial" w:cs="Arial"/>
          <w:sz w:val="20"/>
          <w:szCs w:val="20"/>
        </w:rPr>
        <w:t xml:space="preserve"> - minimum 5h dla 10 użytkowników. </w:t>
      </w:r>
    </w:p>
    <w:p w14:paraId="55F0CD7C" w14:textId="7068EC4F" w:rsidR="00BA5832" w:rsidRPr="00DE7E65" w:rsidRDefault="00BA5832" w:rsidP="00627975">
      <w:pPr>
        <w:spacing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E7E6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Dostarczone urządzenie musi współpracować z posiadanym przez zamawiającego spektrometrem  mas ISQEM-ESI </w:t>
      </w:r>
      <w:proofErr w:type="spellStart"/>
      <w:r w:rsidRPr="00DE7E65">
        <w:rPr>
          <w:rFonts w:ascii="Arial" w:hAnsi="Arial" w:cs="Arial"/>
          <w:b/>
          <w:bCs/>
          <w:color w:val="000000" w:themeColor="text1"/>
          <w:sz w:val="20"/>
          <w:szCs w:val="20"/>
        </w:rPr>
        <w:t>Thermo</w:t>
      </w:r>
      <w:proofErr w:type="spellEnd"/>
      <w:r w:rsidRPr="00DE7E6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DE7E65">
        <w:rPr>
          <w:rFonts w:ascii="Arial" w:hAnsi="Arial" w:cs="Arial"/>
          <w:b/>
          <w:bCs/>
          <w:color w:val="000000" w:themeColor="text1"/>
          <w:sz w:val="20"/>
          <w:szCs w:val="20"/>
        </w:rPr>
        <w:t>Scientific</w:t>
      </w:r>
      <w:proofErr w:type="spellEnd"/>
      <w:r w:rsidRPr="00DE7E65">
        <w:rPr>
          <w:rFonts w:ascii="Arial" w:hAnsi="Arial" w:cs="Arial"/>
          <w:b/>
          <w:bCs/>
          <w:color w:val="000000" w:themeColor="text1"/>
          <w:sz w:val="20"/>
          <w:szCs w:val="20"/>
        </w:rPr>
        <w:t>.</w:t>
      </w:r>
    </w:p>
    <w:p w14:paraId="207B2DD8" w14:textId="6BB4943E" w:rsidR="00D40F92" w:rsidRPr="00DE7E65" w:rsidRDefault="00D40F92" w:rsidP="00627975">
      <w:pPr>
        <w:spacing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E7E6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Maksymalny termin realizacji: </w:t>
      </w:r>
      <w:r w:rsidR="00DE7E65">
        <w:rPr>
          <w:rFonts w:ascii="Arial" w:hAnsi="Arial" w:cs="Arial"/>
          <w:b/>
          <w:bCs/>
          <w:color w:val="000000" w:themeColor="text1"/>
          <w:sz w:val="20"/>
          <w:szCs w:val="20"/>
        </w:rPr>
        <w:t>do 28 dni</w:t>
      </w:r>
      <w:r w:rsidRPr="00DE7E65">
        <w:rPr>
          <w:rFonts w:ascii="Arial" w:hAnsi="Arial" w:cs="Arial"/>
          <w:b/>
          <w:bCs/>
          <w:color w:val="000000" w:themeColor="text1"/>
          <w:sz w:val="20"/>
          <w:szCs w:val="20"/>
        </w:rPr>
        <w:t>.</w:t>
      </w:r>
    </w:p>
    <w:p w14:paraId="28FAA74F" w14:textId="7982A630" w:rsidR="00BA5832" w:rsidRPr="00BA5832" w:rsidRDefault="00BA5832" w:rsidP="00627975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sectPr w:rsidR="00BA5832" w:rsidRPr="00BA5832" w:rsidSect="00DE7E65">
      <w:head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664702" w14:textId="77777777" w:rsidR="00DE7E65" w:rsidRDefault="00DE7E65" w:rsidP="00DE7E65">
      <w:pPr>
        <w:spacing w:after="0" w:line="240" w:lineRule="auto"/>
      </w:pPr>
      <w:r>
        <w:separator/>
      </w:r>
    </w:p>
  </w:endnote>
  <w:endnote w:type="continuationSeparator" w:id="0">
    <w:p w14:paraId="48EA68ED" w14:textId="77777777" w:rsidR="00DE7E65" w:rsidRDefault="00DE7E65" w:rsidP="00DE7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CE4341" w14:textId="77777777" w:rsidR="00DE7E65" w:rsidRDefault="00DE7E65" w:rsidP="00DE7E65">
      <w:pPr>
        <w:spacing w:after="0" w:line="240" w:lineRule="auto"/>
      </w:pPr>
      <w:r>
        <w:separator/>
      </w:r>
    </w:p>
  </w:footnote>
  <w:footnote w:type="continuationSeparator" w:id="0">
    <w:p w14:paraId="146B7C7A" w14:textId="77777777" w:rsidR="00DE7E65" w:rsidRDefault="00DE7E65" w:rsidP="00DE7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FDE372" w14:textId="2200F28F" w:rsidR="00DE7E65" w:rsidRPr="00DE7E65" w:rsidRDefault="00DE7E65">
    <w:pPr>
      <w:pStyle w:val="Nagwek"/>
      <w:rPr>
        <w:sz w:val="20"/>
        <w:szCs w:val="20"/>
      </w:rPr>
    </w:pPr>
    <w:r w:rsidRPr="00DE7E65">
      <w:rPr>
        <w:sz w:val="20"/>
        <w:szCs w:val="20"/>
      </w:rPr>
      <w:t>ZP3/757/24</w:t>
    </w:r>
    <w:r w:rsidRPr="00DE7E65">
      <w:rPr>
        <w:sz w:val="20"/>
        <w:szCs w:val="20"/>
      </w:rPr>
      <w:tab/>
    </w:r>
    <w:r w:rsidRPr="00DE7E65">
      <w:rPr>
        <w:sz w:val="20"/>
        <w:szCs w:val="20"/>
      </w:rPr>
      <w:tab/>
      <w:t>Załącznik 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E6F5C"/>
    <w:multiLevelType w:val="hybridMultilevel"/>
    <w:tmpl w:val="E1A62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513D3"/>
    <w:multiLevelType w:val="hybridMultilevel"/>
    <w:tmpl w:val="1ACEAD8A"/>
    <w:lvl w:ilvl="0" w:tplc="04150001">
      <w:numFmt w:val="decimal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23579A"/>
    <w:multiLevelType w:val="hybridMultilevel"/>
    <w:tmpl w:val="319488D8"/>
    <w:lvl w:ilvl="0" w:tplc="2A0C5A1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ED2228"/>
    <w:multiLevelType w:val="hybridMultilevel"/>
    <w:tmpl w:val="69647D38"/>
    <w:lvl w:ilvl="0" w:tplc="71B245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A61A34"/>
    <w:multiLevelType w:val="hybridMultilevel"/>
    <w:tmpl w:val="319488D8"/>
    <w:lvl w:ilvl="0" w:tplc="2A0C5A10">
      <w:numFmt w:val="decimal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1ED3D4D"/>
    <w:multiLevelType w:val="hybridMultilevel"/>
    <w:tmpl w:val="F1D620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F3A"/>
    <w:rsid w:val="00010F3A"/>
    <w:rsid w:val="000630F0"/>
    <w:rsid w:val="000752C9"/>
    <w:rsid w:val="00122681"/>
    <w:rsid w:val="00147123"/>
    <w:rsid w:val="002068E2"/>
    <w:rsid w:val="002469DA"/>
    <w:rsid w:val="002C7DE2"/>
    <w:rsid w:val="00327E0C"/>
    <w:rsid w:val="00363A46"/>
    <w:rsid w:val="003B2408"/>
    <w:rsid w:val="003B40F8"/>
    <w:rsid w:val="003E7C5D"/>
    <w:rsid w:val="00431D28"/>
    <w:rsid w:val="00436C7E"/>
    <w:rsid w:val="005114FF"/>
    <w:rsid w:val="00514E49"/>
    <w:rsid w:val="005E14AC"/>
    <w:rsid w:val="006240A7"/>
    <w:rsid w:val="00627975"/>
    <w:rsid w:val="006B5DF9"/>
    <w:rsid w:val="006C3DB3"/>
    <w:rsid w:val="007D7BAC"/>
    <w:rsid w:val="007E4B18"/>
    <w:rsid w:val="0088135C"/>
    <w:rsid w:val="0089033F"/>
    <w:rsid w:val="008E22C2"/>
    <w:rsid w:val="00964B8C"/>
    <w:rsid w:val="009B19BF"/>
    <w:rsid w:val="009B7151"/>
    <w:rsid w:val="009F092F"/>
    <w:rsid w:val="00A83249"/>
    <w:rsid w:val="00B72556"/>
    <w:rsid w:val="00B73F63"/>
    <w:rsid w:val="00BA5832"/>
    <w:rsid w:val="00BB21B5"/>
    <w:rsid w:val="00C56229"/>
    <w:rsid w:val="00C70E7E"/>
    <w:rsid w:val="00C7115B"/>
    <w:rsid w:val="00CB78AA"/>
    <w:rsid w:val="00CD6D70"/>
    <w:rsid w:val="00D40F92"/>
    <w:rsid w:val="00D5153A"/>
    <w:rsid w:val="00DB00B5"/>
    <w:rsid w:val="00DE7E65"/>
    <w:rsid w:val="00DF1DB5"/>
    <w:rsid w:val="00E0633F"/>
    <w:rsid w:val="00E06E2C"/>
    <w:rsid w:val="00E63CE8"/>
    <w:rsid w:val="00E76374"/>
    <w:rsid w:val="00E91C2D"/>
    <w:rsid w:val="00F62102"/>
    <w:rsid w:val="00FE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1534C"/>
  <w15:chartTrackingRefBased/>
  <w15:docId w15:val="{13857FF3-F370-40A7-B83D-D6DA94DCA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10F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10F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0F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0F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10F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0F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10F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10F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10F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0F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10F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10F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0F3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10F3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0F3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10F3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10F3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10F3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10F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10F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10F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10F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10F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10F3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10F3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10F3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10F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10F3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10F3A"/>
    <w:rPr>
      <w:b/>
      <w:bCs/>
      <w:smallCaps/>
      <w:color w:val="0F4761" w:themeColor="accent1" w:themeShade="BF"/>
      <w:spacing w:val="5"/>
    </w:rPr>
  </w:style>
  <w:style w:type="paragraph" w:styleId="Tekstpodstawowy2">
    <w:name w:val="Body Text 2"/>
    <w:basedOn w:val="Normalny"/>
    <w:link w:val="Tekstpodstawowy2Znak"/>
    <w:semiHidden/>
    <w:unhideWhenUsed/>
    <w:rsid w:val="00010F3A"/>
    <w:pPr>
      <w:autoSpaceDE w:val="0"/>
      <w:autoSpaceDN w:val="0"/>
      <w:spacing w:after="120" w:line="480" w:lineRule="auto"/>
    </w:pPr>
    <w:rPr>
      <w:rFonts w:ascii="Tms Rmn" w:eastAsia="Times New Roman" w:hAnsi="Tms Rmn" w:cs="Times New Roman"/>
      <w:kern w:val="0"/>
      <w:sz w:val="20"/>
      <w:szCs w:val="20"/>
      <w:lang w:val="da-DK"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10F3A"/>
    <w:rPr>
      <w:rFonts w:ascii="Tms Rmn" w:eastAsia="Times New Roman" w:hAnsi="Tms Rmn" w:cs="Times New Roman"/>
      <w:kern w:val="0"/>
      <w:sz w:val="20"/>
      <w:szCs w:val="20"/>
      <w:lang w:val="da-DK"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E7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7E65"/>
  </w:style>
  <w:style w:type="paragraph" w:styleId="Stopka">
    <w:name w:val="footer"/>
    <w:basedOn w:val="Normalny"/>
    <w:link w:val="StopkaZnak"/>
    <w:uiPriority w:val="99"/>
    <w:unhideWhenUsed/>
    <w:rsid w:val="00DE7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7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6275B-EBE2-4025-B8DB-B0C7EC2B0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796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Zwoliński</dc:creator>
  <cp:keywords/>
  <dc:description/>
  <cp:lastModifiedBy>Iwona Zerbin</cp:lastModifiedBy>
  <cp:revision>2</cp:revision>
  <dcterms:created xsi:type="dcterms:W3CDTF">2024-03-15T09:10:00Z</dcterms:created>
  <dcterms:modified xsi:type="dcterms:W3CDTF">2024-03-15T09:10:00Z</dcterms:modified>
</cp:coreProperties>
</file>