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7A1202BF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6822DB">
        <w:rPr>
          <w:rFonts w:ascii="Arial" w:hAnsi="Arial" w:cs="Arial"/>
          <w:b/>
        </w:rPr>
        <w:t>z</w:t>
      </w:r>
      <w:r w:rsidR="006822DB">
        <w:rPr>
          <w:rFonts w:ascii="Arial" w:hAnsi="Arial" w:cs="Arial"/>
          <w:b/>
          <w:bCs/>
        </w:rPr>
        <w:t>akup i dostawę zautomatyzowanego zestawu do wysokosprawnej chromatografii cieczowej HPLC wyposażonego w detektor diodowy DAD oraz detektor refraktometryczny  wraz z uruchomieniem i szkoleniem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>nr sprawy ZP</w:t>
      </w:r>
      <w:r w:rsidR="00220C4F">
        <w:rPr>
          <w:rFonts w:ascii="Arial" w:hAnsi="Arial" w:cs="Arial"/>
          <w:b/>
          <w:u w:val="single"/>
        </w:rPr>
        <w:t>3</w:t>
      </w:r>
      <w:r w:rsidR="002C7309" w:rsidRPr="00AF38F2">
        <w:rPr>
          <w:rFonts w:ascii="Arial" w:hAnsi="Arial" w:cs="Arial"/>
          <w:b/>
          <w:u w:val="single"/>
        </w:rPr>
        <w:t>/</w:t>
      </w:r>
      <w:r w:rsidR="006822DB">
        <w:rPr>
          <w:rFonts w:ascii="Arial" w:hAnsi="Arial" w:cs="Arial"/>
          <w:b/>
          <w:u w:val="single"/>
        </w:rPr>
        <w:t>757</w:t>
      </w:r>
      <w:bookmarkStart w:id="0" w:name="_GoBack"/>
      <w:bookmarkEnd w:id="0"/>
      <w:r w:rsidR="002C7309" w:rsidRPr="00AF38F2">
        <w:rPr>
          <w:rFonts w:ascii="Arial" w:hAnsi="Arial" w:cs="Arial"/>
          <w:b/>
          <w:u w:val="single"/>
        </w:rPr>
        <w:t>/2</w:t>
      </w:r>
      <w:r w:rsidR="00220C4F">
        <w:rPr>
          <w:rFonts w:ascii="Arial" w:hAnsi="Arial" w:cs="Arial"/>
          <w:b/>
          <w:u w:val="single"/>
        </w:rPr>
        <w:t>4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6EC8D97" w:rsidR="00034DA1" w:rsidRPr="00034DA1" w:rsidRDefault="00220C4F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6822DB">
      <w:rPr>
        <w:rFonts w:ascii="Arial" w:hAnsi="Arial" w:cs="Arial"/>
        <w:i/>
        <w:sz w:val="20"/>
      </w:rPr>
      <w:t>757</w:t>
    </w:r>
    <w:r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2DB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B1FD5-792F-4868-8F8A-BFC800288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29</cp:revision>
  <cp:lastPrinted>2024-03-15T09:35:00Z</cp:lastPrinted>
  <dcterms:created xsi:type="dcterms:W3CDTF">2022-05-06T13:11:00Z</dcterms:created>
  <dcterms:modified xsi:type="dcterms:W3CDTF">2024-03-15T09:35:00Z</dcterms:modified>
</cp:coreProperties>
</file>