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DBDFA" w14:textId="77777777" w:rsidR="00F74731" w:rsidRPr="006D198A" w:rsidRDefault="00F74731" w:rsidP="00F74731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6D198A">
        <w:rPr>
          <w:rFonts w:ascii="Times New Roman" w:hAnsi="Times New Roman"/>
          <w:b/>
          <w:bCs/>
          <w:sz w:val="32"/>
          <w:szCs w:val="32"/>
        </w:rPr>
        <w:t>Szczegółowe warunki wykonania usługi</w:t>
      </w:r>
    </w:p>
    <w:p w14:paraId="2EEE1C34" w14:textId="77777777" w:rsidR="00F74731" w:rsidRPr="006D198A" w:rsidRDefault="00F74731" w:rsidP="00F74731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</w:p>
    <w:p w14:paraId="7FBCBE72" w14:textId="77777777" w:rsidR="00F74731" w:rsidRPr="006D198A" w:rsidRDefault="00F74731" w:rsidP="00F74731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</w:p>
    <w:p w14:paraId="06E3072A" w14:textId="77777777" w:rsidR="00F74731" w:rsidRPr="006D198A" w:rsidRDefault="00F74731" w:rsidP="00F74731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Przedmiotem zamówienia jest świadczenie usług pocztowych w obrocie krajowym i zagranicznym przez Wykonawcę - Operatora pocztowego - w zakresie przyjmowania, przemieszczania i doręczania przesyłek pocztowych na rzecz Uniwersytetu im. Adama Mickiewicza w Poznaniu.</w:t>
      </w:r>
    </w:p>
    <w:p w14:paraId="4E969187" w14:textId="77777777" w:rsidR="00F74731" w:rsidRPr="006D198A" w:rsidRDefault="00F74731" w:rsidP="00F74731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Przez Wykonawcę – Operatora pocztowego rozumie się przedsiębiorcę uprawnionego do wykonywania działalności pocztowej na podstawie wpisu do rejestru operatorów pocztowych.</w:t>
      </w:r>
    </w:p>
    <w:p w14:paraId="0159B586" w14:textId="77777777" w:rsidR="00F74731" w:rsidRPr="006D198A" w:rsidRDefault="00F74731" w:rsidP="00F74731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Wymagania w zakresie realizacji przedmiotu zamówienia wynikają z następujących przepisów:</w:t>
      </w:r>
    </w:p>
    <w:p w14:paraId="6995821C" w14:textId="77777777" w:rsidR="00F74731" w:rsidRPr="006D198A" w:rsidRDefault="00F74731" w:rsidP="00F7473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Ustawy z dnia 23 listopada 2012 roku Prawo Pocztowe,</w:t>
      </w:r>
    </w:p>
    <w:p w14:paraId="27AD615D" w14:textId="77777777" w:rsidR="00F74731" w:rsidRPr="006D198A" w:rsidRDefault="00F74731" w:rsidP="00F7473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W przypadku zmiany przepisów w tym zakresie będą miały zastosowanie przepisy obowiązujące, bez konieczności aneksowania umowy.</w:t>
      </w:r>
    </w:p>
    <w:p w14:paraId="417CEF06" w14:textId="77777777" w:rsidR="00F74731" w:rsidRPr="006D198A" w:rsidRDefault="00F74731" w:rsidP="00F74731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 xml:space="preserve">Świadczenie usług pocztowych będzie polegało na przyjmowaniu, przemieszczaniu i doręczaniu przesyłek pocztowych </w:t>
      </w:r>
    </w:p>
    <w:p w14:paraId="70EA8288" w14:textId="77777777" w:rsidR="00F74731" w:rsidRPr="006D198A" w:rsidRDefault="00F74731" w:rsidP="00F7473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przesyłek krajowych</w:t>
      </w:r>
      <w:r w:rsidR="003F6DAF">
        <w:rPr>
          <w:rFonts w:ascii="Times New Roman" w:hAnsi="Times New Roman"/>
        </w:rPr>
        <w:t xml:space="preserve"> Format S, M, L</w:t>
      </w:r>
    </w:p>
    <w:p w14:paraId="6F9E94F0" w14:textId="77777777" w:rsidR="00F74731" w:rsidRPr="006D198A" w:rsidRDefault="00F74731" w:rsidP="00F74731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przesyłki listowe nierejestrowane zwykłe ekonomiczne,</w:t>
      </w:r>
    </w:p>
    <w:p w14:paraId="31C4AD01" w14:textId="77777777" w:rsidR="00F74731" w:rsidRDefault="00F74731" w:rsidP="00F74731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przesyłki listowe nierejestrowane zwykłe priorytetowe,</w:t>
      </w:r>
    </w:p>
    <w:p w14:paraId="612DD5E7" w14:textId="77777777" w:rsidR="00787C66" w:rsidRPr="006D198A" w:rsidRDefault="00787C66" w:rsidP="00F74731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przesyłki listowe nierejestrowane ekonomiczne „opłata przerzucona na adresata”</w:t>
      </w:r>
    </w:p>
    <w:p w14:paraId="3673F741" w14:textId="77777777" w:rsidR="00F74731" w:rsidRPr="006D198A" w:rsidRDefault="00F74731" w:rsidP="00F74731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przesyłki listowe polecone ekonomiczne,</w:t>
      </w:r>
    </w:p>
    <w:p w14:paraId="19E14784" w14:textId="77777777" w:rsidR="00F74731" w:rsidRPr="006D198A" w:rsidRDefault="00F74731" w:rsidP="00F74731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przesyłki listowe polecone ekonomiczne za potwierdzeniem odbioru,</w:t>
      </w:r>
    </w:p>
    <w:p w14:paraId="728150B1" w14:textId="77777777" w:rsidR="00F74731" w:rsidRPr="006D198A" w:rsidRDefault="00F74731" w:rsidP="00F74731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przesyłki listowe polecone priorytetowe,</w:t>
      </w:r>
    </w:p>
    <w:p w14:paraId="660189EA" w14:textId="77777777" w:rsidR="00F74731" w:rsidRPr="006D198A" w:rsidRDefault="00F74731" w:rsidP="00F74731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przesyłki listowe polecone priorytetowe za potwierdzeniem odbioru,</w:t>
      </w:r>
    </w:p>
    <w:p w14:paraId="6414BA56" w14:textId="77777777" w:rsidR="00F74731" w:rsidRPr="006D198A" w:rsidRDefault="00F74731" w:rsidP="00F7473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przesyłek zagranicznych:</w:t>
      </w:r>
    </w:p>
    <w:p w14:paraId="0A3D5767" w14:textId="77777777" w:rsidR="00F74731" w:rsidRPr="006D198A" w:rsidRDefault="00F74731" w:rsidP="00F74731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przesyłki nierejestrowane priorytetowe,</w:t>
      </w:r>
    </w:p>
    <w:p w14:paraId="6E4EBBF1" w14:textId="77777777" w:rsidR="00F74731" w:rsidRPr="006D198A" w:rsidRDefault="00F74731" w:rsidP="00F74731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przesyłki listowe polecone priorytetowe,</w:t>
      </w:r>
    </w:p>
    <w:p w14:paraId="5D8D0F39" w14:textId="77777777" w:rsidR="00F74731" w:rsidRPr="006D198A" w:rsidRDefault="00F74731" w:rsidP="00F74731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przesyłki listowe polecone priorytetowe za potwierdzeniem odbioru,</w:t>
      </w:r>
    </w:p>
    <w:p w14:paraId="078DF585" w14:textId="77777777" w:rsidR="00F74731" w:rsidRPr="006D198A" w:rsidRDefault="00F74731" w:rsidP="00F7473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paczek pocztowych krajowych i zagranicznych:</w:t>
      </w:r>
    </w:p>
    <w:p w14:paraId="6C10B3CC" w14:textId="77777777" w:rsidR="00F74731" w:rsidRPr="006D198A" w:rsidRDefault="00F74731" w:rsidP="00F7473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paczki pocztowe ekonomiczne,</w:t>
      </w:r>
    </w:p>
    <w:p w14:paraId="57CE9A0F" w14:textId="77777777" w:rsidR="00F74731" w:rsidRPr="006D198A" w:rsidRDefault="00F74731" w:rsidP="00F7473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paczki pocztowe ekonomiczne za potwierdzeniem odbioru,</w:t>
      </w:r>
    </w:p>
    <w:p w14:paraId="2BF92284" w14:textId="77777777" w:rsidR="00F74731" w:rsidRPr="006D198A" w:rsidRDefault="00F74731" w:rsidP="00F7473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paczki pocztowe priorytetowe,</w:t>
      </w:r>
    </w:p>
    <w:p w14:paraId="0FADFF78" w14:textId="77777777" w:rsidR="00F74731" w:rsidRDefault="00F74731" w:rsidP="00F7473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paczki pocztowe priorytetowe za potwierdzeniem odbioru,</w:t>
      </w:r>
    </w:p>
    <w:p w14:paraId="212E4615" w14:textId="77777777" w:rsidR="00DA4447" w:rsidRDefault="00DA4447" w:rsidP="00F7473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paczki pocztowe z zadeklarowaną wartością</w:t>
      </w:r>
    </w:p>
    <w:p w14:paraId="074362E8" w14:textId="77777777" w:rsidR="00F74731" w:rsidRPr="006D198A" w:rsidRDefault="00F74731" w:rsidP="00F74731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Przez przesyłki będące przedmiotem zamówienia rozumie się:</w:t>
      </w:r>
    </w:p>
    <w:p w14:paraId="3F361880" w14:textId="77777777" w:rsidR="00F74731" w:rsidRPr="006D198A" w:rsidRDefault="00F74731" w:rsidP="00F74731">
      <w:pPr>
        <w:numPr>
          <w:ilvl w:val="1"/>
          <w:numId w:val="9"/>
        </w:numPr>
        <w:autoSpaceDE w:val="0"/>
        <w:autoSpaceDN w:val="0"/>
        <w:adjustRightInd w:val="0"/>
        <w:ind w:left="709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przez przesyłki pocztowe, będące przedmiotem zamówienia rozumie się przesyłki listowe:</w:t>
      </w:r>
    </w:p>
    <w:p w14:paraId="1956C583" w14:textId="77777777" w:rsidR="00F74731" w:rsidRPr="006D198A" w:rsidRDefault="00F74731" w:rsidP="00F74731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zwykłe ekonomiczne - przesyłki nierejestrowane nie będące przesyłkami najszybszej kategorii w obrocie krajowym</w:t>
      </w:r>
      <w:r w:rsidR="00A5482C">
        <w:rPr>
          <w:rFonts w:ascii="Times New Roman" w:hAnsi="Times New Roman"/>
        </w:rPr>
        <w:t>,</w:t>
      </w:r>
      <w:r w:rsidRPr="006D198A">
        <w:rPr>
          <w:rFonts w:ascii="Times New Roman" w:hAnsi="Times New Roman"/>
        </w:rPr>
        <w:t xml:space="preserve"> </w:t>
      </w:r>
    </w:p>
    <w:p w14:paraId="30E3F25B" w14:textId="77777777" w:rsidR="00F74731" w:rsidRPr="006D198A" w:rsidRDefault="00F74731" w:rsidP="00F74731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zwykłe priorytetowe - przesyłki nierejestrowane listowe najszybszej kategorii w obrocie krajowym i w obrocie zagranicznym,</w:t>
      </w:r>
    </w:p>
    <w:p w14:paraId="33D556A4" w14:textId="77777777" w:rsidR="00F74731" w:rsidRPr="006D198A" w:rsidRDefault="00F74731" w:rsidP="00F74731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polecone ekonomiczne - przesyłki rejestrowane nie będące przesyłkami najszybszej kategorii w obrocie krajowym</w:t>
      </w:r>
      <w:r w:rsidR="00201154">
        <w:rPr>
          <w:rFonts w:ascii="Times New Roman" w:hAnsi="Times New Roman"/>
        </w:rPr>
        <w:t>,</w:t>
      </w:r>
      <w:r w:rsidRPr="006D198A">
        <w:rPr>
          <w:rFonts w:ascii="Times New Roman" w:hAnsi="Times New Roman"/>
        </w:rPr>
        <w:t xml:space="preserve"> </w:t>
      </w:r>
    </w:p>
    <w:p w14:paraId="1A69934B" w14:textId="77777777" w:rsidR="00F74731" w:rsidRPr="006D198A" w:rsidRDefault="00F74731" w:rsidP="00F74731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polecone priorytetowe - przesyłki rejestrowane najszybszej kategorii w obrocie krajowym i w obrocie zagranicznym,</w:t>
      </w:r>
    </w:p>
    <w:p w14:paraId="5F44632F" w14:textId="77777777" w:rsidR="00F74731" w:rsidRPr="006D198A" w:rsidRDefault="00F74731" w:rsidP="00F74731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polecone ekonomiczne za zwrotnym potwierdzeniem odbioru (ZPO) – przesyłki nie będące przesyłkami najszybszej kategorii przyjęte za potwierdzeniem nadania i doręczone za pokwitowaniem odbioru w obrocie krajowym,</w:t>
      </w:r>
    </w:p>
    <w:p w14:paraId="5D9DF217" w14:textId="77777777" w:rsidR="00F74731" w:rsidRPr="006D198A" w:rsidRDefault="00F74731" w:rsidP="00F74731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polecone priorytetowe za zwrotnym potwierdzeniem odbioru (ZPO) – przesyłki najszybszej kategorii przyjęte za potwierdzeniem nadania i doręczone za pokwitowaniem odbioru w obrocie krajowym</w:t>
      </w:r>
      <w:r w:rsidR="00201154">
        <w:rPr>
          <w:rFonts w:ascii="Times New Roman" w:hAnsi="Times New Roman"/>
        </w:rPr>
        <w:t xml:space="preserve"> i w obrocie zagranicznym</w:t>
      </w:r>
      <w:r w:rsidRPr="006D198A">
        <w:rPr>
          <w:rFonts w:ascii="Times New Roman" w:hAnsi="Times New Roman"/>
        </w:rPr>
        <w:t>.</w:t>
      </w:r>
    </w:p>
    <w:p w14:paraId="0F5D4B67" w14:textId="77777777" w:rsidR="00F74731" w:rsidRPr="006D198A" w:rsidRDefault="00F74731" w:rsidP="00F74731">
      <w:pPr>
        <w:numPr>
          <w:ilvl w:val="0"/>
          <w:numId w:val="11"/>
        </w:numPr>
        <w:autoSpaceDE w:val="0"/>
        <w:autoSpaceDN w:val="0"/>
        <w:adjustRightInd w:val="0"/>
        <w:ind w:left="709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przez paczki pocztowe, rozumie się paczki:</w:t>
      </w:r>
    </w:p>
    <w:p w14:paraId="0922693E" w14:textId="77777777" w:rsidR="00F74731" w:rsidRPr="006D198A" w:rsidRDefault="00F74731" w:rsidP="00F74731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zwykłe ekonomiczne - rejestrowane nie będącą paczkami najszybszej kategorii,</w:t>
      </w:r>
    </w:p>
    <w:p w14:paraId="082C1331" w14:textId="77777777" w:rsidR="00F74731" w:rsidRPr="006D198A" w:rsidRDefault="00F74731" w:rsidP="00F74731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priorytetowe - rejestrowane najszybszej kategorii.</w:t>
      </w:r>
    </w:p>
    <w:p w14:paraId="1DE903F6" w14:textId="77777777" w:rsidR="00F74731" w:rsidRPr="006D198A" w:rsidRDefault="00F74731" w:rsidP="00F74731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Usługi pocztowe stanowiące przedmiot zamówienia obejmują:</w:t>
      </w:r>
    </w:p>
    <w:p w14:paraId="0F49C0F2" w14:textId="77777777" w:rsidR="00F74731" w:rsidRDefault="00F74731" w:rsidP="00F74731">
      <w:pPr>
        <w:numPr>
          <w:ilvl w:val="2"/>
          <w:numId w:val="13"/>
        </w:numPr>
        <w:autoSpaceDE w:val="0"/>
        <w:autoSpaceDN w:val="0"/>
        <w:adjustRightInd w:val="0"/>
        <w:ind w:left="709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Przesyłki listowe krajowe</w:t>
      </w:r>
      <w:r w:rsidR="005A35BF">
        <w:rPr>
          <w:rFonts w:ascii="Times New Roman" w:hAnsi="Times New Roman"/>
        </w:rPr>
        <w:t>:</w:t>
      </w:r>
      <w:r w:rsidRPr="006D198A">
        <w:rPr>
          <w:rFonts w:ascii="Times New Roman" w:hAnsi="Times New Roman"/>
        </w:rPr>
        <w:t xml:space="preserve"> </w:t>
      </w:r>
    </w:p>
    <w:p w14:paraId="1B7BCFD2" w14:textId="77777777" w:rsidR="0024355D" w:rsidRPr="0024355D" w:rsidRDefault="00440A8B" w:rsidP="0024355D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</w:t>
      </w:r>
      <w:r w:rsidR="0024355D" w:rsidRPr="0024355D">
        <w:rPr>
          <w:rFonts w:ascii="Times New Roman" w:hAnsi="Times New Roman"/>
          <w:sz w:val="24"/>
          <w:szCs w:val="24"/>
        </w:rPr>
        <w:t>S - przesyłki o masie do 500 g i formacie koperty C5 o grubości do 2 cm,</w:t>
      </w:r>
    </w:p>
    <w:p w14:paraId="77E05ED6" w14:textId="77777777" w:rsidR="0024355D" w:rsidRPr="0024355D" w:rsidRDefault="00440A8B" w:rsidP="0024355D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24355D" w:rsidRPr="0024355D">
        <w:rPr>
          <w:rFonts w:ascii="Times New Roman" w:hAnsi="Times New Roman"/>
          <w:sz w:val="24"/>
          <w:szCs w:val="24"/>
        </w:rPr>
        <w:t>M – przesyłki o masie do 1000 g i formacie koperty C4 o grubości do 2 cm,</w:t>
      </w:r>
    </w:p>
    <w:p w14:paraId="75A336BE" w14:textId="77777777" w:rsidR="005A35BF" w:rsidRDefault="00440A8B" w:rsidP="0024355D">
      <w:pPr>
        <w:ind w:left="360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24355D" w:rsidRPr="0024355D">
        <w:rPr>
          <w:rFonts w:ascii="Times New Roman" w:hAnsi="Times New Roman"/>
          <w:sz w:val="24"/>
          <w:szCs w:val="24"/>
        </w:rPr>
        <w:t>L – przesyłki o masie do 2000 g i wymiarze 90 cm (suma długości, szerokości i wysokości) – najdłuższa długość boku maks. 60 cm.</w:t>
      </w:r>
    </w:p>
    <w:p w14:paraId="117812BC" w14:textId="77777777" w:rsidR="00F74731" w:rsidRPr="006D198A" w:rsidRDefault="00440A8B" w:rsidP="00F7473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="00F74731" w:rsidRPr="006D198A">
        <w:rPr>
          <w:rFonts w:ascii="Times New Roman" w:hAnsi="Times New Roman"/>
        </w:rPr>
        <w:t>Wszystkie wymiary przyjmuje się z tolerancją +/- 2 mm.</w:t>
      </w:r>
    </w:p>
    <w:p w14:paraId="46736594" w14:textId="77777777" w:rsidR="00F74731" w:rsidRPr="006D198A" w:rsidRDefault="00F74731" w:rsidP="00F74731">
      <w:pPr>
        <w:numPr>
          <w:ilvl w:val="0"/>
          <w:numId w:val="17"/>
        </w:numPr>
        <w:autoSpaceDE w:val="0"/>
        <w:autoSpaceDN w:val="0"/>
        <w:adjustRightInd w:val="0"/>
        <w:ind w:left="709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Przesyłki listowe zagraniczne o wagach:</w:t>
      </w:r>
    </w:p>
    <w:p w14:paraId="540CA9D8" w14:textId="77777777" w:rsidR="00F74731" w:rsidRPr="006D198A" w:rsidRDefault="00F74731" w:rsidP="00F74731">
      <w:pPr>
        <w:numPr>
          <w:ilvl w:val="1"/>
          <w:numId w:val="18"/>
        </w:numPr>
        <w:autoSpaceDE w:val="0"/>
        <w:autoSpaceDN w:val="0"/>
        <w:adjustRightInd w:val="0"/>
        <w:ind w:left="993" w:hanging="709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do 50 gram,</w:t>
      </w:r>
    </w:p>
    <w:p w14:paraId="04DC9D76" w14:textId="77777777" w:rsidR="00F74731" w:rsidRPr="006D198A" w:rsidRDefault="00F74731" w:rsidP="00F74731">
      <w:pPr>
        <w:numPr>
          <w:ilvl w:val="1"/>
          <w:numId w:val="18"/>
        </w:numPr>
        <w:autoSpaceDE w:val="0"/>
        <w:autoSpaceDN w:val="0"/>
        <w:adjustRightInd w:val="0"/>
        <w:ind w:left="993" w:hanging="709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ponad 50 gram do 100 gram,</w:t>
      </w:r>
    </w:p>
    <w:p w14:paraId="1E91711D" w14:textId="77777777" w:rsidR="00F74731" w:rsidRPr="006D198A" w:rsidRDefault="00F74731" w:rsidP="00F74731">
      <w:pPr>
        <w:numPr>
          <w:ilvl w:val="1"/>
          <w:numId w:val="18"/>
        </w:numPr>
        <w:autoSpaceDE w:val="0"/>
        <w:autoSpaceDN w:val="0"/>
        <w:adjustRightInd w:val="0"/>
        <w:ind w:left="993" w:hanging="709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ponad 100 gram do 350 gram,</w:t>
      </w:r>
    </w:p>
    <w:p w14:paraId="4CAD36AF" w14:textId="77777777" w:rsidR="00F74731" w:rsidRPr="006D198A" w:rsidRDefault="00F74731" w:rsidP="00F74731">
      <w:pPr>
        <w:numPr>
          <w:ilvl w:val="1"/>
          <w:numId w:val="18"/>
        </w:numPr>
        <w:autoSpaceDE w:val="0"/>
        <w:autoSpaceDN w:val="0"/>
        <w:adjustRightInd w:val="0"/>
        <w:ind w:left="993" w:hanging="709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ponad 350 gram do 500 gram,</w:t>
      </w:r>
    </w:p>
    <w:p w14:paraId="2C17A68D" w14:textId="77777777" w:rsidR="00F74731" w:rsidRPr="006D198A" w:rsidRDefault="00F74731" w:rsidP="00F74731">
      <w:pPr>
        <w:numPr>
          <w:ilvl w:val="1"/>
          <w:numId w:val="18"/>
        </w:numPr>
        <w:autoSpaceDE w:val="0"/>
        <w:autoSpaceDN w:val="0"/>
        <w:adjustRightInd w:val="0"/>
        <w:ind w:left="993" w:hanging="709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ponad 500 gram do 1000 gram,</w:t>
      </w:r>
    </w:p>
    <w:p w14:paraId="225D33EF" w14:textId="77777777" w:rsidR="00F74731" w:rsidRPr="006D198A" w:rsidRDefault="00F74731" w:rsidP="00F74731">
      <w:pPr>
        <w:numPr>
          <w:ilvl w:val="1"/>
          <w:numId w:val="18"/>
        </w:numPr>
        <w:autoSpaceDE w:val="0"/>
        <w:autoSpaceDN w:val="0"/>
        <w:adjustRightInd w:val="0"/>
        <w:ind w:left="993" w:hanging="709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ponad 1000 gram do 2000 gram.</w:t>
      </w:r>
    </w:p>
    <w:p w14:paraId="6C9E20F4" w14:textId="77777777" w:rsidR="00F74731" w:rsidRPr="006D198A" w:rsidRDefault="00F74731" w:rsidP="00F74731">
      <w:pPr>
        <w:numPr>
          <w:ilvl w:val="0"/>
          <w:numId w:val="19"/>
        </w:numPr>
        <w:autoSpaceDE w:val="0"/>
        <w:autoSpaceDN w:val="0"/>
        <w:adjustRightInd w:val="0"/>
        <w:ind w:left="709" w:hanging="425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Paczki pocztowe o wagach:</w:t>
      </w:r>
    </w:p>
    <w:p w14:paraId="09631546" w14:textId="77777777" w:rsidR="00F74731" w:rsidRPr="006D198A" w:rsidRDefault="00F74731" w:rsidP="00F74731">
      <w:pPr>
        <w:numPr>
          <w:ilvl w:val="1"/>
          <w:numId w:val="20"/>
        </w:numPr>
        <w:autoSpaceDE w:val="0"/>
        <w:autoSpaceDN w:val="0"/>
        <w:adjustRightInd w:val="0"/>
        <w:ind w:left="709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do 1 kg (gabaryt A i B*)</w:t>
      </w:r>
    </w:p>
    <w:p w14:paraId="3933CFCF" w14:textId="77777777" w:rsidR="00F74731" w:rsidRPr="006D198A" w:rsidRDefault="00F74731" w:rsidP="00F74731">
      <w:pPr>
        <w:numPr>
          <w:ilvl w:val="1"/>
          <w:numId w:val="20"/>
        </w:numPr>
        <w:autoSpaceDE w:val="0"/>
        <w:autoSpaceDN w:val="0"/>
        <w:adjustRightInd w:val="0"/>
        <w:ind w:left="709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od 1 kg do 2 kg (gabaryt A i B*)</w:t>
      </w:r>
    </w:p>
    <w:p w14:paraId="13B80694" w14:textId="77777777" w:rsidR="00F74731" w:rsidRPr="006D198A" w:rsidRDefault="00F74731" w:rsidP="00F74731">
      <w:pPr>
        <w:numPr>
          <w:ilvl w:val="1"/>
          <w:numId w:val="20"/>
        </w:numPr>
        <w:autoSpaceDE w:val="0"/>
        <w:autoSpaceDN w:val="0"/>
        <w:adjustRightInd w:val="0"/>
        <w:ind w:left="709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od 2 kg do 5 kg (gabaryt A i B*)</w:t>
      </w:r>
    </w:p>
    <w:p w14:paraId="15E10F18" w14:textId="77777777" w:rsidR="00F74731" w:rsidRPr="006D198A" w:rsidRDefault="00F74731" w:rsidP="00F74731">
      <w:pPr>
        <w:numPr>
          <w:ilvl w:val="1"/>
          <w:numId w:val="20"/>
        </w:numPr>
        <w:autoSpaceDE w:val="0"/>
        <w:autoSpaceDN w:val="0"/>
        <w:adjustRightInd w:val="0"/>
        <w:ind w:left="709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od 5 kg do 10 kg (gabaryt A i B*)</w:t>
      </w:r>
    </w:p>
    <w:p w14:paraId="760CCF73" w14:textId="77777777" w:rsidR="00F74731" w:rsidRPr="006D198A" w:rsidRDefault="00F74731" w:rsidP="00F74731">
      <w:pPr>
        <w:numPr>
          <w:ilvl w:val="1"/>
          <w:numId w:val="20"/>
        </w:numPr>
        <w:autoSpaceDE w:val="0"/>
        <w:autoSpaceDN w:val="0"/>
        <w:adjustRightInd w:val="0"/>
        <w:ind w:left="709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 xml:space="preserve">od 10 kg do 15 kg </w:t>
      </w:r>
      <w:r w:rsidR="005F62F1" w:rsidRPr="00E00781">
        <w:rPr>
          <w:rFonts w:ascii="Times New Roman" w:hAnsi="Times New Roman"/>
          <w:color w:val="FF0000"/>
        </w:rPr>
        <w:t>dot. paczek w obrocie zagranicznym</w:t>
      </w:r>
    </w:p>
    <w:p w14:paraId="647F76C5" w14:textId="77777777" w:rsidR="00F81008" w:rsidRDefault="00F74731" w:rsidP="00F74731">
      <w:pPr>
        <w:numPr>
          <w:ilvl w:val="1"/>
          <w:numId w:val="20"/>
        </w:numPr>
        <w:autoSpaceDE w:val="0"/>
        <w:autoSpaceDN w:val="0"/>
        <w:adjustRightInd w:val="0"/>
        <w:ind w:left="709"/>
        <w:jc w:val="both"/>
        <w:rPr>
          <w:rFonts w:ascii="Times New Roman" w:hAnsi="Times New Roman"/>
        </w:rPr>
      </w:pPr>
      <w:r w:rsidRPr="00F81008">
        <w:rPr>
          <w:rFonts w:ascii="Times New Roman" w:hAnsi="Times New Roman"/>
        </w:rPr>
        <w:t>od 15 kg do 20 kg</w:t>
      </w:r>
      <w:r w:rsidR="005F62F1">
        <w:rPr>
          <w:rFonts w:ascii="Times New Roman" w:hAnsi="Times New Roman"/>
        </w:rPr>
        <w:t xml:space="preserve"> </w:t>
      </w:r>
      <w:r w:rsidR="005F62F1" w:rsidRPr="00E00781">
        <w:rPr>
          <w:rFonts w:ascii="Times New Roman" w:hAnsi="Times New Roman"/>
          <w:color w:val="FF0000"/>
        </w:rPr>
        <w:t>dot. paczek w obrocie zagranicznym</w:t>
      </w:r>
    </w:p>
    <w:p w14:paraId="08FC577C" w14:textId="77777777" w:rsidR="00F74731" w:rsidRPr="00F81008" w:rsidRDefault="00F74731" w:rsidP="00F74731">
      <w:pPr>
        <w:numPr>
          <w:ilvl w:val="1"/>
          <w:numId w:val="20"/>
        </w:numPr>
        <w:autoSpaceDE w:val="0"/>
        <w:autoSpaceDN w:val="0"/>
        <w:adjustRightInd w:val="0"/>
        <w:ind w:left="709"/>
        <w:jc w:val="both"/>
        <w:rPr>
          <w:rFonts w:ascii="Times New Roman" w:hAnsi="Times New Roman"/>
        </w:rPr>
      </w:pPr>
      <w:r w:rsidRPr="00F81008">
        <w:rPr>
          <w:rFonts w:ascii="Times New Roman" w:hAnsi="Times New Roman"/>
        </w:rPr>
        <w:t>* GABARYT A – to paczki o wymiarach :</w:t>
      </w:r>
    </w:p>
    <w:p w14:paraId="53B4E372" w14:textId="77777777" w:rsidR="00F74731" w:rsidRPr="006D198A" w:rsidRDefault="00F74731" w:rsidP="00F74731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minimum – wymiar strony adresowej nie mniejszej niż 90 x 140 mm,</w:t>
      </w:r>
    </w:p>
    <w:p w14:paraId="5D867D7B" w14:textId="77777777" w:rsidR="00F74731" w:rsidRPr="006D198A" w:rsidRDefault="00F74731" w:rsidP="00F74731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maksimum – żaden z wymiarów nie może przekroczyć długości 600 mm, szerokości 500 mm oraz wysokości 300 mm.</w:t>
      </w:r>
    </w:p>
    <w:p w14:paraId="0B88B533" w14:textId="77777777" w:rsidR="00F74731" w:rsidRPr="006D198A" w:rsidRDefault="00F74731" w:rsidP="00F7473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* GABARYT B – to paczki o wymiarach :</w:t>
      </w:r>
    </w:p>
    <w:p w14:paraId="169C0D04" w14:textId="77777777" w:rsidR="00F74731" w:rsidRPr="006D198A" w:rsidRDefault="00F74731" w:rsidP="00F74731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minimum - jeśli choć jeden z wymiarów przekracza długość 600 mm, szerokość 500 m, wysokość 300 mm;</w:t>
      </w:r>
    </w:p>
    <w:p w14:paraId="7BAC21B9" w14:textId="77777777" w:rsidR="00F74731" w:rsidRPr="00E00781" w:rsidRDefault="00F74731" w:rsidP="00F74731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Times New Roman" w:hAnsi="Times New Roman"/>
          <w:color w:val="FF0000"/>
        </w:rPr>
      </w:pPr>
      <w:r w:rsidRPr="006D198A">
        <w:rPr>
          <w:rFonts w:ascii="Times New Roman" w:hAnsi="Times New Roman"/>
        </w:rPr>
        <w:t xml:space="preserve">maksimum </w:t>
      </w:r>
      <w:r w:rsidR="005F62F1">
        <w:rPr>
          <w:rFonts w:ascii="Times New Roman" w:hAnsi="Times New Roman"/>
        </w:rPr>
        <w:t>–</w:t>
      </w:r>
      <w:r w:rsidRPr="006D198A">
        <w:rPr>
          <w:rFonts w:ascii="Times New Roman" w:hAnsi="Times New Roman"/>
        </w:rPr>
        <w:t xml:space="preserve"> </w:t>
      </w:r>
      <w:r w:rsidR="005F62F1" w:rsidRPr="00E00781">
        <w:rPr>
          <w:rFonts w:ascii="Times New Roman" w:hAnsi="Times New Roman"/>
          <w:color w:val="FF0000"/>
        </w:rPr>
        <w:t>suma wymiarów (długość, szerokość, wysokość) nieprzekraczająca 3000 mm, przy czym najdłuższy wymiar nie przekracza 1500 mm.</w:t>
      </w:r>
    </w:p>
    <w:p w14:paraId="1596BD28" w14:textId="77777777" w:rsidR="00527147" w:rsidRPr="003B71AE" w:rsidRDefault="00F74731" w:rsidP="00B3380B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Zamawiający wymaga, aby usługa dostarczania przesyłek świadczona była do każdego wskazanego przez Zamawiającego adresu w Polsce i za granicami kraju objętego Porozumieniem ze Światowym Związkiem Pocztowym</w:t>
      </w:r>
      <w:r w:rsidR="00B3380B">
        <w:rPr>
          <w:rFonts w:ascii="Times New Roman" w:hAnsi="Times New Roman"/>
        </w:rPr>
        <w:t xml:space="preserve"> - </w:t>
      </w:r>
      <w:r w:rsidR="00B3380B">
        <w:t>z zastrzeżeniem czasowych ograniczeń w obrocie zagranicznym związanych ze stanem epidemii covid 19”.</w:t>
      </w:r>
    </w:p>
    <w:p w14:paraId="52E36040" w14:textId="77777777" w:rsidR="003B71AE" w:rsidRPr="003B71AE" w:rsidRDefault="00F74731" w:rsidP="003B71AE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3B71AE">
        <w:rPr>
          <w:rFonts w:ascii="Times New Roman" w:hAnsi="Times New Roman"/>
        </w:rPr>
        <w:t>Placówki nadawcze Wykonawcy:</w:t>
      </w:r>
    </w:p>
    <w:p w14:paraId="77F06458" w14:textId="77777777" w:rsidR="003B71AE" w:rsidRPr="00E00781" w:rsidRDefault="003B71AE" w:rsidP="003B71AE">
      <w:pPr>
        <w:pStyle w:val="Akapitzlist"/>
        <w:jc w:val="both"/>
        <w:rPr>
          <w:rFonts w:ascii="Cambria" w:hAnsi="Cambria"/>
          <w:color w:val="FF0000"/>
        </w:rPr>
      </w:pPr>
      <w:r>
        <w:rPr>
          <w:rFonts w:ascii="Times New Roman" w:hAnsi="Times New Roman"/>
        </w:rPr>
        <w:t xml:space="preserve"> </w:t>
      </w:r>
      <w:r w:rsidRPr="00E00781">
        <w:rPr>
          <w:rFonts w:ascii="Cambria" w:hAnsi="Cambria"/>
          <w:color w:val="FF0000"/>
        </w:rPr>
        <w:t xml:space="preserve">a) Przesyłki pocztowe będą dostarczane do placówki Wykonawcy przez upoważnionego pracownika UAM w godzinach pracy placówek. </w:t>
      </w:r>
    </w:p>
    <w:p w14:paraId="5C466FCA" w14:textId="77777777" w:rsidR="003B71AE" w:rsidRPr="00E00781" w:rsidRDefault="003B71AE" w:rsidP="003B71AE">
      <w:pPr>
        <w:pStyle w:val="Akapitzlist"/>
        <w:jc w:val="both"/>
        <w:rPr>
          <w:rFonts w:ascii="Cambria" w:hAnsi="Cambria"/>
          <w:color w:val="FF0000"/>
        </w:rPr>
      </w:pPr>
      <w:r w:rsidRPr="00E00781">
        <w:rPr>
          <w:rFonts w:ascii="Cambria" w:hAnsi="Cambria"/>
          <w:color w:val="FF0000"/>
        </w:rPr>
        <w:t xml:space="preserve">b) Placówki nadawcze Wykonawcy winny być czynne we wszystkie dni robocze, z wyjątkiem sobót, co najmniej 5 dni w tygodniu. Wskazane wymaganie dotyczy placówek pocztowych: </w:t>
      </w:r>
    </w:p>
    <w:p w14:paraId="153B80E9" w14:textId="77777777" w:rsidR="003B71AE" w:rsidRPr="00AD2560" w:rsidRDefault="003B71AE" w:rsidP="003B71AE">
      <w:pPr>
        <w:pStyle w:val="Akapitzlist"/>
        <w:jc w:val="both"/>
        <w:rPr>
          <w:rFonts w:ascii="Cambria" w:hAnsi="Cambria"/>
        </w:rPr>
      </w:pPr>
      <w:r w:rsidRPr="00AD2560">
        <w:rPr>
          <w:rFonts w:ascii="Cambria" w:hAnsi="Cambria"/>
        </w:rPr>
        <w:t xml:space="preserve">- UP Poznań 2, ul. Głogowska 17, 60-101 Poznań, </w:t>
      </w:r>
    </w:p>
    <w:p w14:paraId="26CD2D08" w14:textId="77777777" w:rsidR="003B71AE" w:rsidRPr="00AD2560" w:rsidRDefault="003B71AE" w:rsidP="003B71AE">
      <w:pPr>
        <w:pStyle w:val="Akapitzlist"/>
        <w:jc w:val="both"/>
        <w:rPr>
          <w:rFonts w:ascii="Cambria" w:hAnsi="Cambria"/>
        </w:rPr>
      </w:pPr>
      <w:r w:rsidRPr="00AD2560">
        <w:rPr>
          <w:rFonts w:ascii="Cambria" w:hAnsi="Cambria"/>
        </w:rPr>
        <w:t xml:space="preserve">- UP Poznań 1, ul. Kościuszki 77, 60-942 Poznań, </w:t>
      </w:r>
    </w:p>
    <w:p w14:paraId="28456333" w14:textId="77777777" w:rsidR="003B71AE" w:rsidRPr="00AD2560" w:rsidRDefault="003B71AE" w:rsidP="003B71AE">
      <w:pPr>
        <w:pStyle w:val="Akapitzlist"/>
        <w:jc w:val="both"/>
        <w:rPr>
          <w:rFonts w:ascii="Cambria" w:hAnsi="Cambria"/>
        </w:rPr>
      </w:pPr>
      <w:r w:rsidRPr="00AD2560">
        <w:rPr>
          <w:rFonts w:ascii="Cambria" w:hAnsi="Cambria"/>
        </w:rPr>
        <w:t xml:space="preserve">- UP Poznań 9, ul. 23 lutego 28, 60-995 Poznań, </w:t>
      </w:r>
    </w:p>
    <w:p w14:paraId="08FB6676" w14:textId="77777777" w:rsidR="003B71AE" w:rsidRPr="00AD2560" w:rsidRDefault="003B71AE" w:rsidP="003B71AE">
      <w:pPr>
        <w:pStyle w:val="Akapitzlist"/>
        <w:jc w:val="both"/>
        <w:rPr>
          <w:rFonts w:ascii="Cambria" w:hAnsi="Cambria"/>
        </w:rPr>
      </w:pPr>
      <w:r w:rsidRPr="00AD2560">
        <w:rPr>
          <w:rFonts w:ascii="Cambria" w:hAnsi="Cambria"/>
        </w:rPr>
        <w:t xml:space="preserve">- UP Piła 1, Al. Wojska Polskiego 36, 64-920 Piła, </w:t>
      </w:r>
    </w:p>
    <w:p w14:paraId="2F96628F" w14:textId="77777777" w:rsidR="003B71AE" w:rsidRPr="00AD2560" w:rsidRDefault="003B71AE" w:rsidP="003B71AE">
      <w:pPr>
        <w:pStyle w:val="Akapitzlist"/>
        <w:jc w:val="both"/>
        <w:rPr>
          <w:rFonts w:ascii="Cambria" w:hAnsi="Cambria"/>
        </w:rPr>
      </w:pPr>
      <w:r w:rsidRPr="00AD2560">
        <w:rPr>
          <w:rFonts w:ascii="Cambria" w:hAnsi="Cambria"/>
        </w:rPr>
        <w:t xml:space="preserve">- Agencja Pocztowa (UP Gniezno 1), ul. Głęboka 11 A, 62-200 Gniezno </w:t>
      </w:r>
    </w:p>
    <w:p w14:paraId="374FC970" w14:textId="77777777" w:rsidR="003B71AE" w:rsidRPr="00AD2560" w:rsidRDefault="003B71AE" w:rsidP="003B71AE">
      <w:pPr>
        <w:pStyle w:val="Akapitzlist"/>
        <w:jc w:val="both"/>
        <w:rPr>
          <w:rFonts w:ascii="Cambria" w:hAnsi="Cambria"/>
        </w:rPr>
      </w:pPr>
      <w:r w:rsidRPr="00AD2560">
        <w:rPr>
          <w:rFonts w:ascii="Cambria" w:hAnsi="Cambria"/>
        </w:rPr>
        <w:t xml:space="preserve">- UP Kalisz 1, ul. Zamkowa 18-20, 62-800 Kalisz, </w:t>
      </w:r>
    </w:p>
    <w:p w14:paraId="0AEF9E17" w14:textId="77777777" w:rsidR="003B71AE" w:rsidRPr="00AD2560" w:rsidRDefault="003B71AE" w:rsidP="003B71AE">
      <w:pPr>
        <w:pStyle w:val="Akapitzlist"/>
        <w:jc w:val="both"/>
        <w:rPr>
          <w:rFonts w:ascii="Cambria" w:hAnsi="Cambria"/>
        </w:rPr>
      </w:pPr>
      <w:r w:rsidRPr="00AD2560">
        <w:rPr>
          <w:rFonts w:ascii="Cambria" w:hAnsi="Cambria"/>
        </w:rPr>
        <w:t xml:space="preserve">- UP Słubice 1, Pl. Przyjaźni 5, 69-100 Słubice, </w:t>
      </w:r>
    </w:p>
    <w:p w14:paraId="25908803" w14:textId="77777777" w:rsidR="003B71AE" w:rsidRPr="0007277F" w:rsidRDefault="003B71AE" w:rsidP="0007277F">
      <w:pPr>
        <w:pStyle w:val="Akapitzlist"/>
        <w:jc w:val="both"/>
        <w:rPr>
          <w:rFonts w:ascii="Cambria" w:hAnsi="Cambria"/>
        </w:rPr>
      </w:pPr>
      <w:r w:rsidRPr="00AD2560">
        <w:rPr>
          <w:rFonts w:ascii="Cambria" w:hAnsi="Cambria"/>
        </w:rPr>
        <w:t xml:space="preserve">- </w:t>
      </w:r>
      <w:r w:rsidRPr="00E00781">
        <w:rPr>
          <w:rFonts w:ascii="Cambria" w:hAnsi="Cambria"/>
          <w:color w:val="FF0000"/>
        </w:rPr>
        <w:t>FUP Słubice 1, ul. Piłsudskiego 13, 69-100 Słubice”.</w:t>
      </w:r>
      <w:r w:rsidRPr="00AD2560">
        <w:rPr>
          <w:rFonts w:ascii="Cambria" w:hAnsi="Cambria"/>
        </w:rPr>
        <w:t xml:space="preserve"> </w:t>
      </w:r>
    </w:p>
    <w:p w14:paraId="34BEA2A6" w14:textId="77777777" w:rsidR="001834E0" w:rsidRPr="006D198A" w:rsidRDefault="001834E0" w:rsidP="00F74731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Doręczanie paczek w dni powszechne od poniedziałku do piątku w godzinach pracy Zamawiającego.</w:t>
      </w:r>
    </w:p>
    <w:p w14:paraId="10727FB1" w14:textId="77777777" w:rsidR="00F74731" w:rsidRPr="006D198A" w:rsidRDefault="00F74731" w:rsidP="00F74731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Nadanie przesyłek następować będzie w dniu ich odbioru przez Wykonawcę od Zamawiającego. Nadanie przesyłek potwierdzać będzie upoważniony przedstawiciel Wykonawcy.</w:t>
      </w:r>
    </w:p>
    <w:p w14:paraId="1399646C" w14:textId="77777777" w:rsidR="00F74731" w:rsidRPr="006D198A" w:rsidRDefault="00F74731" w:rsidP="00F74731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Zamawiający będzie przekazywał przesyłki do nadania w stanie uporządkowanym według rodzaju i wagi oraz umieszczał na przesyłkach w sposób trwały i czytelny informacje jednoznacznie identyfikujące adresata i nadawcę, jednocześnie określając rodzaj przesyłki.</w:t>
      </w:r>
    </w:p>
    <w:p w14:paraId="7EAE42C5" w14:textId="77777777" w:rsidR="008B466C" w:rsidRPr="008B466C" w:rsidRDefault="00F74731" w:rsidP="00102B06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8B466C">
        <w:rPr>
          <w:rFonts w:ascii="Times New Roman" w:hAnsi="Times New Roman"/>
        </w:rPr>
        <w:lastRenderedPageBreak/>
        <w:t>Druki potwierdzenia odbioru przesyłki zapewnia Wykonawca</w:t>
      </w:r>
      <w:r w:rsidR="008B466C" w:rsidRPr="008B466C">
        <w:rPr>
          <w:rFonts w:ascii="Times New Roman" w:hAnsi="Times New Roman"/>
        </w:rPr>
        <w:t xml:space="preserve">, </w:t>
      </w:r>
      <w:r w:rsidR="008B466C" w:rsidRPr="008B466C">
        <w:rPr>
          <w:rFonts w:ascii="Times New Roman" w:hAnsi="Times New Roman"/>
          <w:sz w:val="24"/>
          <w:szCs w:val="24"/>
        </w:rPr>
        <w:t>z wyłączeniem druków potwierdzenia odbioru przesyłek nadawanych na zasadach specjalnych.</w:t>
      </w:r>
    </w:p>
    <w:p w14:paraId="7E4480F7" w14:textId="77777777" w:rsidR="00F74731" w:rsidRPr="008B466C" w:rsidRDefault="00F74731" w:rsidP="00102B06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8B466C">
        <w:rPr>
          <w:rFonts w:ascii="Times New Roman" w:hAnsi="Times New Roman"/>
        </w:rPr>
        <w:t>Do przesyłek używane będą koperty Zamawiającego. Waga przesyłki określona będzie w stanie zamkniętym.</w:t>
      </w:r>
    </w:p>
    <w:p w14:paraId="2514783F" w14:textId="77777777" w:rsidR="00F74731" w:rsidRPr="006D198A" w:rsidRDefault="00F74731" w:rsidP="00F74731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 xml:space="preserve">Wykonawca będzie doręczał przesyłki krajowe zaliczone do powszechnych usług pocztowych z zachowaniem wskaźników terminowości doręczeń przesyłek w obrocie krajowym wskazanym w </w:t>
      </w:r>
      <w:r w:rsidR="001834E0">
        <w:rPr>
          <w:rFonts w:ascii="Times New Roman" w:hAnsi="Times New Roman"/>
        </w:rPr>
        <w:t>R</w:t>
      </w:r>
      <w:r w:rsidRPr="006D198A">
        <w:rPr>
          <w:rFonts w:ascii="Times New Roman" w:hAnsi="Times New Roman"/>
        </w:rPr>
        <w:t>ozporządzeniu Ministra</w:t>
      </w:r>
      <w:r w:rsidR="001834E0">
        <w:rPr>
          <w:rFonts w:ascii="Times New Roman" w:hAnsi="Times New Roman"/>
        </w:rPr>
        <w:t xml:space="preserve"> Administracji i Cyfryzacji z dnia 29 kwietnia 2013</w:t>
      </w:r>
      <w:r w:rsidRPr="006D198A">
        <w:rPr>
          <w:rFonts w:ascii="Times New Roman" w:hAnsi="Times New Roman"/>
        </w:rPr>
        <w:t xml:space="preserve"> r. w sprawie warunków wykonywania</w:t>
      </w:r>
      <w:r w:rsidR="001834E0">
        <w:rPr>
          <w:rFonts w:ascii="Times New Roman" w:hAnsi="Times New Roman"/>
        </w:rPr>
        <w:t xml:space="preserve"> usług</w:t>
      </w:r>
      <w:r w:rsidRPr="006D198A">
        <w:rPr>
          <w:rFonts w:ascii="Times New Roman" w:hAnsi="Times New Roman"/>
        </w:rPr>
        <w:t xml:space="preserve"> powszechnych</w:t>
      </w:r>
      <w:r w:rsidR="001834E0">
        <w:rPr>
          <w:rFonts w:ascii="Times New Roman" w:hAnsi="Times New Roman"/>
        </w:rPr>
        <w:t xml:space="preserve"> przez operatora wyznaczonego - </w:t>
      </w:r>
      <w:r w:rsidRPr="006D198A">
        <w:rPr>
          <w:rFonts w:ascii="Times New Roman" w:hAnsi="Times New Roman"/>
        </w:rPr>
        <w:t xml:space="preserve"> (Dz. U. </w:t>
      </w:r>
      <w:r w:rsidR="001834E0">
        <w:rPr>
          <w:rFonts w:ascii="Times New Roman" w:hAnsi="Times New Roman"/>
        </w:rPr>
        <w:t>z 2013 r. poz. 545 z późn.zm.</w:t>
      </w:r>
      <w:r w:rsidRPr="006D198A">
        <w:rPr>
          <w:rFonts w:ascii="Times New Roman" w:hAnsi="Times New Roman"/>
        </w:rPr>
        <w:t>).</w:t>
      </w:r>
    </w:p>
    <w:p w14:paraId="1D55CDC0" w14:textId="77777777" w:rsidR="00F74731" w:rsidRPr="006D198A" w:rsidRDefault="00F74731" w:rsidP="00F74731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Wykonawca będzie doręczał Zamawiającemu pokwitowane przez adresata potwierdzenie odbioru niezwłocznie po doręczeniu przesyłki</w:t>
      </w:r>
      <w:r w:rsidR="00CF758A">
        <w:rPr>
          <w:rFonts w:ascii="Times New Roman" w:hAnsi="Times New Roman"/>
        </w:rPr>
        <w:t>.</w:t>
      </w:r>
    </w:p>
    <w:p w14:paraId="7FC2EF73" w14:textId="77777777" w:rsidR="00F74731" w:rsidRPr="006D198A" w:rsidRDefault="00F74731" w:rsidP="00F74731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Zwrot niedoręczonych przesyłek odbywać się będzie niezwłocznie po wyczerpaniu ich możliwości doręczenia z podaniem przyczyny ich niedoręczenia. W przypadku nieobecności adresata, przedstawiciel Wykonawcy pozostawia zawiadomienie o próbie doręczenia przesyłki ze wskazaniem, gdzie i kiedy adresat może odebrać przesyłkę w terminie 7 kolejnych dni, licząc od dnia następnego po dniu zostawienia zawiadomienia u adresata. Jeżeli adresat nie zgłosi się po odbiór przesyłki w powyższym terminie Wykonawca sporządza powtórne zawiadomienie o możliwości jej odbioru w terminie kolejnych 7 dni. Po upływie terminu odbioru przesyłka niezwłocznie zwracana jest Zamawiającemu wraz z podaniem przyczyny jej nie doręczenia.</w:t>
      </w:r>
    </w:p>
    <w:p w14:paraId="74691186" w14:textId="77777777" w:rsidR="00F74731" w:rsidRPr="006D198A" w:rsidRDefault="00F74731" w:rsidP="00F74731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Okresem rozliczeniowym będzie miesiąc kalendarzowy. Podstawą obliczenia należności będzie suma opłat za przesyłki faktycznie nadane lub zwrócone z powodu braku możliwości ich doręczenia w okresie rozliczeniowym, potwierdzona co do ilości i wagi na podstawie dokumentów nadawczych lub dokumentów oddawczych dokumentujących zwrot przesyłek w przypadku, kiedy możliwość dostarczenia została wyczerpana. Usługi będą rozliczane według cen jednostkowych wynikających z formularza cenowego.</w:t>
      </w:r>
    </w:p>
    <w:p w14:paraId="7DD24088" w14:textId="77777777" w:rsidR="00B615E7" w:rsidRPr="00B615E7" w:rsidRDefault="00F74731" w:rsidP="00B615E7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Płatności za przesyłki będą dokonywane z dołu na podstawie wystawionej przez Wykonawcę faktury za wykonane w danym miesiącu usługi. Faktura winna zostać wystawiona do dnia 7-go miesiąca następującego po miesiącu rozliczeniowym ze specyfikacją wykonanych usług.</w:t>
      </w:r>
    </w:p>
    <w:p w14:paraId="06028F2E" w14:textId="77777777" w:rsidR="00F74731" w:rsidRPr="00B615E7" w:rsidRDefault="00B615E7" w:rsidP="00B615E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Cs/>
          <w:color w:val="FF0000"/>
        </w:rPr>
      </w:pPr>
      <w:r w:rsidRPr="00B615E7">
        <w:rPr>
          <w:rFonts w:ascii="Times New Roman" w:hAnsi="Times New Roman" w:cs="Times New Roman"/>
          <w:bCs/>
          <w:color w:val="FF0000"/>
        </w:rPr>
        <w:t>Należność Wykonawcy będzie płacona przelewem na rachunek bankowy Wykonawcy wskazany każdorazowo w treści faktury.</w:t>
      </w:r>
    </w:p>
    <w:p w14:paraId="2B3B8F3C" w14:textId="77777777" w:rsidR="00F74731" w:rsidRPr="006D198A" w:rsidRDefault="00F74731" w:rsidP="00F74731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 xml:space="preserve">Zamawiający określił w </w:t>
      </w:r>
      <w:r w:rsidRPr="006D198A">
        <w:rPr>
          <w:rFonts w:ascii="Times New Roman" w:hAnsi="Times New Roman"/>
          <w:b/>
        </w:rPr>
        <w:t>Załączniku Nr 2 do SIWZ</w:t>
      </w:r>
      <w:r w:rsidRPr="006D198A">
        <w:rPr>
          <w:rFonts w:ascii="Times New Roman" w:hAnsi="Times New Roman"/>
        </w:rPr>
        <w:t xml:space="preserve"> przewidywane ilości nadawanych przesyłek przez okres obowiązywania umowy. Ilości przesyłek pocztowych podane w tym załączniku zostały przyjęte przez Zamawiającego szacunkowo. Rzeczywista ilość przesyłek pocztowych będzie wynikała z faktycznych potrzeb Zamawiającego w tym zakresie, przy czym łączna wartość zamówienia nie przekroczy kwoty wynikającej z ceny oferty Wykonawcy. W przypadku nadania przez Zamawiającego przesyłek nie określonych w formularzu cenowym podstawą rozliczeń będą ceny z aktualnego cennika usług Wykonawcy.</w:t>
      </w:r>
    </w:p>
    <w:p w14:paraId="26F2BB21" w14:textId="77777777" w:rsidR="00F74731" w:rsidRPr="006D198A" w:rsidRDefault="00F74731" w:rsidP="00F74731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Cena podana przez Wykonawcę nie będzie podlegała zmianom przez okres realizacji zamówienia, z wyjątkami:</w:t>
      </w:r>
    </w:p>
    <w:p w14:paraId="49019BA8" w14:textId="77777777" w:rsidR="00F74731" w:rsidRPr="006D198A" w:rsidRDefault="00F74731" w:rsidP="00F74731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eastAsia="TimesNewRoman" w:hAnsi="Times New Roman"/>
        </w:rPr>
        <w:t xml:space="preserve">Zamawiający dopuszcza zmianę zakresu ilościowo- przedmiotowego niniejszej umowy poprzez wyłączenie z zakresu niniejszej umowy części przesyłek pocztowych w przypadku zmiany obowiązujących przepisów prawa, w szczególności, gdy część przedmiotu umowy zostanie zastrzeżona dla Operatora Wyznaczonego przepisem prawa. W takim przypadku Strony sporządzą stosowny aneks dotyczący zmiany zakresu, ilości i wartości przedmiotu zamówienia. </w:t>
      </w:r>
    </w:p>
    <w:p w14:paraId="5DBD5E7C" w14:textId="77777777" w:rsidR="00F74731" w:rsidRPr="006D198A" w:rsidRDefault="00F74731" w:rsidP="00F74731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eastAsia="TimesNewRoman" w:hAnsi="Times New Roman"/>
        </w:rPr>
        <w:t>W przypadku zmiany przepisów określających wysokość należnego podatku VAT na usługi pocztowe, w czasie trwania niniejszej umowy, Operator zastosuje obowiązujący podatek VAT, przy założeniu, iż ceny jednostkowe netto wskazane w formularzu cenowym nie zostaną zwiększone.</w:t>
      </w:r>
      <w:r w:rsidRPr="006D198A">
        <w:rPr>
          <w:rFonts w:ascii="Times New Roman" w:hAnsi="Times New Roman"/>
        </w:rPr>
        <w:t xml:space="preserve"> W obu przypadkach niezbędne jest pisemne poinformowanie o tym fakcie Zamawiającego. Ewentualna zmiana cen usług nie wpłynie na maksymalną wartość brutto umowy wskazaną w umowie, która pozostanie bez zmian.</w:t>
      </w:r>
    </w:p>
    <w:p w14:paraId="44DEAED0" w14:textId="77777777" w:rsidR="00F74731" w:rsidRPr="006D198A" w:rsidRDefault="00F74731" w:rsidP="00F74731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Zamawiającemu przysługuje możliwość korzystania z programów rabatowych (opustowych) oferowanych przez Wykonawcę w toku realizowanej umowy.</w:t>
      </w:r>
    </w:p>
    <w:p w14:paraId="2DE52D64" w14:textId="77777777" w:rsidR="00F74731" w:rsidRPr="006D198A" w:rsidRDefault="00F74731" w:rsidP="00F74731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Zamawiający dopuszcza stosowanie opustów przez Wykonawcę do umowy przetargowej, w przypadku kiedy zostaną one ustalone przez jednostki nadrzędne obu stron.</w:t>
      </w:r>
    </w:p>
    <w:p w14:paraId="4C0B2846" w14:textId="77777777" w:rsidR="00F74731" w:rsidRPr="006D198A" w:rsidRDefault="00F74731" w:rsidP="00F74731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lastRenderedPageBreak/>
        <w:t>Usługi pocztowe objęte niniejszą umową realizowane będą z uwzględnieniem:</w:t>
      </w:r>
    </w:p>
    <w:p w14:paraId="6314E230" w14:textId="77777777" w:rsidR="00F74731" w:rsidRPr="006D198A" w:rsidRDefault="00F74731" w:rsidP="00F74731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aktualnie obowiązujących przepisów prawa regulujących wykonywanie usług pocztowych,</w:t>
      </w:r>
    </w:p>
    <w:p w14:paraId="333646B2" w14:textId="77777777" w:rsidR="00F74731" w:rsidRPr="006D198A" w:rsidRDefault="00F74731" w:rsidP="00F74731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regulaminu świadczenia usług Wykonawcy, z tym, że postanowienia tego regulaminu sprzeczne lub nie dające się pogodzić z postanowieniami zawartymi w niniejszej umowie, nie będą miały zastosowania,</w:t>
      </w:r>
    </w:p>
    <w:p w14:paraId="4442ECC9" w14:textId="77777777" w:rsidR="00F74731" w:rsidRPr="006D198A" w:rsidRDefault="00F74731" w:rsidP="00F74731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 xml:space="preserve">wymagań wynikających z </w:t>
      </w:r>
      <w:r w:rsidR="00F339A1">
        <w:rPr>
          <w:rFonts w:ascii="Times New Roman" w:hAnsi="Times New Roman"/>
        </w:rPr>
        <w:t>ogłoszenia</w:t>
      </w:r>
      <w:r w:rsidRPr="006D198A">
        <w:rPr>
          <w:rFonts w:ascii="Times New Roman" w:hAnsi="Times New Roman"/>
        </w:rPr>
        <w:t>.</w:t>
      </w:r>
    </w:p>
    <w:p w14:paraId="5682B7DB" w14:textId="77777777" w:rsidR="00F74731" w:rsidRPr="006D198A" w:rsidRDefault="00F74731" w:rsidP="00F74731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Po rozstrzygnięciu postępowania przetargowego, Zamawiający dopuszcza podpisanie porozumienia precyzującego kwestie technologiczne między innymi takie jak: wskazanie placówki pocztowej obsługującej Zamawiającego, prawidłowe oznaczenie nadawanych przesyłek przez Zamawiającego, regulacje technologiczne i regulaminy.</w:t>
      </w:r>
    </w:p>
    <w:p w14:paraId="6FD4286B" w14:textId="77777777" w:rsidR="00F74731" w:rsidRPr="006D198A" w:rsidRDefault="00F74731" w:rsidP="00F74731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Zamawiający zobowiązuje się do:</w:t>
      </w:r>
    </w:p>
    <w:p w14:paraId="391F853C" w14:textId="77777777" w:rsidR="00F74731" w:rsidRPr="006D198A" w:rsidRDefault="00F74731" w:rsidP="00F74731">
      <w:pPr>
        <w:numPr>
          <w:ilvl w:val="1"/>
          <w:numId w:val="2"/>
        </w:numPr>
        <w:autoSpaceDE w:val="0"/>
        <w:autoSpaceDN w:val="0"/>
        <w:adjustRightInd w:val="0"/>
        <w:ind w:left="709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prawidłowego adresowania przesyłek w sposób czytelny i zgodny ze standardami określonymi w normach,</w:t>
      </w:r>
    </w:p>
    <w:p w14:paraId="09472C16" w14:textId="77777777" w:rsidR="00F74731" w:rsidRPr="006D198A" w:rsidRDefault="00F74731" w:rsidP="00F74731">
      <w:pPr>
        <w:numPr>
          <w:ilvl w:val="1"/>
          <w:numId w:val="2"/>
        </w:numPr>
        <w:autoSpaceDE w:val="0"/>
        <w:autoSpaceDN w:val="0"/>
        <w:adjustRightInd w:val="0"/>
        <w:ind w:left="709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sporządzania w dwóch egzemplarzach (w tym jeden dla Wykonawcy) zestawień ilościowych nadanych przesyłek nierejestrowanych z uwzględnieniem kategorii</w:t>
      </w:r>
      <w:r w:rsidR="00F339A1">
        <w:rPr>
          <w:rFonts w:ascii="Times New Roman" w:hAnsi="Times New Roman"/>
        </w:rPr>
        <w:t>, formatu</w:t>
      </w:r>
      <w:r w:rsidRPr="006D198A">
        <w:rPr>
          <w:rFonts w:ascii="Times New Roman" w:hAnsi="Times New Roman"/>
        </w:rPr>
        <w:t xml:space="preserve"> i podziałów wagowych; wzór zestawień winien być uzgodniony z Wykonawcą,</w:t>
      </w:r>
    </w:p>
    <w:p w14:paraId="0A7300F1" w14:textId="77777777" w:rsidR="00F74731" w:rsidRPr="006D198A" w:rsidRDefault="00F74731" w:rsidP="00F74731">
      <w:pPr>
        <w:numPr>
          <w:ilvl w:val="1"/>
          <w:numId w:val="2"/>
        </w:numPr>
        <w:autoSpaceDE w:val="0"/>
        <w:autoSpaceDN w:val="0"/>
        <w:adjustRightInd w:val="0"/>
        <w:ind w:left="709"/>
        <w:jc w:val="both"/>
        <w:rPr>
          <w:rFonts w:ascii="Times New Roman" w:hAnsi="Times New Roman"/>
        </w:rPr>
      </w:pPr>
      <w:r w:rsidRPr="006D198A">
        <w:rPr>
          <w:rFonts w:ascii="Times New Roman" w:hAnsi="Times New Roman"/>
        </w:rPr>
        <w:t>przekazania przesyłek rejestrowanych Wykonawcy wg książki nadawczej stosowanej przez Zamawiającego i uzgodnionej z Wykonawcą.</w:t>
      </w:r>
    </w:p>
    <w:p w14:paraId="78F7D2D2" w14:textId="77777777" w:rsidR="00375B5A" w:rsidRPr="00375B5A" w:rsidRDefault="00F74731" w:rsidP="00375B5A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027399">
        <w:rPr>
          <w:rFonts w:ascii="Times New Roman" w:hAnsi="Times New Roman"/>
        </w:rPr>
        <w:t xml:space="preserve">Reklamacje z tytułu niewykonania usługi Zamawiający może zgłosić Wykonawcy po upływie 14 dni od </w:t>
      </w:r>
      <w:r w:rsidR="0014089C">
        <w:rPr>
          <w:rFonts w:ascii="Times New Roman" w:hAnsi="Times New Roman"/>
        </w:rPr>
        <w:t xml:space="preserve">dnia </w:t>
      </w:r>
      <w:r w:rsidRPr="00027399">
        <w:rPr>
          <w:rFonts w:ascii="Times New Roman" w:hAnsi="Times New Roman"/>
        </w:rPr>
        <w:t xml:space="preserve">nadania przesyłki rejestrowanej, nie później jednak niż 12 miesięcy </w:t>
      </w:r>
      <w:r w:rsidR="0014089C">
        <w:rPr>
          <w:rFonts w:ascii="Times New Roman" w:hAnsi="Times New Roman"/>
        </w:rPr>
        <w:t>licząc od dnia nadania przesyłki w przypadku przesyłek krajowych, nie później niż 6 miesięcy od dnia nadania w przypadku przesyłek zagranicznych.</w:t>
      </w:r>
      <w:r w:rsidRPr="00027399">
        <w:rPr>
          <w:rFonts w:ascii="Times New Roman" w:hAnsi="Times New Roman"/>
        </w:rPr>
        <w:t>. Termin udzielenia odpowiedzi na reklamację nie może przekroczyć 30 dni od dnia otrzymania reklamacji</w:t>
      </w:r>
      <w:r w:rsidR="00027399" w:rsidRPr="00027399">
        <w:rPr>
          <w:rFonts w:ascii="Times New Roman" w:hAnsi="Times New Roman"/>
        </w:rPr>
        <w:t>,</w:t>
      </w:r>
      <w:r w:rsidR="0006008D" w:rsidRPr="00027399">
        <w:rPr>
          <w:rFonts w:ascii="Times New Roman" w:hAnsi="Times New Roman"/>
        </w:rPr>
        <w:t xml:space="preserve"> w przypadku reklamacji przesyłki krajowej</w:t>
      </w:r>
      <w:r w:rsidR="0014089C">
        <w:rPr>
          <w:rFonts w:ascii="Times New Roman" w:hAnsi="Times New Roman"/>
        </w:rPr>
        <w:t xml:space="preserve">.  </w:t>
      </w:r>
      <w:r w:rsidR="0006008D" w:rsidRPr="00027399">
        <w:rPr>
          <w:rFonts w:ascii="Times New Roman" w:hAnsi="Times New Roman"/>
        </w:rPr>
        <w:t xml:space="preserve"> i 90 dni w przypadku reklamacji przesyłki zagranicznej.</w:t>
      </w:r>
      <w:r w:rsidRPr="00027399">
        <w:rPr>
          <w:rFonts w:ascii="Times New Roman" w:hAnsi="Times New Roman"/>
        </w:rPr>
        <w:t xml:space="preserve"> W przypadku zgłaszania reklamacji zastosowanie mają unormowania prawne zawarte w </w:t>
      </w:r>
      <w:r w:rsidR="00027399" w:rsidRPr="00027399">
        <w:rPr>
          <w:rFonts w:ascii="Times New Roman" w:hAnsi="Times New Roman"/>
        </w:rPr>
        <w:t>R</w:t>
      </w:r>
      <w:r w:rsidRPr="00027399">
        <w:rPr>
          <w:rFonts w:ascii="Times New Roman" w:hAnsi="Times New Roman"/>
        </w:rPr>
        <w:t xml:space="preserve">ozporządzeniu Ministra </w:t>
      </w:r>
      <w:r w:rsidR="00027399" w:rsidRPr="00027399">
        <w:rPr>
          <w:rFonts w:ascii="Times New Roman" w:hAnsi="Times New Roman"/>
        </w:rPr>
        <w:t>Administracji i Cyfryzacji</w:t>
      </w:r>
      <w:r w:rsidRPr="00027399">
        <w:rPr>
          <w:rFonts w:ascii="Times New Roman" w:hAnsi="Times New Roman"/>
        </w:rPr>
        <w:t xml:space="preserve"> z dnia </w:t>
      </w:r>
      <w:r w:rsidR="00027399" w:rsidRPr="00027399">
        <w:rPr>
          <w:rFonts w:ascii="Times New Roman" w:hAnsi="Times New Roman"/>
        </w:rPr>
        <w:t>26 listopada</w:t>
      </w:r>
      <w:r w:rsidRPr="00027399">
        <w:rPr>
          <w:rFonts w:ascii="Times New Roman" w:hAnsi="Times New Roman"/>
        </w:rPr>
        <w:t xml:space="preserve"> 20</w:t>
      </w:r>
      <w:r w:rsidR="00027399" w:rsidRPr="00027399">
        <w:rPr>
          <w:rFonts w:ascii="Times New Roman" w:hAnsi="Times New Roman"/>
        </w:rPr>
        <w:t>1</w:t>
      </w:r>
      <w:r w:rsidRPr="00027399">
        <w:rPr>
          <w:rFonts w:ascii="Times New Roman" w:hAnsi="Times New Roman"/>
        </w:rPr>
        <w:t>3 r. w sprawie reklamacji</w:t>
      </w:r>
      <w:r w:rsidR="00027399">
        <w:rPr>
          <w:rFonts w:ascii="Times New Roman" w:hAnsi="Times New Roman"/>
        </w:rPr>
        <w:t xml:space="preserve"> usług </w:t>
      </w:r>
      <w:r w:rsidRPr="00027399">
        <w:rPr>
          <w:rFonts w:ascii="Times New Roman" w:hAnsi="Times New Roman"/>
        </w:rPr>
        <w:t xml:space="preserve"> powszechn</w:t>
      </w:r>
      <w:r w:rsidR="00027399">
        <w:rPr>
          <w:rFonts w:ascii="Times New Roman" w:hAnsi="Times New Roman"/>
        </w:rPr>
        <w:t>ych (Dz. U. 2013 poz. 1468)</w:t>
      </w:r>
      <w:r w:rsidR="00375B5A">
        <w:rPr>
          <w:rFonts w:ascii="Times New Roman" w:hAnsi="Times New Roman"/>
        </w:rPr>
        <w:t xml:space="preserve"> oraz przepisy regulujące rozpatrywanie reklamacji zagranicznych – Światowa Konwencja Pocztowa </w:t>
      </w:r>
      <w:proofErr w:type="spellStart"/>
      <w:r w:rsidR="00375B5A">
        <w:rPr>
          <w:rFonts w:ascii="Times New Roman" w:hAnsi="Times New Roman"/>
        </w:rPr>
        <w:t>Doha</w:t>
      </w:r>
      <w:proofErr w:type="spellEnd"/>
      <w:r w:rsidR="00375B5A">
        <w:rPr>
          <w:rFonts w:ascii="Times New Roman" w:hAnsi="Times New Roman"/>
        </w:rPr>
        <w:t xml:space="preserve"> 2012 (Dz.U. z 02.10.2015 poz. 1522).</w:t>
      </w:r>
    </w:p>
    <w:p w14:paraId="565FC81C" w14:textId="77777777" w:rsidR="00375B5A" w:rsidRDefault="00375B5A" w:rsidP="00375B5A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338CC3E6" w14:textId="77777777" w:rsidR="00F74731" w:rsidRPr="00027399" w:rsidRDefault="00F74731" w:rsidP="00F44B25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</w:rPr>
      </w:pPr>
      <w:r w:rsidRPr="00027399">
        <w:rPr>
          <w:rFonts w:ascii="Times New Roman" w:hAnsi="Times New Roman"/>
        </w:rPr>
        <w:t xml:space="preserve"> Strony umowy zobowiązują się do zachowania w poufności wszelkich informacji, w szczególności informacji o danych osobowych, w których posiadanie weszły lub wejdą w związku z realizacją umowy. Strony umowy zobowiązują się również do zachowania w tajemnicy oraz odpowiedniego zabezpieczenia wszelkich dokumentów przekazanych przez druga stronę. Uzyskane informacje oraz otrzymane dokumenty mogą być wykorzystane wyłącznie w celach związanych z realizacją umowy.</w:t>
      </w:r>
    </w:p>
    <w:p w14:paraId="3A440D58" w14:textId="77777777" w:rsidR="00F74731" w:rsidRPr="006D198A" w:rsidRDefault="00F74731" w:rsidP="00F7473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FC0CB0C" w14:textId="77777777" w:rsidR="00F74731" w:rsidRPr="001B67F8" w:rsidRDefault="00F74731" w:rsidP="00F74731">
      <w:pPr>
        <w:tabs>
          <w:tab w:val="left" w:pos="8339"/>
        </w:tabs>
        <w:jc w:val="both"/>
        <w:rPr>
          <w:rFonts w:ascii="Times New Roman" w:hAnsi="Times New Roman"/>
          <w:b/>
        </w:rPr>
      </w:pPr>
      <w:r w:rsidRPr="001B67F8">
        <w:rPr>
          <w:rFonts w:ascii="Times New Roman" w:hAnsi="Times New Roman"/>
          <w:b/>
        </w:rPr>
        <w:t xml:space="preserve">Opakowanie przesyłek </w:t>
      </w:r>
    </w:p>
    <w:p w14:paraId="023A82A6" w14:textId="77777777" w:rsidR="00F74731" w:rsidRPr="001B67F8" w:rsidRDefault="00F74731" w:rsidP="00F74731">
      <w:pPr>
        <w:numPr>
          <w:ilvl w:val="0"/>
          <w:numId w:val="27"/>
        </w:numPr>
        <w:tabs>
          <w:tab w:val="left" w:pos="8339"/>
        </w:tabs>
        <w:jc w:val="both"/>
        <w:rPr>
          <w:rFonts w:ascii="Times New Roman" w:hAnsi="Times New Roman"/>
        </w:rPr>
      </w:pPr>
      <w:r w:rsidRPr="001B67F8">
        <w:rPr>
          <w:rFonts w:ascii="Times New Roman" w:hAnsi="Times New Roman"/>
        </w:rPr>
        <w:t xml:space="preserve">Opakowanie przesyłek mogą stanowić koperty wykonane z papieru z okienkiem lub bez. </w:t>
      </w:r>
    </w:p>
    <w:p w14:paraId="19B2D460" w14:textId="77777777" w:rsidR="00F74731" w:rsidRPr="001B67F8" w:rsidRDefault="00F74731" w:rsidP="00F74731">
      <w:pPr>
        <w:numPr>
          <w:ilvl w:val="0"/>
          <w:numId w:val="27"/>
        </w:numPr>
        <w:tabs>
          <w:tab w:val="left" w:pos="8339"/>
        </w:tabs>
        <w:jc w:val="both"/>
        <w:rPr>
          <w:rFonts w:ascii="Times New Roman" w:hAnsi="Times New Roman"/>
        </w:rPr>
      </w:pPr>
      <w:r w:rsidRPr="001B67F8">
        <w:rPr>
          <w:rFonts w:ascii="Times New Roman" w:hAnsi="Times New Roman"/>
        </w:rPr>
        <w:t>Nie należy stosować kopert w ciemnych kolorach oraz wykonanych z błyszczącego lub kredowego papieru, które uniemożliwiają Poczcie czytelne nanoszenie datownika oraz kodu kreskowego identyfikującego adresata.</w:t>
      </w:r>
    </w:p>
    <w:p w14:paraId="7C8A37F2" w14:textId="77777777" w:rsidR="00F74731" w:rsidRPr="001B67F8" w:rsidRDefault="00F74731" w:rsidP="00F74731">
      <w:pPr>
        <w:numPr>
          <w:ilvl w:val="0"/>
          <w:numId w:val="27"/>
        </w:numPr>
        <w:tabs>
          <w:tab w:val="left" w:pos="8339"/>
        </w:tabs>
        <w:jc w:val="both"/>
        <w:rPr>
          <w:rFonts w:ascii="Times New Roman" w:hAnsi="Times New Roman"/>
        </w:rPr>
      </w:pPr>
      <w:r w:rsidRPr="001B67F8">
        <w:rPr>
          <w:rFonts w:ascii="Times New Roman" w:hAnsi="Times New Roman"/>
        </w:rPr>
        <w:t xml:space="preserve">Przesyłki niezawierające korespondencji mogą być nadawane w opakowaniu wykonanym </w:t>
      </w:r>
      <w:r w:rsidRPr="001B67F8">
        <w:rPr>
          <w:rFonts w:ascii="Times New Roman" w:hAnsi="Times New Roman"/>
        </w:rPr>
        <w:br/>
        <w:t>z folii, o ile umożliwia to naniesienie przez Pocztę niezbędnych oznaczeń (jw.).</w:t>
      </w:r>
    </w:p>
    <w:p w14:paraId="5D914449" w14:textId="77777777" w:rsidR="00F74731" w:rsidRPr="001B67F8" w:rsidRDefault="00F74731" w:rsidP="00F74731">
      <w:pPr>
        <w:tabs>
          <w:tab w:val="left" w:pos="8339"/>
        </w:tabs>
        <w:jc w:val="both"/>
        <w:rPr>
          <w:rFonts w:ascii="Times New Roman" w:hAnsi="Times New Roman"/>
          <w:b/>
        </w:rPr>
      </w:pPr>
      <w:r w:rsidRPr="001B67F8">
        <w:rPr>
          <w:rFonts w:ascii="Times New Roman" w:hAnsi="Times New Roman"/>
          <w:b/>
        </w:rPr>
        <w:t xml:space="preserve">Oznakowanie przesyłek </w:t>
      </w:r>
    </w:p>
    <w:p w14:paraId="28F58AA6" w14:textId="77777777" w:rsidR="00F74731" w:rsidRPr="001B67F8" w:rsidRDefault="00F74731" w:rsidP="00F74731">
      <w:pPr>
        <w:numPr>
          <w:ilvl w:val="0"/>
          <w:numId w:val="29"/>
        </w:numPr>
        <w:tabs>
          <w:tab w:val="clear" w:pos="2520"/>
          <w:tab w:val="num" w:pos="360"/>
          <w:tab w:val="left" w:pos="8339"/>
        </w:tabs>
        <w:ind w:hanging="2520"/>
        <w:jc w:val="both"/>
        <w:rPr>
          <w:rFonts w:ascii="Times New Roman" w:hAnsi="Times New Roman"/>
        </w:rPr>
      </w:pPr>
      <w:r w:rsidRPr="001B67F8">
        <w:rPr>
          <w:rFonts w:ascii="Times New Roman" w:hAnsi="Times New Roman"/>
        </w:rPr>
        <w:t>Strona adresowa kopert dzieli się na:</w:t>
      </w:r>
    </w:p>
    <w:p w14:paraId="6ED4CBE2" w14:textId="77777777" w:rsidR="00F74731" w:rsidRPr="001B67F8" w:rsidRDefault="00F74731" w:rsidP="00F74731">
      <w:pPr>
        <w:numPr>
          <w:ilvl w:val="1"/>
          <w:numId w:val="28"/>
        </w:numPr>
        <w:tabs>
          <w:tab w:val="left" w:pos="8339"/>
        </w:tabs>
        <w:rPr>
          <w:rFonts w:ascii="Times New Roman" w:hAnsi="Times New Roman"/>
        </w:rPr>
      </w:pPr>
      <w:r w:rsidRPr="001B67F8">
        <w:rPr>
          <w:rFonts w:ascii="Times New Roman" w:hAnsi="Times New Roman"/>
        </w:rPr>
        <w:t>pole nadawcy,</w:t>
      </w:r>
    </w:p>
    <w:p w14:paraId="749E852D" w14:textId="77777777" w:rsidR="00F74731" w:rsidRPr="001B67F8" w:rsidRDefault="00F74731" w:rsidP="00F74731">
      <w:pPr>
        <w:numPr>
          <w:ilvl w:val="1"/>
          <w:numId w:val="28"/>
        </w:numPr>
        <w:tabs>
          <w:tab w:val="left" w:pos="8339"/>
        </w:tabs>
        <w:rPr>
          <w:rFonts w:ascii="Times New Roman" w:hAnsi="Times New Roman"/>
        </w:rPr>
      </w:pPr>
      <w:r w:rsidRPr="001B67F8">
        <w:rPr>
          <w:rFonts w:ascii="Times New Roman" w:hAnsi="Times New Roman"/>
        </w:rPr>
        <w:t>pole znaczkowe,</w:t>
      </w:r>
    </w:p>
    <w:p w14:paraId="0067F4BB" w14:textId="77777777" w:rsidR="00F74731" w:rsidRPr="001B67F8" w:rsidRDefault="00F74731" w:rsidP="00F74731">
      <w:pPr>
        <w:numPr>
          <w:ilvl w:val="1"/>
          <w:numId w:val="28"/>
        </w:numPr>
        <w:tabs>
          <w:tab w:val="left" w:pos="8339"/>
        </w:tabs>
        <w:rPr>
          <w:rFonts w:ascii="Times New Roman" w:hAnsi="Times New Roman"/>
        </w:rPr>
      </w:pPr>
      <w:r w:rsidRPr="001B67F8">
        <w:rPr>
          <w:rFonts w:ascii="Times New Roman" w:hAnsi="Times New Roman"/>
        </w:rPr>
        <w:t>pole adresowe,</w:t>
      </w:r>
    </w:p>
    <w:p w14:paraId="2F245445" w14:textId="77777777" w:rsidR="00F74731" w:rsidRPr="001B67F8" w:rsidRDefault="00F74731" w:rsidP="00F74731">
      <w:pPr>
        <w:numPr>
          <w:ilvl w:val="1"/>
          <w:numId w:val="28"/>
        </w:numPr>
        <w:tabs>
          <w:tab w:val="left" w:pos="8339"/>
        </w:tabs>
        <w:rPr>
          <w:rFonts w:ascii="Times New Roman" w:hAnsi="Times New Roman"/>
        </w:rPr>
      </w:pPr>
      <w:r w:rsidRPr="001B67F8">
        <w:rPr>
          <w:rFonts w:ascii="Times New Roman" w:hAnsi="Times New Roman"/>
        </w:rPr>
        <w:t xml:space="preserve">strefę szyfrową. </w:t>
      </w:r>
    </w:p>
    <w:p w14:paraId="1FC1A699" w14:textId="77777777" w:rsidR="00F74731" w:rsidRPr="001B67F8" w:rsidRDefault="00F74731" w:rsidP="00F74731">
      <w:pPr>
        <w:numPr>
          <w:ilvl w:val="0"/>
          <w:numId w:val="28"/>
        </w:numPr>
        <w:tabs>
          <w:tab w:val="left" w:pos="8339"/>
        </w:tabs>
        <w:jc w:val="both"/>
        <w:rPr>
          <w:rFonts w:ascii="Times New Roman" w:hAnsi="Times New Roman"/>
        </w:rPr>
      </w:pPr>
      <w:r w:rsidRPr="001B67F8">
        <w:rPr>
          <w:rFonts w:ascii="Times New Roman" w:hAnsi="Times New Roman"/>
        </w:rPr>
        <w:t>Pole nadawcy przeznaczone jest do umieszczenia: adresu nadawcy, znaku firmowego nadawcy, reklamy nadawcy, ilustracji oraz adnotacji pocztowych wykonanych w formie nalepek, stempli lub odręcznych napisów – górna lewa część strony adresowej przesyłki.</w:t>
      </w:r>
    </w:p>
    <w:p w14:paraId="6321010A" w14:textId="77777777" w:rsidR="00F74731" w:rsidRPr="0048228F" w:rsidRDefault="00F74731" w:rsidP="0048228F">
      <w:pPr>
        <w:numPr>
          <w:ilvl w:val="0"/>
          <w:numId w:val="28"/>
        </w:numPr>
        <w:tabs>
          <w:tab w:val="left" w:pos="8339"/>
        </w:tabs>
        <w:jc w:val="both"/>
        <w:rPr>
          <w:rFonts w:ascii="Times New Roman" w:hAnsi="Times New Roman"/>
        </w:rPr>
      </w:pPr>
      <w:r w:rsidRPr="001B67F8">
        <w:rPr>
          <w:rFonts w:ascii="Times New Roman" w:hAnsi="Times New Roman"/>
        </w:rPr>
        <w:t>Pole znaczkowe przeznaczone jest do umieszczania oznaczenia potwierdzającego wniesienie opłaty za usługę – górna prawa część strony adresowej przesyłki. Oznaczenie to powinno być w sposób trwały i czytelny umieszczone na przesyłce.</w:t>
      </w:r>
      <w:r w:rsidRPr="001B67F8">
        <w:rPr>
          <w:rFonts w:ascii="Times New Roman" w:eastAsia="Batang" w:hAnsi="Times New Roman"/>
        </w:rPr>
        <w:t xml:space="preserve"> W postaci napisu</w:t>
      </w:r>
      <w:r w:rsidR="0048228F">
        <w:rPr>
          <w:rFonts w:ascii="Times New Roman" w:eastAsia="Batang" w:hAnsi="Times New Roman"/>
        </w:rPr>
        <w:t xml:space="preserve"> wskazanego przez Wykonawcę.</w:t>
      </w:r>
      <w:r w:rsidRPr="0048228F">
        <w:rPr>
          <w:rFonts w:ascii="Times New Roman" w:eastAsia="Batang" w:hAnsi="Times New Roman"/>
          <w:b/>
          <w:bCs/>
          <w:vertAlign w:val="superscript"/>
        </w:rPr>
        <w:t xml:space="preserve">                     </w:t>
      </w:r>
    </w:p>
    <w:p w14:paraId="0431C516" w14:textId="77777777" w:rsidR="00F74731" w:rsidRPr="001B67F8" w:rsidRDefault="00F74731" w:rsidP="00F74731">
      <w:pPr>
        <w:numPr>
          <w:ilvl w:val="0"/>
          <w:numId w:val="28"/>
        </w:numPr>
        <w:tabs>
          <w:tab w:val="left" w:pos="8339"/>
        </w:tabs>
        <w:jc w:val="both"/>
        <w:rPr>
          <w:rFonts w:ascii="Times New Roman" w:hAnsi="Times New Roman"/>
        </w:rPr>
      </w:pPr>
      <w:r w:rsidRPr="001B67F8">
        <w:rPr>
          <w:rFonts w:ascii="Times New Roman" w:hAnsi="Times New Roman"/>
        </w:rPr>
        <w:lastRenderedPageBreak/>
        <w:t>Pole adresowe przeznaczone jest na umieszczenie adresu adresata łącznie z aktualnym kodem pocztowym (w polu nie należy umieszczać innych treści np.: reklamy nadawcy) – dolna prawa część strony adresowej przesyłki. Adres ten powinien w sposób jednoznaczny wskazywać adresata i miejsce doręczenia, nie może zawierać skrótów i niepełnych danych adresowych tj. brak nazwy ulicy/miejscowości, nr domu/lokalu, czy oznaczenia kodowego (w przypadku przesyłek zagranicznych – kraju przeznaczenia). Adres powinien być umieszczony w sposób trwały i czytelny, bez skreśleń i poprawek. W przypadku stosowania jako opakowania przesyłki listowej koperty z przezroczystym okienkiem adresowym, do przemieszczania i doręczania przyjmowana jest wyłącznie przesyłka, której zawartość złożona jest w taki sposób, aby adres pozostawał całkowicie widoczny przez okienko, nawet jeśli zawartość przesunie się wewnątrz koperty. Okienko adresowe powinno znajdować się w dolnej prawej części strony adresowej koperty. W okienku adresowym należy umieszczać czytelną informację identyfikującą wyłącznie adresata przesyłki. W przypadku tego typu opakowań niedozwolone jest również umieszczanie na okienku adresowym etykiet samoprzylepnych z naniesioną informacją o adresacie.</w:t>
      </w:r>
    </w:p>
    <w:p w14:paraId="0462986A" w14:textId="77777777" w:rsidR="00F74731" w:rsidRPr="001B67F8" w:rsidRDefault="00F74731" w:rsidP="00F74731">
      <w:pPr>
        <w:numPr>
          <w:ilvl w:val="0"/>
          <w:numId w:val="28"/>
        </w:numPr>
        <w:tabs>
          <w:tab w:val="left" w:pos="8339"/>
        </w:tabs>
        <w:jc w:val="both"/>
        <w:rPr>
          <w:rFonts w:ascii="Times New Roman" w:hAnsi="Times New Roman"/>
        </w:rPr>
      </w:pPr>
      <w:r w:rsidRPr="001B67F8">
        <w:rPr>
          <w:rFonts w:ascii="Times New Roman" w:hAnsi="Times New Roman"/>
        </w:rPr>
        <w:t>Strefa szyfrowa (kodowa) przeznaczona jest wyłącznie do umieszczenia przez pocztę zaszyfrowanej w kodzie kreskowym informacji o adresie adresata (w strefie szyfrowej nie umieszcza się żadnych napisów, nadruków, rysunków lub nalepek) – dolna część strony adresowej przesyłki.</w:t>
      </w:r>
    </w:p>
    <w:p w14:paraId="557DCF8E" w14:textId="77777777" w:rsidR="00F74731" w:rsidRPr="001B67F8" w:rsidRDefault="00F74731" w:rsidP="00F74731">
      <w:pPr>
        <w:numPr>
          <w:ilvl w:val="0"/>
          <w:numId w:val="28"/>
        </w:numPr>
        <w:tabs>
          <w:tab w:val="left" w:pos="8339"/>
        </w:tabs>
        <w:jc w:val="both"/>
        <w:rPr>
          <w:rFonts w:ascii="Times New Roman" w:hAnsi="Times New Roman"/>
        </w:rPr>
      </w:pPr>
      <w:r w:rsidRPr="001B67F8">
        <w:rPr>
          <w:rFonts w:ascii="Times New Roman" w:hAnsi="Times New Roman"/>
        </w:rPr>
        <w:t>Adres nadawcy i adresata umieszcza się równolegle do dłuższej krawędzi strony adresowej przesyłki.</w:t>
      </w:r>
    </w:p>
    <w:p w14:paraId="56906B80" w14:textId="77777777" w:rsidR="00F74731" w:rsidRPr="001B67F8" w:rsidRDefault="00F74731" w:rsidP="00F74731">
      <w:pPr>
        <w:numPr>
          <w:ilvl w:val="0"/>
          <w:numId w:val="28"/>
        </w:numPr>
        <w:tabs>
          <w:tab w:val="left" w:pos="8339"/>
        </w:tabs>
        <w:jc w:val="both"/>
        <w:rPr>
          <w:rFonts w:ascii="Times New Roman" w:hAnsi="Times New Roman"/>
        </w:rPr>
      </w:pPr>
      <w:r w:rsidRPr="001B67F8">
        <w:rPr>
          <w:rFonts w:ascii="Times New Roman" w:hAnsi="Times New Roman"/>
        </w:rPr>
        <w:t xml:space="preserve">Część strony adresowej koperty pomiędzy adresem nadawcy a strefą szyfrową, nazwana umownie przez Pocztę miejscem informacyjnym to miejsce, gdzie Nadawca możne umieszczać dodatkowe nadruki/napisy np. adres www, elementy graficzne. </w:t>
      </w:r>
    </w:p>
    <w:p w14:paraId="7D79036F" w14:textId="77777777" w:rsidR="00F74731" w:rsidRPr="001B67F8" w:rsidRDefault="00F74731" w:rsidP="00F74731">
      <w:pPr>
        <w:numPr>
          <w:ilvl w:val="0"/>
          <w:numId w:val="28"/>
        </w:numPr>
        <w:tabs>
          <w:tab w:val="left" w:pos="8339"/>
        </w:tabs>
        <w:jc w:val="both"/>
        <w:rPr>
          <w:rFonts w:ascii="Times New Roman" w:hAnsi="Times New Roman"/>
        </w:rPr>
      </w:pPr>
      <w:r w:rsidRPr="001B67F8">
        <w:rPr>
          <w:rFonts w:ascii="Times New Roman" w:hAnsi="Times New Roman"/>
        </w:rPr>
        <w:t>W przypadku przesyłek listowych nierejestrowanych miejsce informacyjne jest również przeznaczone na umieszczenie nalepki (napisu, nadruku) wyróżnika kategorii „PRIORYTET”, a w przypadku przesyłek poleconych dodatkowo nalepki „R” z kodem kreskowym oraz nalepki określającej usługę komplement</w:t>
      </w:r>
      <w:r>
        <w:rPr>
          <w:rFonts w:ascii="Times New Roman" w:hAnsi="Times New Roman"/>
        </w:rPr>
        <w:t>arna „Potwierdzenie odbioru”.</w:t>
      </w:r>
    </w:p>
    <w:p w14:paraId="2685B5C8" w14:textId="77777777" w:rsidR="00F74731" w:rsidRPr="001B67F8" w:rsidRDefault="00F74731" w:rsidP="00F74731">
      <w:pPr>
        <w:jc w:val="center"/>
        <w:rPr>
          <w:rFonts w:ascii="Times New Roman" w:hAnsi="Times New Roman"/>
          <w:b/>
        </w:rPr>
      </w:pPr>
    </w:p>
    <w:p w14:paraId="729B8841" w14:textId="77777777" w:rsidR="00F74731" w:rsidRDefault="00F74731" w:rsidP="00F74731">
      <w:pPr>
        <w:jc w:val="center"/>
        <w:rPr>
          <w:rFonts w:ascii="Times New Roman" w:hAnsi="Times New Roman"/>
          <w:b/>
        </w:rPr>
      </w:pPr>
    </w:p>
    <w:p w14:paraId="53C71435" w14:textId="77777777" w:rsidR="00F74731" w:rsidRDefault="00F74731" w:rsidP="00F74731">
      <w:pPr>
        <w:spacing w:line="360" w:lineRule="auto"/>
        <w:jc w:val="center"/>
        <w:rPr>
          <w:rFonts w:ascii="Times New Roman" w:hAnsi="Times New Roman"/>
          <w:b/>
        </w:rPr>
      </w:pPr>
    </w:p>
    <w:p w14:paraId="175F12FE" w14:textId="77777777" w:rsidR="00F74731" w:rsidRDefault="00F74731" w:rsidP="00F74731">
      <w:pPr>
        <w:spacing w:line="360" w:lineRule="auto"/>
        <w:jc w:val="center"/>
        <w:rPr>
          <w:rFonts w:ascii="Times New Roman" w:hAnsi="Times New Roman"/>
          <w:b/>
        </w:rPr>
      </w:pPr>
    </w:p>
    <w:p w14:paraId="356856AB" w14:textId="77777777" w:rsidR="00F74731" w:rsidRDefault="00F74731" w:rsidP="00F74731">
      <w:pPr>
        <w:spacing w:line="360" w:lineRule="auto"/>
        <w:jc w:val="center"/>
        <w:rPr>
          <w:rFonts w:ascii="Times New Roman" w:hAnsi="Times New Roman"/>
          <w:b/>
        </w:rPr>
      </w:pPr>
    </w:p>
    <w:p w14:paraId="7ED1A107" w14:textId="77777777" w:rsidR="00F74731" w:rsidRDefault="00F74731" w:rsidP="00F74731">
      <w:pPr>
        <w:spacing w:line="360" w:lineRule="auto"/>
        <w:jc w:val="center"/>
        <w:rPr>
          <w:rFonts w:ascii="Times New Roman" w:hAnsi="Times New Roman"/>
          <w:b/>
        </w:rPr>
      </w:pPr>
    </w:p>
    <w:p w14:paraId="4B1B919D" w14:textId="77777777" w:rsidR="00F74731" w:rsidRDefault="00F74731" w:rsidP="00F74731">
      <w:pPr>
        <w:spacing w:line="360" w:lineRule="auto"/>
        <w:jc w:val="center"/>
        <w:rPr>
          <w:rFonts w:ascii="Times New Roman" w:hAnsi="Times New Roman"/>
          <w:b/>
        </w:rPr>
      </w:pPr>
    </w:p>
    <w:p w14:paraId="7BAE087A" w14:textId="77777777" w:rsidR="00F74731" w:rsidRPr="001B67F8" w:rsidRDefault="00F74731" w:rsidP="00F74731">
      <w:pPr>
        <w:spacing w:line="360" w:lineRule="auto"/>
        <w:jc w:val="center"/>
        <w:rPr>
          <w:rFonts w:ascii="Times New Roman" w:hAnsi="Times New Roman"/>
          <w:b/>
        </w:rPr>
      </w:pPr>
      <w:r w:rsidRPr="001B67F8">
        <w:rPr>
          <w:rFonts w:ascii="Times New Roman" w:hAnsi="Times New Roman"/>
          <w:b/>
        </w:rPr>
        <w:t xml:space="preserve">Wzór prawidłowo zaadresowanej przesyłki listowej nierejestrowanej </w:t>
      </w:r>
      <w:r w:rsidRPr="001B67F8">
        <w:rPr>
          <w:rFonts w:ascii="Times New Roman" w:hAnsi="Times New Roman"/>
          <w:b/>
        </w:rPr>
        <w:br/>
        <w:t>i przesyłki poleconej w obrocie krajowym</w:t>
      </w:r>
    </w:p>
    <w:p w14:paraId="5E88255B" w14:textId="77777777" w:rsidR="00F74731" w:rsidRPr="001B67F8" w:rsidRDefault="00F74731" w:rsidP="00F74731">
      <w:pPr>
        <w:jc w:val="center"/>
        <w:rPr>
          <w:rFonts w:ascii="Times New Roman" w:hAnsi="Times New Roman"/>
          <w:b/>
        </w:rPr>
      </w:pPr>
    </w:p>
    <w:p w14:paraId="280E09C6" w14:textId="77777777" w:rsidR="00F74731" w:rsidRPr="001B67F8" w:rsidRDefault="00F74731" w:rsidP="00F74731">
      <w:pPr>
        <w:jc w:val="center"/>
        <w:rPr>
          <w:rFonts w:ascii="Times New Roman" w:hAnsi="Times New Roman"/>
          <w:b/>
        </w:rPr>
      </w:pPr>
    </w:p>
    <w:p w14:paraId="3D99B21E" w14:textId="77777777" w:rsidR="00F74731" w:rsidRPr="001B67F8" w:rsidRDefault="00F74731" w:rsidP="00F74731">
      <w:pPr>
        <w:tabs>
          <w:tab w:val="left" w:pos="8339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pl-PL"/>
        </w:rPr>
        <w:drawing>
          <wp:inline distT="0" distB="0" distL="0" distR="0" wp14:anchorId="27A4D6A9" wp14:editId="79CBE8FC">
            <wp:extent cx="6115050" cy="2390775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5303C9" w14:textId="77777777" w:rsidR="00F74731" w:rsidRPr="001B67F8" w:rsidRDefault="00F74731" w:rsidP="00F74731">
      <w:pPr>
        <w:rPr>
          <w:rFonts w:ascii="Times New Roman" w:hAnsi="Times New Roman"/>
          <w:b/>
          <w:color w:val="000000"/>
          <w:sz w:val="18"/>
          <w:szCs w:val="18"/>
        </w:rPr>
      </w:pPr>
    </w:p>
    <w:p w14:paraId="27C51C86" w14:textId="77777777" w:rsidR="00F74731" w:rsidRPr="001B67F8" w:rsidRDefault="00F74731" w:rsidP="00F74731">
      <w:pPr>
        <w:rPr>
          <w:rFonts w:ascii="Times New Roman" w:hAnsi="Times New Roman"/>
          <w:b/>
          <w:color w:val="000000"/>
          <w:sz w:val="18"/>
          <w:szCs w:val="18"/>
        </w:rPr>
      </w:pPr>
    </w:p>
    <w:p w14:paraId="4FE406BD" w14:textId="77777777" w:rsidR="00F74731" w:rsidRPr="001B67F8" w:rsidRDefault="00F74731" w:rsidP="00F74731">
      <w:pPr>
        <w:rPr>
          <w:rFonts w:ascii="Times New Roman" w:hAnsi="Times New Roman"/>
          <w:b/>
          <w:color w:val="000000"/>
          <w:sz w:val="18"/>
          <w:szCs w:val="18"/>
        </w:rPr>
      </w:pPr>
    </w:p>
    <w:p w14:paraId="79E35421" w14:textId="77777777" w:rsidR="00F74731" w:rsidRPr="001B67F8" w:rsidRDefault="00F74731" w:rsidP="00F74731">
      <w:pPr>
        <w:rPr>
          <w:rFonts w:ascii="Times New Roman" w:hAnsi="Times New Roman"/>
          <w:b/>
          <w:color w:val="000000"/>
          <w:sz w:val="18"/>
          <w:szCs w:val="18"/>
        </w:rPr>
        <w:sectPr w:rsidR="00F74731" w:rsidRPr="001B67F8" w:rsidSect="00F8100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418" w:right="1134" w:bottom="1418" w:left="1134" w:header="709" w:footer="709" w:gutter="0"/>
          <w:cols w:space="708"/>
          <w:titlePg/>
          <w:docGrid w:linePitch="360"/>
        </w:sectPr>
      </w:pPr>
    </w:p>
    <w:p w14:paraId="211F5D2B" w14:textId="77777777" w:rsidR="00F74731" w:rsidRPr="001B67F8" w:rsidRDefault="00F74731" w:rsidP="00F74731">
      <w:pPr>
        <w:rPr>
          <w:rFonts w:ascii="Times New Roman" w:hAnsi="Times New Roman"/>
          <w:u w:val="single"/>
        </w:rPr>
      </w:pPr>
    </w:p>
    <w:p w14:paraId="4B45F2BE" w14:textId="77777777" w:rsidR="00F74731" w:rsidRPr="001B67F8" w:rsidRDefault="00F74731" w:rsidP="00F74731">
      <w:pPr>
        <w:rPr>
          <w:rFonts w:ascii="Times New Roman" w:hAnsi="Times New Roman"/>
          <w:u w:val="single"/>
        </w:rPr>
      </w:pPr>
    </w:p>
    <w:p w14:paraId="557E3EBC" w14:textId="77777777" w:rsidR="00F74731" w:rsidRPr="001B67F8" w:rsidRDefault="00F74731" w:rsidP="00F74731">
      <w:pPr>
        <w:rPr>
          <w:rFonts w:ascii="Times New Roman" w:hAnsi="Times New Roman"/>
          <w:u w:val="single"/>
        </w:rPr>
      </w:pPr>
    </w:p>
    <w:p w14:paraId="673998B9" w14:textId="77777777" w:rsidR="00F74731" w:rsidRPr="001B67F8" w:rsidRDefault="00F74731" w:rsidP="00F74731">
      <w:pPr>
        <w:rPr>
          <w:rFonts w:ascii="Times New Roman" w:hAnsi="Times New Roman"/>
          <w:u w:val="single"/>
        </w:rPr>
      </w:pPr>
    </w:p>
    <w:sectPr w:rsidR="00F74731" w:rsidRPr="001B67F8" w:rsidSect="00F81008">
      <w:headerReference w:type="default" r:id="rId15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0F45D" w14:textId="77777777" w:rsidR="00C044A2" w:rsidRDefault="005B05DC">
      <w:r>
        <w:separator/>
      </w:r>
    </w:p>
  </w:endnote>
  <w:endnote w:type="continuationSeparator" w:id="0">
    <w:p w14:paraId="336BB9A3" w14:textId="77777777" w:rsidR="00C044A2" w:rsidRDefault="005B0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87E08" w14:textId="77777777" w:rsidR="00F81008" w:rsidRDefault="00F81008" w:rsidP="00F8100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57EA80" w14:textId="77777777" w:rsidR="00F81008" w:rsidRDefault="00F810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2272D" w14:textId="77777777" w:rsidR="00F81008" w:rsidRDefault="00F81008" w:rsidP="00F8100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C6B12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3D75E1C2" w14:textId="77777777" w:rsidR="00F81008" w:rsidRPr="002D7DDB" w:rsidRDefault="00F81008" w:rsidP="00F81008">
    <w:pPr>
      <w:pStyle w:val="Stopka"/>
      <w:jc w:val="right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A4761" w14:textId="77777777" w:rsidR="00451CF0" w:rsidRDefault="00451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5F25A" w14:textId="77777777" w:rsidR="00C044A2" w:rsidRDefault="005B05DC">
      <w:r>
        <w:separator/>
      </w:r>
    </w:p>
  </w:footnote>
  <w:footnote w:type="continuationSeparator" w:id="0">
    <w:p w14:paraId="56724DB0" w14:textId="77777777" w:rsidR="00C044A2" w:rsidRDefault="005B05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05301" w14:textId="77777777" w:rsidR="00451CF0" w:rsidRDefault="00451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AADE8" w14:textId="77777777" w:rsidR="00451CF0" w:rsidRDefault="00451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0E0D2" w14:textId="77777777" w:rsidR="00F81008" w:rsidRPr="00451CF0" w:rsidRDefault="00F81008" w:rsidP="00451CF0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B3A43" w14:textId="77777777" w:rsidR="00F81008" w:rsidRPr="00451CF0" w:rsidRDefault="00F81008" w:rsidP="00451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A6E90"/>
    <w:multiLevelType w:val="hybridMultilevel"/>
    <w:tmpl w:val="D07CBBBA"/>
    <w:lvl w:ilvl="0" w:tplc="2102C2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97A13"/>
    <w:multiLevelType w:val="multilevel"/>
    <w:tmpl w:val="0F5EF0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174E3E41"/>
    <w:multiLevelType w:val="hybridMultilevel"/>
    <w:tmpl w:val="164A6A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3C56C9"/>
    <w:multiLevelType w:val="hybridMultilevel"/>
    <w:tmpl w:val="377CDF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B019EE"/>
    <w:multiLevelType w:val="hybridMultilevel"/>
    <w:tmpl w:val="0CE2B7F2"/>
    <w:lvl w:ilvl="0" w:tplc="2102C2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2487E"/>
    <w:multiLevelType w:val="hybridMultilevel"/>
    <w:tmpl w:val="B5EA85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E711C3"/>
    <w:multiLevelType w:val="multilevel"/>
    <w:tmpl w:val="0F5EF0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2D0020B4"/>
    <w:multiLevelType w:val="hybridMultilevel"/>
    <w:tmpl w:val="83EA36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40244"/>
    <w:multiLevelType w:val="hybridMultilevel"/>
    <w:tmpl w:val="E2B8347A"/>
    <w:lvl w:ilvl="0" w:tplc="E1AC1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D2A2D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B830882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F93AB5"/>
    <w:multiLevelType w:val="hybridMultilevel"/>
    <w:tmpl w:val="040CA264"/>
    <w:lvl w:ilvl="0" w:tplc="2102C2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BE64CE"/>
    <w:multiLevelType w:val="hybridMultilevel"/>
    <w:tmpl w:val="EF9A72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615944"/>
    <w:multiLevelType w:val="hybridMultilevel"/>
    <w:tmpl w:val="C0CCEABE"/>
    <w:lvl w:ilvl="0" w:tplc="2102C2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C714D8"/>
    <w:multiLevelType w:val="hybridMultilevel"/>
    <w:tmpl w:val="B6AC668E"/>
    <w:lvl w:ilvl="0" w:tplc="2102C2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764A23"/>
    <w:multiLevelType w:val="hybridMultilevel"/>
    <w:tmpl w:val="B47CA440"/>
    <w:lvl w:ilvl="0" w:tplc="4D3ECD02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0F3BBC"/>
    <w:multiLevelType w:val="hybridMultilevel"/>
    <w:tmpl w:val="9260E674"/>
    <w:lvl w:ilvl="0" w:tplc="63367650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F4F30"/>
    <w:multiLevelType w:val="hybridMultilevel"/>
    <w:tmpl w:val="73562D76"/>
    <w:lvl w:ilvl="0" w:tplc="D3086FA4">
      <w:start w:val="3"/>
      <w:numFmt w:val="upperRoman"/>
      <w:lvlText w:val="%1."/>
      <w:lvlJc w:val="right"/>
      <w:pPr>
        <w:ind w:left="216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3A7D6B"/>
    <w:multiLevelType w:val="hybridMultilevel"/>
    <w:tmpl w:val="7D92E786"/>
    <w:lvl w:ilvl="0" w:tplc="2102C2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A501DD"/>
    <w:multiLevelType w:val="hybridMultilevel"/>
    <w:tmpl w:val="06DC680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3">
      <w:start w:val="1"/>
      <w:numFmt w:val="upp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A6747F"/>
    <w:multiLevelType w:val="hybridMultilevel"/>
    <w:tmpl w:val="0772F7B2"/>
    <w:lvl w:ilvl="0" w:tplc="2102C2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10206B"/>
    <w:multiLevelType w:val="hybridMultilevel"/>
    <w:tmpl w:val="55BEBB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4E013B"/>
    <w:multiLevelType w:val="hybridMultilevel"/>
    <w:tmpl w:val="D3EE0A0E"/>
    <w:lvl w:ilvl="0" w:tplc="2102C2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DC6E96"/>
    <w:multiLevelType w:val="hybridMultilevel"/>
    <w:tmpl w:val="6D7CA660"/>
    <w:lvl w:ilvl="0" w:tplc="2102C2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B21602"/>
    <w:multiLevelType w:val="hybridMultilevel"/>
    <w:tmpl w:val="5E18364A"/>
    <w:lvl w:ilvl="0" w:tplc="514E8428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D11384"/>
    <w:multiLevelType w:val="hybridMultilevel"/>
    <w:tmpl w:val="C35C5634"/>
    <w:lvl w:ilvl="0" w:tplc="2102C2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E47B63"/>
    <w:multiLevelType w:val="hybridMultilevel"/>
    <w:tmpl w:val="AF9C60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B5237D"/>
    <w:multiLevelType w:val="hybridMultilevel"/>
    <w:tmpl w:val="3E4444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1280A93"/>
    <w:multiLevelType w:val="hybridMultilevel"/>
    <w:tmpl w:val="BE426644"/>
    <w:lvl w:ilvl="0" w:tplc="2102C2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4B252B"/>
    <w:multiLevelType w:val="hybridMultilevel"/>
    <w:tmpl w:val="5A3E4E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581A29"/>
    <w:multiLevelType w:val="hybridMultilevel"/>
    <w:tmpl w:val="7E3EAF2C"/>
    <w:lvl w:ilvl="0" w:tplc="21FAC946">
      <w:start w:val="2"/>
      <w:numFmt w:val="upperRoman"/>
      <w:lvlText w:val="%1."/>
      <w:lvlJc w:val="righ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27"/>
  </w:num>
  <w:num w:numId="4">
    <w:abstractNumId w:val="22"/>
  </w:num>
  <w:num w:numId="5">
    <w:abstractNumId w:val="21"/>
  </w:num>
  <w:num w:numId="6">
    <w:abstractNumId w:val="0"/>
  </w:num>
  <w:num w:numId="7">
    <w:abstractNumId w:val="16"/>
  </w:num>
  <w:num w:numId="8">
    <w:abstractNumId w:val="26"/>
  </w:num>
  <w:num w:numId="9">
    <w:abstractNumId w:val="19"/>
  </w:num>
  <w:num w:numId="10">
    <w:abstractNumId w:val="20"/>
  </w:num>
  <w:num w:numId="11">
    <w:abstractNumId w:val="14"/>
  </w:num>
  <w:num w:numId="12">
    <w:abstractNumId w:val="18"/>
  </w:num>
  <w:num w:numId="13">
    <w:abstractNumId w:val="17"/>
  </w:num>
  <w:num w:numId="14">
    <w:abstractNumId w:val="7"/>
  </w:num>
  <w:num w:numId="15">
    <w:abstractNumId w:val="11"/>
  </w:num>
  <w:num w:numId="16">
    <w:abstractNumId w:val="9"/>
  </w:num>
  <w:num w:numId="17">
    <w:abstractNumId w:val="28"/>
  </w:num>
  <w:num w:numId="18">
    <w:abstractNumId w:val="10"/>
  </w:num>
  <w:num w:numId="19">
    <w:abstractNumId w:val="15"/>
  </w:num>
  <w:num w:numId="20">
    <w:abstractNumId w:val="3"/>
  </w:num>
  <w:num w:numId="21">
    <w:abstractNumId w:val="12"/>
  </w:num>
  <w:num w:numId="22">
    <w:abstractNumId w:val="23"/>
  </w:num>
  <w:num w:numId="23">
    <w:abstractNumId w:val="4"/>
  </w:num>
  <w:num w:numId="24">
    <w:abstractNumId w:val="25"/>
  </w:num>
  <w:num w:numId="25">
    <w:abstractNumId w:val="5"/>
  </w:num>
  <w:num w:numId="26">
    <w:abstractNumId w:val="24"/>
  </w:num>
  <w:num w:numId="27">
    <w:abstractNumId w:val="6"/>
  </w:num>
  <w:num w:numId="28">
    <w:abstractNumId w:val="1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731"/>
    <w:rsid w:val="00027399"/>
    <w:rsid w:val="0006008D"/>
    <w:rsid w:val="0007277F"/>
    <w:rsid w:val="000A2148"/>
    <w:rsid w:val="000C341D"/>
    <w:rsid w:val="0014089C"/>
    <w:rsid w:val="001834E0"/>
    <w:rsid w:val="0019284C"/>
    <w:rsid w:val="00201154"/>
    <w:rsid w:val="0024355D"/>
    <w:rsid w:val="002C6B12"/>
    <w:rsid w:val="003127F4"/>
    <w:rsid w:val="00375B5A"/>
    <w:rsid w:val="003B71AE"/>
    <w:rsid w:val="003E41D8"/>
    <w:rsid w:val="003F6DAF"/>
    <w:rsid w:val="00440A8B"/>
    <w:rsid w:val="00451CF0"/>
    <w:rsid w:val="0048228F"/>
    <w:rsid w:val="004A6A7C"/>
    <w:rsid w:val="00527147"/>
    <w:rsid w:val="00553A10"/>
    <w:rsid w:val="005A35BF"/>
    <w:rsid w:val="005B05DC"/>
    <w:rsid w:val="005F62F1"/>
    <w:rsid w:val="006848AD"/>
    <w:rsid w:val="00787C66"/>
    <w:rsid w:val="007F3757"/>
    <w:rsid w:val="008B466C"/>
    <w:rsid w:val="009D52A2"/>
    <w:rsid w:val="00A5482C"/>
    <w:rsid w:val="00B07128"/>
    <w:rsid w:val="00B3380B"/>
    <w:rsid w:val="00B615E7"/>
    <w:rsid w:val="00BB5D1E"/>
    <w:rsid w:val="00C044A2"/>
    <w:rsid w:val="00CD5266"/>
    <w:rsid w:val="00CE49C8"/>
    <w:rsid w:val="00CF758A"/>
    <w:rsid w:val="00DA4447"/>
    <w:rsid w:val="00E00781"/>
    <w:rsid w:val="00E40688"/>
    <w:rsid w:val="00F339A1"/>
    <w:rsid w:val="00F53022"/>
    <w:rsid w:val="00F74731"/>
    <w:rsid w:val="00F81008"/>
    <w:rsid w:val="00FD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E543E"/>
  <w15:docId w15:val="{86423F60-8F24-4242-9C55-63F49CE72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4731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747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473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F747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4731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rsid w:val="00F74731"/>
  </w:style>
  <w:style w:type="paragraph" w:styleId="Tekstdymka">
    <w:name w:val="Balloon Text"/>
    <w:basedOn w:val="Normalny"/>
    <w:link w:val="TekstdymkaZnak"/>
    <w:uiPriority w:val="99"/>
    <w:semiHidden/>
    <w:unhideWhenUsed/>
    <w:rsid w:val="00F747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4731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4355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E3F9A-9D0B-41DD-BB75-2FF77DFA6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2293</Words>
  <Characters>13759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zaborska</dc:creator>
  <cp:keywords/>
  <dc:description/>
  <cp:lastModifiedBy>Joanna Degler</cp:lastModifiedBy>
  <cp:revision>2</cp:revision>
  <dcterms:created xsi:type="dcterms:W3CDTF">2024-03-25T11:04:00Z</dcterms:created>
  <dcterms:modified xsi:type="dcterms:W3CDTF">2024-03-25T11:04:00Z</dcterms:modified>
</cp:coreProperties>
</file>