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7D74D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9C23F4" w14:paraId="7FE8FD27" w14:textId="7777777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B7286" w14:textId="77777777"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5872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3ED81E" w14:textId="77777777" w:rsidR="00E50CD1" w:rsidRPr="009C23F4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F5D469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E28DFF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6E3EE9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70513A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9C23F4" w14:paraId="525EDFDA" w14:textId="7777777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44AE44" w14:textId="77777777" w:rsidR="00E50CD1" w:rsidRPr="009C23F4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2C29" w14:textId="77777777" w:rsidR="00E50CD1" w:rsidRPr="008B6A97" w:rsidRDefault="00481C7B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8B6A97">
              <w:rPr>
                <w:rFonts w:ascii="Arial Narrow" w:hAnsi="Arial Narrow" w:cs="Arial"/>
                <w:bCs/>
                <w:sz w:val="20"/>
              </w:rPr>
              <w:t xml:space="preserve">Urządzenie do terapii </w:t>
            </w:r>
            <w:proofErr w:type="spellStart"/>
            <w:r w:rsidRPr="008B6A97">
              <w:rPr>
                <w:rFonts w:ascii="Arial Narrow" w:hAnsi="Arial Narrow" w:cs="Arial"/>
                <w:bCs/>
                <w:sz w:val="20"/>
              </w:rPr>
              <w:t>AutoCPAP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10957" w14:textId="1329EEDD" w:rsidR="00E50CD1" w:rsidRPr="009C23F4" w:rsidRDefault="00E50CD1" w:rsidP="004369F7">
            <w:pPr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gramStart"/>
            <w:r w:rsidR="006417F5">
              <w:rPr>
                <w:rFonts w:ascii="Arial Narrow" w:hAnsi="Arial Narrow" w:cs="Arial"/>
                <w:b/>
                <w:sz w:val="20"/>
                <w:szCs w:val="20"/>
              </w:rPr>
              <w:t xml:space="preserve">4 </w:t>
            </w: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 xml:space="preserve"> komplet</w:t>
            </w:r>
            <w:r w:rsidR="00032FE5" w:rsidRPr="009C23F4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E056E6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29EFA" w14:textId="77777777" w:rsidR="00E50CD1" w:rsidRPr="009C23F4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F49CC76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35BD6E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B11AD4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CBE87D0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14:paraId="546CF354" w14:textId="77777777" w:rsidR="00E50CD1" w:rsidRPr="009C23F4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9C23F4" w14:paraId="6451100F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FC344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1B2FB2B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A7704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B94987D" w14:textId="77777777" w:rsidR="00E50CD1" w:rsidRPr="009C23F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ACA8E" w14:textId="77777777" w:rsidR="00E50CD1" w:rsidRPr="009C23F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96695" w14:textId="77777777" w:rsidR="00E50CD1" w:rsidRPr="009C23F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9C23F4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9C23F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9C23F4" w14:paraId="3BBC56AA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1F68E" w14:textId="77777777" w:rsidR="00E50CD1" w:rsidRPr="009C23F4" w:rsidRDefault="00E50CD1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9C23F4" w14:paraId="449A0DEF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5909F" w14:textId="77777777" w:rsidR="004369F7" w:rsidRPr="009C23F4" w:rsidRDefault="004369F7" w:rsidP="00FC3E70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1B6A27" w:rsidRPr="009C23F4" w14:paraId="15E9E52D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5726C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D388F5" w14:textId="77777777" w:rsidR="001B6A27" w:rsidRPr="009C23F4" w:rsidRDefault="00032FE5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Urządzenie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do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terapii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AutoCPAP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dla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pacjentów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z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zaburzeniami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oddychania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podczas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  <w:lang w:val="en-GB"/>
              </w:rPr>
              <w:t>snu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9CBD1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CB5DF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9F5A23C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9AA47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64D76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Zintegrowany nawilżacz powietrza oraz możliwość podłączania podgrzewanej rury przewodzącej powietrze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653A0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2FDF5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7337408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D7F6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EA289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Temperatura robocza: 5°Cdo +35°C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E3A1C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823EE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3E5C727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40198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DE9AD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Czujnik ciśnienia: Znajdujący się w urządzeniu przy wylocie analogowy wskaźnik ciśnienia, od -5 do +45 cm H20 (od -5 do +45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HPa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A7A4D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2978B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162E41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0C15B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C235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Czujnik przepływu: Znajdujący się w urządzeniu przy wlocie cyfrowy przepływomierz masowy, od -70 do +180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558BA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99982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29E2960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46A32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AC9F8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Dźwięk, poziom ciśnienia mierzony zgodnie z EN ISO 17510 - 1:2009 (tryb CPAP):</w:t>
            </w:r>
          </w:p>
          <w:p w14:paraId="342305B6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SlimLine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: 26,6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z niedokładnością 2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</w:p>
          <w:p w14:paraId="3E9EF00F" w14:textId="77777777" w:rsidR="001B6A27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Standard: 26,6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z niedokładnością 2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dBA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C3A3A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2A78D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1025EEF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26128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63AD6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Moduł bezprzewodowy umożliwiający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telemonitoring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 wbudowany w urządzenie bazujący na karcie SIM. Bez konieczności stosowania zewnętrznych modułów do</w:t>
            </w:r>
          </w:p>
          <w:p w14:paraId="16BBEE99" w14:textId="77777777" w:rsidR="001B6A27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transmisji danych. Zastosowana technologia: 2G GSM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D28AB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DEDBA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3746F92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D068C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0DEA9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Roboczy zakres ciśnienia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AutoSet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 xml:space="preserve">, CPAP: od 4 do 20 cm H20 (od 4 do 20 </w:t>
            </w:r>
            <w:proofErr w:type="spellStart"/>
            <w:r w:rsidRPr="009C23F4">
              <w:rPr>
                <w:rFonts w:ascii="Arial Narrow" w:hAnsi="Arial Narrow" w:cs="Arial"/>
                <w:sz w:val="22"/>
                <w:szCs w:val="22"/>
              </w:rPr>
              <w:t>hPa</w:t>
            </w:r>
            <w:proofErr w:type="spellEnd"/>
            <w:r w:rsidRPr="009C23F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ABCE7" w14:textId="77777777" w:rsidR="001B6A27" w:rsidRPr="009C23F4" w:rsidRDefault="001B6A27" w:rsidP="00836C8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DDD02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37A3BA3E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8DF59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D32B9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Suplementacja tlenem: maksymalny przepływ: 4 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FB16F" w14:textId="77777777" w:rsidR="001B6A27" w:rsidRPr="009C23F4" w:rsidRDefault="001B6A27" w:rsidP="004369F7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6BB14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3263B04F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2CBD68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B134E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Ulga wydechowa ustawiana w zakresie od 0 do 3 cmH20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0469E" w14:textId="77777777" w:rsidR="001B6A27" w:rsidRPr="009C23F4" w:rsidRDefault="001B6A27" w:rsidP="004369F7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1E67A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EAEACC6" w14:textId="77777777" w:rsidTr="009C23F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FA64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BF5D9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Funkcja rozpoznawania momentu zaśnięcia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354CE" w14:textId="77777777" w:rsidR="001B6A27" w:rsidRPr="009C23F4" w:rsidRDefault="001B6A27" w:rsidP="004369F7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94DE8" w14:textId="77777777" w:rsidR="001B6A27" w:rsidRPr="009C23F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0CE389C" w14:textId="77777777" w:rsidTr="009C23F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0C8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9A1B0" w14:textId="77777777" w:rsidR="001B6A27" w:rsidRPr="009C23F4" w:rsidRDefault="00032FE5" w:rsidP="001B6A27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System teleinformatyczny bazujący na chmurze internetowej do zarządzania terapią pacjentów.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CD1AE" w14:textId="77777777" w:rsidR="001B6A27" w:rsidRPr="009C23F4" w:rsidRDefault="001B6A27" w:rsidP="001B6A27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4B3B1" w14:textId="77777777" w:rsidR="001B6A27" w:rsidRPr="009C23F4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62E34FD4" w14:textId="77777777" w:rsidTr="009C23F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E9210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64980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Algorytm automatyczny zaprojektowany dla kobiet posiadający następujące funkcje:</w:t>
            </w:r>
          </w:p>
          <w:p w14:paraId="2F0E9D9A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wykrywanie i raportowanie zdarzeń RERA</w:t>
            </w:r>
          </w:p>
          <w:p w14:paraId="5EC0D836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zabezpieczenie przed zdarzeniami w fazie REM - reakcja</w:t>
            </w:r>
          </w:p>
          <w:p w14:paraId="27338375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wcześniej ustalonym ciśnieniem bazowym</w:t>
            </w:r>
          </w:p>
          <w:p w14:paraId="7E46F24C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szybsza reakcja na ograniczenia przepływu w stosunku do</w:t>
            </w:r>
          </w:p>
          <w:p w14:paraId="02CA42CD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klasycznego algorytmu automatycznego</w:t>
            </w:r>
          </w:p>
          <w:p w14:paraId="2471693F" w14:textId="77777777" w:rsidR="00032FE5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nieliniowa zmiana ciśnienia powyżej 12</w:t>
            </w:r>
            <w:r w:rsidR="00693750" w:rsidRPr="009C23F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C23F4">
              <w:rPr>
                <w:rFonts w:ascii="Arial Narrow" w:hAnsi="Arial Narrow" w:cs="Arial"/>
                <w:sz w:val="22"/>
                <w:szCs w:val="22"/>
              </w:rPr>
              <w:t>cmH20</w:t>
            </w:r>
          </w:p>
          <w:p w14:paraId="2DDF6743" w14:textId="77777777" w:rsidR="001B6A27" w:rsidRPr="009C23F4" w:rsidRDefault="00032FE5" w:rsidP="00032FE5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2"/>
                <w:szCs w:val="22"/>
              </w:rPr>
              <w:t>• reakcja na bezdechy obturacyjne do 12 cmH20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49DB" w14:textId="77777777" w:rsidR="001B6A27" w:rsidRPr="009C23F4" w:rsidRDefault="001B6A27" w:rsidP="001B6A27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35291" w14:textId="77777777" w:rsidR="001B6A27" w:rsidRPr="009C23F4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1B423F3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A58F9" w14:textId="76A4F706"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B6A27" w:rsidRPr="009C23F4" w14:paraId="4D3241B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3CC6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6B025" w14:textId="3D53291E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9C23F4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9C23F4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9C23F4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C23F4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9C23F4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9C23F4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485B84">
              <w:rPr>
                <w:rFonts w:ascii="Arial Narrow" w:hAnsi="Arial Narrow" w:cs="Arial"/>
                <w:sz w:val="20"/>
                <w:szCs w:val="20"/>
              </w:rPr>
              <w:t>nie starszy niż z 2022 r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9C23F4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0428D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5DD29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1F69858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0D351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7943B" w14:textId="77777777" w:rsidR="001B6A27" w:rsidRPr="009C23F4" w:rsidRDefault="001B6A27" w:rsidP="00E94A1F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C23F4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– płyta CD lub pendrive</w:t>
            </w:r>
            <w:r w:rsidR="00E94A1F" w:rsidRPr="009C23F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9C23F4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9C23F4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4E720E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A35AA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216BBE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4BD40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FD983" w14:textId="77777777" w:rsidR="008B6A97" w:rsidRPr="00A37685" w:rsidRDefault="008B6A97" w:rsidP="008B6A9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7E84B1D4" w14:textId="6778221F" w:rsidR="001B6A27" w:rsidRPr="009C23F4" w:rsidRDefault="008B6A97" w:rsidP="008B6A97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71571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E5A9A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739C64A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2A358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4C959" w14:textId="0A4237C8" w:rsidR="001B6A27" w:rsidRPr="009C23F4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Paszport techniczny z informacjami zawierającymi datę zainstalowania aparatu i termin następnego przeglądu </w:t>
            </w:r>
          </w:p>
          <w:p w14:paraId="645D34DF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9C23F4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9C23F4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22B2C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F20DC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23AB0E2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E0E25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17330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9C23F4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9C23F4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CD8CB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5D437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3B81C756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BF07F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626A9" w14:textId="77777777" w:rsidR="001B6A27" w:rsidRPr="009C23F4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5D1E0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145DB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07CB27AB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913EB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E0ADE" w14:textId="77777777" w:rsidR="001B6A27" w:rsidRPr="009C23F4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3AC3C116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C23F4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9C23F4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9C23F4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34C0D" w14:textId="77777777" w:rsidR="001B6A27" w:rsidRPr="009C23F4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94724" w14:textId="77777777" w:rsidR="001B6A27" w:rsidRPr="009C23F4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9C23F4" w14:paraId="5E8E6425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D91C8" w14:textId="77777777" w:rsidR="001B6A27" w:rsidRPr="009C23F4" w:rsidRDefault="001B6A27" w:rsidP="00FC3E70">
            <w:pPr>
              <w:jc w:val="center"/>
              <w:rPr>
                <w:rFonts w:ascii="Arial Narrow" w:hAnsi="Arial Narrow" w:cs="Arial"/>
                <w:b/>
              </w:rPr>
            </w:pPr>
            <w:r w:rsidRPr="009C23F4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1B6A27" w:rsidRPr="009C23F4" w14:paraId="23B9B346" w14:textId="77777777" w:rsidTr="0069375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4CC04" w14:textId="77777777" w:rsidR="001B6A27" w:rsidRPr="009C23F4" w:rsidRDefault="001B6A27" w:rsidP="00FC3E7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37080" w14:textId="77777777" w:rsidR="001B6A27" w:rsidRPr="009C23F4" w:rsidRDefault="00693750" w:rsidP="009C23F4">
            <w:pPr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F9712" w14:textId="77777777"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  <w:r w:rsidRPr="009C23F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C036CB3" w14:textId="77777777" w:rsidR="001B6A27" w:rsidRPr="009C23F4" w:rsidRDefault="001B6A27" w:rsidP="00693750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DDCBB" w14:textId="77777777" w:rsidR="001B6A27" w:rsidRPr="009C23F4" w:rsidRDefault="001B6A27" w:rsidP="002D6B1A">
            <w:pPr>
              <w:rPr>
                <w:rFonts w:ascii="Arial Narrow" w:hAnsi="Arial Narrow" w:cs="Arial"/>
              </w:rPr>
            </w:pPr>
          </w:p>
        </w:tc>
      </w:tr>
      <w:bookmarkEnd w:id="0"/>
    </w:tbl>
    <w:p w14:paraId="261F46E5" w14:textId="77777777" w:rsidR="00F87776" w:rsidRDefault="00F87776">
      <w:pPr>
        <w:rPr>
          <w:rFonts w:ascii="Arial Narrow" w:hAnsi="Arial Narrow" w:cs="Arial"/>
          <w:sz w:val="20"/>
          <w:szCs w:val="20"/>
        </w:rPr>
      </w:pPr>
    </w:p>
    <w:p w14:paraId="071B472E" w14:textId="77777777" w:rsidR="009C23F4" w:rsidRDefault="009C23F4">
      <w:pPr>
        <w:rPr>
          <w:rFonts w:ascii="Arial Narrow" w:hAnsi="Arial Narrow" w:cs="Arial"/>
          <w:sz w:val="20"/>
          <w:szCs w:val="20"/>
        </w:rPr>
      </w:pPr>
    </w:p>
    <w:p w14:paraId="09FCC119" w14:textId="0060524E" w:rsidR="009C23F4" w:rsidRPr="009C23F4" w:rsidRDefault="009C23F4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9C23F4">
        <w:rPr>
          <w:rFonts w:ascii="Arial Narrow" w:hAnsi="Arial Narrow" w:cs="Arial"/>
          <w:i/>
          <w:iCs/>
          <w:sz w:val="20"/>
          <w:szCs w:val="20"/>
        </w:rPr>
        <w:t>KWALIFIKOWANY POSPIS WYKOANWCY</w:t>
      </w:r>
    </w:p>
    <w:sectPr w:rsidR="009C23F4" w:rsidRPr="009C23F4" w:rsidSect="00FC3E70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0A2B2E" w14:textId="77777777" w:rsidR="00A12392" w:rsidRDefault="00A12392" w:rsidP="004845EA">
      <w:r>
        <w:separator/>
      </w:r>
    </w:p>
  </w:endnote>
  <w:endnote w:type="continuationSeparator" w:id="0">
    <w:p w14:paraId="03E39FE8" w14:textId="77777777" w:rsidR="00A12392" w:rsidRDefault="00A1239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B763B" w14:textId="77777777" w:rsidR="001B6A27" w:rsidRDefault="00747C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A36C82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0D712" w14:textId="77777777" w:rsidR="001B6A27" w:rsidRDefault="00747C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0E45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79608" w14:textId="6445DA0A" w:rsidR="001B6A27" w:rsidRPr="00A208F1" w:rsidRDefault="001B6A27" w:rsidP="009C23F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8742A" w14:textId="77777777" w:rsidR="00A12392" w:rsidRDefault="00A12392" w:rsidP="004845EA">
      <w:r>
        <w:separator/>
      </w:r>
    </w:p>
  </w:footnote>
  <w:footnote w:type="continuationSeparator" w:id="0">
    <w:p w14:paraId="2DF78CE8" w14:textId="77777777" w:rsidR="00A12392" w:rsidRDefault="00A1239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18112" w14:textId="4B0EA433" w:rsidR="001B6A27" w:rsidRPr="00760E45" w:rsidRDefault="001B6A27">
    <w:pPr>
      <w:pStyle w:val="Nagwek"/>
      <w:rPr>
        <w:rFonts w:ascii="Arial Narrow" w:hAnsi="Arial Narrow"/>
        <w:b/>
        <w:sz w:val="22"/>
      </w:rPr>
    </w:pPr>
    <w:r w:rsidRPr="00760E45">
      <w:rPr>
        <w:rFonts w:ascii="Arial Narrow" w:hAnsi="Arial Narrow"/>
        <w:b/>
        <w:sz w:val="22"/>
      </w:rPr>
      <w:t xml:space="preserve">Sprawa nr </w:t>
    </w:r>
    <w:r w:rsidR="009C23F4">
      <w:rPr>
        <w:rFonts w:ascii="Arial Narrow" w:hAnsi="Arial Narrow"/>
        <w:b/>
        <w:sz w:val="22"/>
      </w:rPr>
      <w:t>40</w:t>
    </w:r>
    <w:r w:rsidR="00760E45" w:rsidRPr="00760E45">
      <w:rPr>
        <w:rFonts w:ascii="Arial Narrow" w:hAnsi="Arial Narrow"/>
        <w:b/>
        <w:sz w:val="22"/>
      </w:rPr>
      <w:t>/202</w:t>
    </w:r>
    <w:r w:rsidR="008B6A97">
      <w:rPr>
        <w:rFonts w:ascii="Arial Narrow" w:hAnsi="Arial Narrow"/>
        <w:b/>
        <w:sz w:val="22"/>
      </w:rPr>
      <w:t>4</w:t>
    </w:r>
    <w:r w:rsidR="00760E45" w:rsidRPr="00760E45">
      <w:rPr>
        <w:rFonts w:ascii="Arial Narrow" w:hAnsi="Arial Narrow"/>
        <w:b/>
        <w:sz w:val="22"/>
      </w:rPr>
      <w:tab/>
    </w:r>
    <w:r w:rsidR="009C23F4">
      <w:rPr>
        <w:rFonts w:ascii="Arial Narrow" w:hAnsi="Arial Narrow"/>
        <w:b/>
        <w:sz w:val="22"/>
      </w:rPr>
      <w:tab/>
      <w:t>SPECYFIKACJA TECHNICZNA</w:t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</w:r>
    <w:r w:rsidR="00760E45" w:rsidRPr="00760E45">
      <w:rPr>
        <w:rFonts w:ascii="Arial Narrow" w:hAnsi="Arial Narrow"/>
        <w:b/>
        <w:sz w:val="22"/>
      </w:rPr>
      <w:tab/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749569059">
    <w:abstractNumId w:val="4"/>
  </w:num>
  <w:num w:numId="2" w16cid:durableId="140269994">
    <w:abstractNumId w:val="0"/>
  </w:num>
  <w:num w:numId="3" w16cid:durableId="937063236">
    <w:abstractNumId w:val="3"/>
  </w:num>
  <w:num w:numId="4" w16cid:durableId="699668974">
    <w:abstractNumId w:val="1"/>
  </w:num>
  <w:num w:numId="5" w16cid:durableId="1926527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32FE5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1C7B"/>
    <w:rsid w:val="004845EA"/>
    <w:rsid w:val="00485B84"/>
    <w:rsid w:val="004B0CC1"/>
    <w:rsid w:val="004B4B63"/>
    <w:rsid w:val="004F60B4"/>
    <w:rsid w:val="005446F5"/>
    <w:rsid w:val="00545413"/>
    <w:rsid w:val="005648F7"/>
    <w:rsid w:val="00581F34"/>
    <w:rsid w:val="005B28BD"/>
    <w:rsid w:val="005D5833"/>
    <w:rsid w:val="005D7755"/>
    <w:rsid w:val="006030CC"/>
    <w:rsid w:val="006417F5"/>
    <w:rsid w:val="00693750"/>
    <w:rsid w:val="006E12D2"/>
    <w:rsid w:val="00747C64"/>
    <w:rsid w:val="00760E45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8B6A97"/>
    <w:rsid w:val="009077B6"/>
    <w:rsid w:val="009207EA"/>
    <w:rsid w:val="009375BB"/>
    <w:rsid w:val="009573C1"/>
    <w:rsid w:val="00996C96"/>
    <w:rsid w:val="009B4A03"/>
    <w:rsid w:val="009C23F4"/>
    <w:rsid w:val="009C28EE"/>
    <w:rsid w:val="009D3056"/>
    <w:rsid w:val="009D3148"/>
    <w:rsid w:val="00A12392"/>
    <w:rsid w:val="00AD0C91"/>
    <w:rsid w:val="00AF2877"/>
    <w:rsid w:val="00B15658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3E70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C6EE9"/>
  <w15:docId w15:val="{83CCB76A-B9A8-4100-BD0B-8A970E49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2024-04-11T09:11:00Z</cp:lastPrinted>
  <dcterms:created xsi:type="dcterms:W3CDTF">2024-04-10T13:46:00Z</dcterms:created>
  <dcterms:modified xsi:type="dcterms:W3CDTF">2024-04-11T09:11:00Z</dcterms:modified>
</cp:coreProperties>
</file>