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14:paraId="1F410187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A5F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C62E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D157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CF8C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52F8A4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1969B2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F89B65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4157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8CD83AB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14:paraId="522E0257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59AF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468C" w14:textId="77777777" w:rsidR="008966F9" w:rsidRPr="00B718D2" w:rsidRDefault="009658DC" w:rsidP="00B21A3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Piła oscylacyjna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36A3" w14:textId="77777777" w:rsidR="008966F9" w:rsidRPr="00B718D2" w:rsidRDefault="00D71F66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F2118" w:rsidRPr="00B718D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E036D" w:rsidRPr="00B718D2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D386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7A05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10F073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556C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B14C9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2922EE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A1CA37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47B6E5B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E986CA2" w14:textId="77777777"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3"/>
        <w:gridCol w:w="9710"/>
        <w:gridCol w:w="1949"/>
        <w:gridCol w:w="2799"/>
      </w:tblGrid>
      <w:tr w:rsidR="008A0AC9" w:rsidRPr="0056037C" w14:paraId="4BA8CB5F" w14:textId="77777777" w:rsidTr="00A12CEB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C6F0C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E8D044A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A5810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34114BC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54F9B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BC8F2" w14:textId="77777777" w:rsidR="008A0AC9" w:rsidRPr="0056037C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5603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56037C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56037C" w14:paraId="75F75435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EE516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8A0AC9" w:rsidRPr="0056037C" w14:paraId="6E38AE7D" w14:textId="77777777" w:rsidTr="00A12CEB">
        <w:trPr>
          <w:cantSplit/>
          <w:trHeight w:val="32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65F94" w14:textId="77777777" w:rsidR="008A0AC9" w:rsidRPr="0056037C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D8103" w14:textId="77777777" w:rsidR="008A0AC9" w:rsidRPr="0056037C" w:rsidRDefault="00C0633A" w:rsidP="009658D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P</w:t>
            </w:r>
            <w:r w:rsidR="009658DC"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iła oscylacyjna w uchwycie prostym</w:t>
            </w:r>
            <w:r w:rsidR="0095798C"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B3E88" w14:textId="77777777" w:rsidR="008A0AC9" w:rsidRPr="0056037C" w:rsidRDefault="008A0AC9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DDB8" w14:textId="77777777" w:rsidR="008A0AC9" w:rsidRPr="0056037C" w:rsidRDefault="008A0AC9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597A3568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AD8AA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MA</w:t>
            </w: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6B0E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T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ytanowa, prosta obudowa dostosowana do mycia w środkach alkalicznych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E2C4C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61BED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4F9D9DE7" w14:textId="77777777" w:rsidTr="00A12CEB">
        <w:trPr>
          <w:cantSplit/>
          <w:trHeight w:val="40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FAD40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63B41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S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ilnik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bezszczotkowy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komutowany elektronicznie o mocy 250 W</w:t>
            </w:r>
            <w:r w:rsidR="00E11476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BFFA3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ACD95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152808EC" w14:textId="77777777" w:rsidTr="00A12CEB">
        <w:trPr>
          <w:cantSplit/>
          <w:trHeight w:val="27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7969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1B0D3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scylacje regulowane w zakresie od 0 do 15000 </w:t>
            </w:r>
            <w:proofErr w:type="spellStart"/>
            <w:proofErr w:type="gram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osc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./</w:t>
            </w:r>
            <w:proofErr w:type="gram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min. przy pomocy przycisku na rękojeści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955E9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19B86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DC51CD1" w14:textId="77777777" w:rsidTr="00A12CEB">
        <w:trPr>
          <w:cantSplit/>
          <w:trHeight w:val="42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B03C7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CAC0E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rzeszczoty mocowane systemem zapadkowym z blokadą.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168DC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0763E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57B3B313" w14:textId="77777777" w:rsidTr="00A12CEB">
        <w:trPr>
          <w:cantSplit/>
          <w:trHeight w:val="55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F2DCE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144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kumulator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NiMH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 zintegrowaną elektroniką sterującą, o napięciu 9,6</w:t>
            </w:r>
            <w:r w:rsidR="005B4B7A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V i pojemności 1,95Ah, możliwość serwisowej wymiany samych ogniw akumulatora, w zestawie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086FE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7A0E0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A561C84" w14:textId="77777777" w:rsidTr="00A12CEB">
        <w:trPr>
          <w:cantSplit/>
          <w:trHeight w:val="4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9C9EE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63C2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estaw do sterylnego wkładania akumulatora (lejek i pokrywa komory akumulatora), w zestawie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4016F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7F81B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609284C8" w14:textId="77777777" w:rsidTr="00A12CEB">
        <w:trPr>
          <w:cantSplit/>
          <w:trHeight w:val="55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0E5C5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B8D1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kumulatory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niesterylizowalne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umieszczane systemem lejkowym w sterylnej komorze akumulatora w rękojeści, bez oddzielnego pojemnika na akumulator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13D24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38357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7C58385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CE73D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FEF4B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ożliwość zasilania z sieci elektrycznej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BEBE2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51C90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FA8AB21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382E5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17583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lokada przed niezamierzonym uruchomieniem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61934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1A80D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DBED6EC" w14:textId="77777777" w:rsidTr="00A12CEB">
        <w:trPr>
          <w:cantSplit/>
          <w:trHeight w:val="2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9D180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70466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ychylenie ostrza 4°47'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0A248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E8D47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09CF5F0" w14:textId="77777777" w:rsidTr="00A12CEB">
        <w:trPr>
          <w:cantSplit/>
          <w:trHeight w:val="27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81EC9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1D304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 obudowie etykieta serwisowa z datą następnego przeglądu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94406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398E1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3B78C128" w14:textId="77777777" w:rsidTr="00A12CEB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3B7F4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4D538" w14:textId="2F4B3B4A" w:rsidR="009658DC" w:rsidRPr="0056037C" w:rsidRDefault="00AB5DF6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K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osz stalowy, perforowany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wymiary zewnętrzne 406/256/106 mm, 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zawierający uchwyty do: napędu/</w:t>
            </w:r>
            <w:r w:rsidR="003002D9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piły, pokrywy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komory akumulatora,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lejka do sterylne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go zakładania akumulatora,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na ostrza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4B8EB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7035C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CD47BCB" w14:textId="77777777" w:rsidTr="00A12CEB">
        <w:trPr>
          <w:cantSplit/>
          <w:trHeight w:val="3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6E23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0304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Wanna kontenera </w:t>
            </w:r>
            <w:proofErr w:type="gramStart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¾, 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wymiary</w:t>
            </w:r>
            <w:proofErr w:type="gram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zewnętrzne 470/274/135 mm,  rączki blokowane pod kątem 90°.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97375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F0A8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5FDFAC7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DF9E8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906F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Pokrywa kontenera:</w:t>
            </w:r>
          </w:p>
          <w:p w14:paraId="1CDDB2E3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- ¾, </w:t>
            </w:r>
          </w:p>
          <w:p w14:paraId="002470EE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- niebieska, </w:t>
            </w:r>
          </w:p>
          <w:p w14:paraId="110D125C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 - filtr </w:t>
            </w:r>
            <w:proofErr w:type="spellStart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mikroporowy</w:t>
            </w:r>
            <w:proofErr w:type="spellEnd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, teflonowy na 5000 cykli sterylizacji - 2 sztuki.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61A3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9243A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3C07CC7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86AE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A3506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Tabliczka identyfikacyjna, kolor czerwony/niebieski, opis do 13 miejsc – 4 sztuki.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112D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D0FB6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21EFB69" w14:textId="77777777" w:rsidTr="00A12CEB">
        <w:trPr>
          <w:cantSplit/>
          <w:trHeight w:val="4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B8F4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7609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  <w:t>Brzeszczoty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1C67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6B65F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278CC7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F94A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6D3A1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Brzeszczoty do piły oscylacyjnej,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resternotomu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1C1B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0AD65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623E43C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8C3B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98FE2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Brzeszczot o długości 35 mm i szerokości 75mm (wielokrotnego użytku, możliwość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resterylizacji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)</w:t>
            </w:r>
            <w:r w:rsidR="00A12CE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– 5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szt</w:t>
            </w:r>
            <w:r w:rsidR="00A12CEB">
              <w:rPr>
                <w:rFonts w:ascii="Arial Narrow" w:hAnsi="Arial Narrow" w:cs="Arial"/>
                <w:color w:val="000000"/>
                <w:sz w:val="22"/>
                <w:szCs w:val="22"/>
              </w:rPr>
              <w:t>uk.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1BEB8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E8F14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C5DE5E1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78FD6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5EDDE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  <w:t>Ładowarka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3316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BB28F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47AD96E3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8989E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3C1D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Ładowarka elektroniczna, uniwersalna.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0F44D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936F2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48B9ECC9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6C6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5F234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Cztery gniazda.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8A9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754B8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F6CB3F6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C1F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736F6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Wskaźnik ładowania przy każdym gnieździe.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45C79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C7761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33D4E4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0912C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E36A7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System diagnozowania stanu zużycia akumulatorów.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36D3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110C6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F88C21F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0C52B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8F87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Wskaźnik informujący o konieczności wykonania czynności serwisowych.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1932C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7EF00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706ECD9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BE120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85581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Proces ładowania pulsacyjnego zapewniający, optymalny bez histerezy pojemnościowej, maksymalny stan naładowania akumulatorów.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4F747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F2838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FDDA59D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9081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82A3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Możliwość ładowania co najmniej 3 różnych baterii, do 6 różnych urządzeń.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8E50A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76EA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8CC64C2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7257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43CBE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Przewód sieciowy 5 m z wtyczką typu euro.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AEC96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30CB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769A923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45DD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EEB87" w14:textId="77777777" w:rsidR="0095798C" w:rsidRPr="0056037C" w:rsidRDefault="0095798C" w:rsidP="0095798C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Akumulator dodatkowy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756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9F430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DB2594C" w14:textId="77777777" w:rsidTr="00A12CEB">
        <w:trPr>
          <w:cantSplit/>
          <w:trHeight w:val="62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A531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1AB97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Akumulator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NiMH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 zintegrowaną elektroniką sterującą, o napięciu 9,6V i pojemności 1,95Ah, możliwość serwisowej wymiany samych ogniw akumulatora, w </w:t>
            </w:r>
            <w:proofErr w:type="gram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zestawie  –</w:t>
            </w:r>
            <w:proofErr w:type="gram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1 sztuka.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06F6F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FDC47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0CDEAE8" w14:textId="77777777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99B7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95798C" w:rsidRPr="0056037C" w14:paraId="56736BD4" w14:textId="77777777" w:rsidTr="00A12CEB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98FA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83362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fabrycznie nowe, rok produkcji 2023/2024.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284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DA799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7C85334B" w14:textId="77777777" w:rsidTr="003002D9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C764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2B94C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polskim (1szt. papierowa dostarczona wraz dostawą).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B45DD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42467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611207E7" w14:textId="77777777" w:rsidTr="003002D9">
        <w:trPr>
          <w:cantSplit/>
          <w:trHeight w:val="333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DC71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ADD13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D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6037C">
              <w:rPr>
                <w:rFonts w:ascii="Arial Narrow" w:hAnsi="Arial Narrow" w:cs="Arial"/>
                <w:spacing w:val="2"/>
                <w:sz w:val="22"/>
                <w:szCs w:val="22"/>
              </w:rPr>
              <w:t>k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l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ac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ja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(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go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dn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o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 xml:space="preserve">ści 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C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E.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FEC1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0B4B9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4734911" w14:textId="77777777" w:rsidTr="003002D9">
        <w:trPr>
          <w:cantSplit/>
          <w:trHeight w:val="610"/>
        </w:trPr>
        <w:tc>
          <w:tcPr>
            <w:tcW w:w="2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61BF0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A72B2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zakupów.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EEC7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21D84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9E8FA4D" w14:textId="77777777" w:rsidTr="00A12CEB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6CB3F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000F6" w14:textId="77777777" w:rsidR="0095798C" w:rsidRPr="0056037C" w:rsidRDefault="0095798C" w:rsidP="0095798C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51E1A55F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wskazanym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zamawiającego,</w:t>
            </w:r>
          </w:p>
          <w:p w14:paraId="58921CB4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41482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3A761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69842B71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70915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95798C" w:rsidRPr="0056037C" w14:paraId="0EA76440" w14:textId="77777777" w:rsidTr="00A12CEB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36C7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4BF9C" w14:textId="77777777" w:rsidR="0095798C" w:rsidRPr="0056037C" w:rsidRDefault="0095798C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14:paraId="7C97AE37" w14:textId="77777777" w:rsidR="0095798C" w:rsidRPr="0056037C" w:rsidRDefault="0095798C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56037C">
              <w:rPr>
                <w:rFonts w:ascii="Arial Narrow" w:hAnsi="Arial Narrow" w:cs="Times New Roman"/>
                <w:sz w:val="22"/>
                <w:szCs w:val="22"/>
              </w:rPr>
              <w:t>–  minimum</w:t>
            </w:r>
            <w:proofErr w:type="gramEnd"/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37F6C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2D6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09DA28D5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DA0D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F939E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F13D9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96AF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45F6A5DE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D1A58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866D4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AA16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2C405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25F5D217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61C6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B69D6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82437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213FF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33673EA3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97586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E8639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00BCF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1A22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1BE8D345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D18D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5DBFF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5B44F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2F90A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5452B11C" w14:textId="77777777" w:rsidTr="00A12CEB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DC15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77E2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6D8F0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D661A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773158D6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16BD2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2194D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179C8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9F38E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5961F1C8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A0A2B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4FA59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6037C">
              <w:rPr>
                <w:rFonts w:ascii="Arial Narrow" w:hAnsi="Arial Narrow" w:cs="Times New Roman"/>
                <w:sz w:val="22"/>
                <w:szCs w:val="22"/>
              </w:rPr>
              <w:t>przekroczeniu</w:t>
            </w:r>
            <w:proofErr w:type="gramEnd"/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034C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C41B7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68C010DC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5598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76728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D3356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740D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14F677A8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3B91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F7F4B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29FB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E2B77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E593296" w14:textId="77777777" w:rsidR="005438C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724CE3D4" w14:textId="77777777" w:rsidR="003A2204" w:rsidRDefault="003A2204" w:rsidP="004C3AB9">
      <w:pPr>
        <w:rPr>
          <w:rFonts w:ascii="Arial Narrow" w:hAnsi="Arial Narrow" w:cs="Arial"/>
          <w:b/>
          <w:sz w:val="20"/>
          <w:szCs w:val="20"/>
        </w:rPr>
      </w:pPr>
    </w:p>
    <w:p w14:paraId="7B95243B" w14:textId="77777777" w:rsidR="003A2204" w:rsidRPr="004C3AB9" w:rsidRDefault="003A2204" w:rsidP="004C3AB9">
      <w:pPr>
        <w:rPr>
          <w:rFonts w:ascii="Arial Narrow" w:hAnsi="Arial Narrow" w:cs="Arial"/>
          <w:b/>
          <w:sz w:val="20"/>
          <w:szCs w:val="20"/>
        </w:rPr>
      </w:pPr>
    </w:p>
    <w:p w14:paraId="4EF67411" w14:textId="10CB8D7A" w:rsidR="00B50AF9" w:rsidRPr="003A2204" w:rsidRDefault="003A2204" w:rsidP="003A2204">
      <w:pPr>
        <w:ind w:left="10635" w:firstLine="709"/>
        <w:rPr>
          <w:rFonts w:ascii="Arial Narrow" w:hAnsi="Arial Narrow" w:cs="Arial"/>
          <w:b/>
          <w:i/>
          <w:iCs/>
          <w:sz w:val="20"/>
          <w:szCs w:val="20"/>
        </w:rPr>
      </w:pPr>
      <w:r w:rsidRPr="003A2204">
        <w:rPr>
          <w:rFonts w:ascii="Arial Narrow" w:hAnsi="Arial Narrow" w:cs="Arial"/>
          <w:b/>
          <w:i/>
          <w:iCs/>
          <w:sz w:val="20"/>
          <w:szCs w:val="20"/>
        </w:rPr>
        <w:t>KWALIFIKOWANY PODPIS WYKONAWCY</w:t>
      </w:r>
    </w:p>
    <w:sectPr w:rsidR="00B50AF9" w:rsidRPr="003A2204" w:rsidSect="003002D9">
      <w:headerReference w:type="default" r:id="rId8"/>
      <w:footerReference w:type="even" r:id="rId9"/>
      <w:footerReference w:type="default" r:id="rId10"/>
      <w:pgSz w:w="16838" w:h="11906" w:orient="landscape" w:code="9"/>
      <w:pgMar w:top="851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89963" w14:textId="77777777" w:rsidR="00AB5DF6" w:rsidRDefault="00AB5DF6">
      <w:r>
        <w:separator/>
      </w:r>
    </w:p>
  </w:endnote>
  <w:endnote w:type="continuationSeparator" w:id="0">
    <w:p w14:paraId="3E7DF594" w14:textId="77777777" w:rsidR="00AB5DF6" w:rsidRDefault="00AB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2092E" w14:textId="77777777" w:rsidR="00AB5DF6" w:rsidRDefault="00AB5D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E6EF78" w14:textId="77777777" w:rsidR="00AB5DF6" w:rsidRDefault="00AB5D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194E2" w14:textId="77777777" w:rsidR="00AB5DF6" w:rsidRDefault="00AB5DF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1147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C97F04" w14:textId="6BD24B20" w:rsidR="00AB5DF6" w:rsidRPr="00A208F1" w:rsidRDefault="00AB5DF6" w:rsidP="003A220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ED398" w14:textId="77777777" w:rsidR="00AB5DF6" w:rsidRDefault="00AB5DF6">
      <w:r>
        <w:rPr>
          <w:color w:val="000000"/>
        </w:rPr>
        <w:separator/>
      </w:r>
    </w:p>
  </w:footnote>
  <w:footnote w:type="continuationSeparator" w:id="0">
    <w:p w14:paraId="2572638B" w14:textId="77777777" w:rsidR="00AB5DF6" w:rsidRDefault="00AB5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51C62" w14:textId="6699A470" w:rsidR="00AB5DF6" w:rsidRPr="001F32C3" w:rsidRDefault="00AB5DF6" w:rsidP="003002D9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3F78">
      <w:rPr>
        <w:rFonts w:ascii="Arial Narrow" w:hAnsi="Arial Narrow"/>
        <w:sz w:val="22"/>
      </w:rPr>
      <w:t>51</w:t>
    </w:r>
    <w:r w:rsidR="003002D9">
      <w:rPr>
        <w:rFonts w:ascii="Arial Narrow" w:hAnsi="Arial Narrow"/>
        <w:sz w:val="22"/>
      </w:rPr>
      <w:t>/2024</w:t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 w:rsidRPr="003002D9">
      <w:rPr>
        <w:rFonts w:ascii="Arial Narrow" w:hAnsi="Arial Narrow"/>
        <w:b/>
        <w:bCs/>
        <w:sz w:val="22"/>
      </w:rPr>
      <w:t>SPECYFIKACJA TECHNICZNA</w:t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146262">
    <w:abstractNumId w:val="16"/>
  </w:num>
  <w:num w:numId="2" w16cid:durableId="1096751342">
    <w:abstractNumId w:val="17"/>
  </w:num>
  <w:num w:numId="3" w16cid:durableId="440761516">
    <w:abstractNumId w:val="15"/>
  </w:num>
  <w:num w:numId="4" w16cid:durableId="799225694">
    <w:abstractNumId w:val="0"/>
  </w:num>
  <w:num w:numId="5" w16cid:durableId="285235650">
    <w:abstractNumId w:val="8"/>
  </w:num>
  <w:num w:numId="6" w16cid:durableId="561671427">
    <w:abstractNumId w:val="3"/>
  </w:num>
  <w:num w:numId="7" w16cid:durableId="445275878">
    <w:abstractNumId w:val="7"/>
  </w:num>
  <w:num w:numId="8" w16cid:durableId="219247662">
    <w:abstractNumId w:val="14"/>
  </w:num>
  <w:num w:numId="9" w16cid:durableId="893931036">
    <w:abstractNumId w:val="1"/>
  </w:num>
  <w:num w:numId="10" w16cid:durableId="1809784784">
    <w:abstractNumId w:val="6"/>
  </w:num>
  <w:num w:numId="11" w16cid:durableId="676738393">
    <w:abstractNumId w:val="9"/>
  </w:num>
  <w:num w:numId="12" w16cid:durableId="1455058786">
    <w:abstractNumId w:val="5"/>
  </w:num>
  <w:num w:numId="13" w16cid:durableId="585379852">
    <w:abstractNumId w:val="18"/>
  </w:num>
  <w:num w:numId="14" w16cid:durableId="564075272">
    <w:abstractNumId w:val="2"/>
  </w:num>
  <w:num w:numId="15" w16cid:durableId="1417283364">
    <w:abstractNumId w:val="10"/>
  </w:num>
  <w:num w:numId="16" w16cid:durableId="2109422647">
    <w:abstractNumId w:val="11"/>
  </w:num>
  <w:num w:numId="17" w16cid:durableId="156385199">
    <w:abstractNumId w:val="13"/>
  </w:num>
  <w:num w:numId="18" w16cid:durableId="1326125880">
    <w:abstractNumId w:val="4"/>
  </w:num>
  <w:num w:numId="19" w16cid:durableId="140008189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3F78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02D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2204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18D2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112F395"/>
  <w15:docId w15:val="{4A2A8670-BF22-4E20-B394-D0F2599B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2B1AD-CBBD-46F9-B02B-C7696E019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</cp:revision>
  <cp:lastPrinted>2024-04-17T05:41:00Z</cp:lastPrinted>
  <dcterms:created xsi:type="dcterms:W3CDTF">2024-04-15T12:50:00Z</dcterms:created>
  <dcterms:modified xsi:type="dcterms:W3CDTF">2024-04-17T05:41:00Z</dcterms:modified>
</cp:coreProperties>
</file>