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11B926" w14:textId="77777777" w:rsidR="00843A88" w:rsidRPr="00AD45A9" w:rsidRDefault="00EB0D59" w:rsidP="005F5DB0">
      <w:pPr>
        <w:jc w:val="right"/>
        <w:rPr>
          <w:rFonts w:ascii="Arial" w:hAnsi="Arial" w:cs="Arial"/>
          <w:sz w:val="24"/>
          <w:szCs w:val="24"/>
        </w:rPr>
      </w:pPr>
      <w:r w:rsidRPr="00EB0D59">
        <w:rPr>
          <w:rFonts w:ascii="Arial" w:hAnsi="Arial" w:cs="Arial"/>
          <w:sz w:val="24"/>
          <w:szCs w:val="24"/>
        </w:rPr>
        <w:t>Poznań</w:t>
      </w:r>
      <w:r w:rsidR="00843A88" w:rsidRPr="00AD45A9">
        <w:rPr>
          <w:rFonts w:ascii="Arial" w:hAnsi="Arial" w:cs="Arial"/>
          <w:sz w:val="24"/>
          <w:szCs w:val="24"/>
        </w:rPr>
        <w:t xml:space="preserve"> dnia: </w:t>
      </w:r>
      <w:r w:rsidRPr="00EB0D59">
        <w:rPr>
          <w:rFonts w:ascii="Arial" w:hAnsi="Arial" w:cs="Arial"/>
          <w:sz w:val="24"/>
          <w:szCs w:val="24"/>
        </w:rPr>
        <w:t>2024-04-22</w:t>
      </w:r>
    </w:p>
    <w:p w14:paraId="3AF8D7B9" w14:textId="77777777" w:rsidR="00EB0D59" w:rsidRPr="00EB0D59" w:rsidRDefault="00EB0D59" w:rsidP="005F5DB0">
      <w:pPr>
        <w:rPr>
          <w:rFonts w:ascii="Arial" w:hAnsi="Arial" w:cs="Arial"/>
          <w:b/>
          <w:bCs/>
          <w:sz w:val="24"/>
          <w:szCs w:val="24"/>
        </w:rPr>
      </w:pPr>
      <w:r w:rsidRPr="00EB0D59">
        <w:rPr>
          <w:rFonts w:ascii="Arial" w:hAnsi="Arial" w:cs="Arial"/>
          <w:b/>
          <w:bCs/>
          <w:sz w:val="24"/>
          <w:szCs w:val="24"/>
        </w:rPr>
        <w:t>Szpital Wojewódzki w Poznaniu</w:t>
      </w:r>
    </w:p>
    <w:p w14:paraId="7778A3C7" w14:textId="77777777" w:rsidR="00843A88" w:rsidRPr="00AD45A9" w:rsidRDefault="00EB0D59" w:rsidP="005F5DB0">
      <w:pPr>
        <w:rPr>
          <w:rFonts w:ascii="Arial" w:hAnsi="Arial" w:cs="Arial"/>
          <w:b/>
          <w:bCs/>
          <w:sz w:val="24"/>
          <w:szCs w:val="24"/>
        </w:rPr>
      </w:pPr>
      <w:r w:rsidRPr="00EB0D59">
        <w:rPr>
          <w:rFonts w:ascii="Arial" w:hAnsi="Arial" w:cs="Arial"/>
          <w:b/>
          <w:bCs/>
          <w:sz w:val="24"/>
          <w:szCs w:val="24"/>
        </w:rPr>
        <w:t>Dział Zamówień Publicznych</w:t>
      </w:r>
    </w:p>
    <w:p w14:paraId="6A3005BF" w14:textId="77777777" w:rsidR="00843A88" w:rsidRPr="00AD45A9" w:rsidRDefault="00EB0D59" w:rsidP="005F5DB0">
      <w:pPr>
        <w:rPr>
          <w:rFonts w:ascii="Arial" w:hAnsi="Arial" w:cs="Arial"/>
          <w:sz w:val="24"/>
          <w:szCs w:val="24"/>
        </w:rPr>
      </w:pPr>
      <w:r w:rsidRPr="00EB0D59">
        <w:rPr>
          <w:rFonts w:ascii="Arial" w:hAnsi="Arial" w:cs="Arial"/>
          <w:sz w:val="24"/>
          <w:szCs w:val="24"/>
        </w:rPr>
        <w:t>Juraszów</w:t>
      </w:r>
      <w:r w:rsidR="00843A88" w:rsidRPr="00AD45A9">
        <w:rPr>
          <w:rFonts w:ascii="Arial" w:hAnsi="Arial" w:cs="Arial"/>
          <w:sz w:val="24"/>
          <w:szCs w:val="24"/>
        </w:rPr>
        <w:t xml:space="preserve"> </w:t>
      </w:r>
      <w:r w:rsidRPr="00EB0D59">
        <w:rPr>
          <w:rFonts w:ascii="Arial" w:hAnsi="Arial" w:cs="Arial"/>
          <w:sz w:val="24"/>
          <w:szCs w:val="24"/>
        </w:rPr>
        <w:t>7/19</w:t>
      </w:r>
    </w:p>
    <w:p w14:paraId="4F596559" w14:textId="77777777" w:rsidR="00843A88" w:rsidRPr="00AD45A9" w:rsidRDefault="00EB0D59" w:rsidP="005F5DB0">
      <w:pPr>
        <w:rPr>
          <w:rFonts w:ascii="Arial" w:hAnsi="Arial" w:cs="Arial"/>
          <w:sz w:val="24"/>
          <w:szCs w:val="24"/>
        </w:rPr>
      </w:pPr>
      <w:r w:rsidRPr="00EB0D59">
        <w:rPr>
          <w:rFonts w:ascii="Arial" w:hAnsi="Arial" w:cs="Arial"/>
          <w:sz w:val="24"/>
          <w:szCs w:val="24"/>
        </w:rPr>
        <w:t>60-479</w:t>
      </w:r>
      <w:r w:rsidR="00843A88" w:rsidRPr="00AD45A9">
        <w:rPr>
          <w:rFonts w:ascii="Arial" w:hAnsi="Arial" w:cs="Arial"/>
          <w:sz w:val="24"/>
          <w:szCs w:val="24"/>
        </w:rPr>
        <w:t xml:space="preserve"> </w:t>
      </w:r>
      <w:r w:rsidRPr="00EB0D59">
        <w:rPr>
          <w:rFonts w:ascii="Arial" w:hAnsi="Arial" w:cs="Arial"/>
          <w:sz w:val="24"/>
          <w:szCs w:val="24"/>
        </w:rPr>
        <w:t>Poznań</w:t>
      </w:r>
    </w:p>
    <w:p w14:paraId="5E4DF107" w14:textId="77777777" w:rsidR="005F5DB0" w:rsidRDefault="005F5DB0" w:rsidP="005F5DB0">
      <w:pPr>
        <w:tabs>
          <w:tab w:val="left" w:pos="708"/>
          <w:tab w:val="center" w:pos="4536"/>
          <w:tab w:val="right" w:pos="9072"/>
        </w:tabs>
        <w:ind w:left="5103"/>
        <w:rPr>
          <w:rFonts w:ascii="Arial" w:hAnsi="Arial" w:cs="Arial"/>
          <w:bCs/>
          <w:sz w:val="18"/>
          <w:szCs w:val="18"/>
        </w:rPr>
      </w:pPr>
    </w:p>
    <w:p w14:paraId="34A06823" w14:textId="227ADBC6" w:rsidR="00843A88" w:rsidRPr="00AD45A9" w:rsidRDefault="00843A88" w:rsidP="005F5DB0">
      <w:pPr>
        <w:tabs>
          <w:tab w:val="left" w:pos="708"/>
          <w:tab w:val="center" w:pos="4536"/>
          <w:tab w:val="right" w:pos="9072"/>
        </w:tabs>
        <w:ind w:left="5103"/>
        <w:rPr>
          <w:rFonts w:ascii="Arial" w:hAnsi="Arial" w:cs="Arial"/>
          <w:b/>
          <w:sz w:val="24"/>
          <w:szCs w:val="24"/>
        </w:rPr>
      </w:pPr>
      <w:r w:rsidRPr="00AD45A9">
        <w:rPr>
          <w:rFonts w:ascii="Arial" w:hAnsi="Arial" w:cs="Arial"/>
          <w:b/>
          <w:sz w:val="24"/>
          <w:szCs w:val="24"/>
        </w:rPr>
        <w:t>WYKONAWCY</w:t>
      </w:r>
    </w:p>
    <w:p w14:paraId="08C7C9A1" w14:textId="77777777" w:rsidR="00843A88" w:rsidRDefault="00843A88" w:rsidP="005F5DB0">
      <w:pPr>
        <w:tabs>
          <w:tab w:val="left" w:pos="708"/>
          <w:tab w:val="center" w:pos="4536"/>
          <w:tab w:val="right" w:pos="9072"/>
        </w:tabs>
        <w:ind w:left="5103"/>
        <w:rPr>
          <w:rFonts w:ascii="Arial" w:hAnsi="Arial" w:cs="Arial"/>
          <w:sz w:val="24"/>
          <w:szCs w:val="24"/>
        </w:rPr>
      </w:pPr>
      <w:r w:rsidRPr="00AD45A9">
        <w:rPr>
          <w:rFonts w:ascii="Arial" w:hAnsi="Arial" w:cs="Arial"/>
          <w:sz w:val="24"/>
          <w:szCs w:val="24"/>
        </w:rPr>
        <w:t>ubiegający się o zamówienie</w:t>
      </w:r>
    </w:p>
    <w:p w14:paraId="521F6147" w14:textId="77777777" w:rsidR="005F5DB0" w:rsidRDefault="005F5DB0" w:rsidP="005F5DB0">
      <w:pPr>
        <w:tabs>
          <w:tab w:val="left" w:pos="708"/>
          <w:tab w:val="center" w:pos="4536"/>
          <w:tab w:val="right" w:pos="9072"/>
        </w:tabs>
        <w:ind w:left="5103"/>
        <w:rPr>
          <w:rFonts w:ascii="Arial" w:hAnsi="Arial" w:cs="Arial"/>
          <w:sz w:val="24"/>
          <w:szCs w:val="24"/>
        </w:rPr>
      </w:pPr>
    </w:p>
    <w:p w14:paraId="738EEC55" w14:textId="77777777" w:rsidR="004E4B64" w:rsidRPr="004E4B64" w:rsidRDefault="004E4B64" w:rsidP="005F5DB0">
      <w:pPr>
        <w:jc w:val="both"/>
        <w:rPr>
          <w:rFonts w:ascii="Arial" w:eastAsia="Calibri" w:hAnsi="Arial" w:cs="Arial"/>
          <w:sz w:val="24"/>
          <w:szCs w:val="24"/>
          <w:lang w:eastAsia="en-US"/>
        </w:rPr>
      </w:pPr>
      <w:r>
        <w:rPr>
          <w:rFonts w:ascii="Arial" w:eastAsia="Calibri" w:hAnsi="Arial" w:cs="Arial"/>
          <w:sz w:val="24"/>
          <w:szCs w:val="24"/>
          <w:lang w:eastAsia="en-US"/>
        </w:rPr>
        <w:t xml:space="preserve">Dotyczy: </w:t>
      </w:r>
      <w:r>
        <w:rPr>
          <w:rFonts w:ascii="Arial" w:hAnsi="Arial" w:cs="Arial"/>
          <w:sz w:val="24"/>
          <w:szCs w:val="24"/>
        </w:rPr>
        <w:t>postępowania o udzielenie zamówienia publicznego</w:t>
      </w:r>
      <w:r w:rsidRPr="004E4B64">
        <w:rPr>
          <w:rFonts w:ascii="Arial" w:eastAsia="Calibri" w:hAnsi="Arial" w:cs="Arial"/>
          <w:sz w:val="24"/>
          <w:szCs w:val="24"/>
          <w:lang w:eastAsia="en-US"/>
        </w:rPr>
        <w:t>:</w:t>
      </w:r>
    </w:p>
    <w:tbl>
      <w:tblPr>
        <w:tblW w:w="9072" w:type="dxa"/>
        <w:tblInd w:w="108" w:type="dxa"/>
        <w:tblLook w:val="04A0" w:firstRow="1" w:lastRow="0" w:firstColumn="1" w:lastColumn="0" w:noHBand="0" w:noVBand="1"/>
      </w:tblPr>
      <w:tblGrid>
        <w:gridCol w:w="2269"/>
        <w:gridCol w:w="6803"/>
      </w:tblGrid>
      <w:tr w:rsidR="004E4B64" w:rsidRPr="004E4B64" w14:paraId="2DA0BCA6" w14:textId="77777777" w:rsidTr="00FD4AEC">
        <w:tc>
          <w:tcPr>
            <w:tcW w:w="2269" w:type="dxa"/>
            <w:shd w:val="clear" w:color="auto" w:fill="auto"/>
          </w:tcPr>
          <w:p w14:paraId="4D0D5BF9" w14:textId="77777777" w:rsidR="004E4B64" w:rsidRPr="004E4B64" w:rsidRDefault="004E4B64" w:rsidP="005F5DB0">
            <w:pPr>
              <w:tabs>
                <w:tab w:val="center" w:pos="4536"/>
                <w:tab w:val="right" w:pos="9072"/>
              </w:tabs>
              <w:ind w:left="-105"/>
              <w:jc w:val="both"/>
              <w:rPr>
                <w:rFonts w:ascii="Arial" w:hAnsi="Arial" w:cs="Arial"/>
                <w:sz w:val="24"/>
                <w:szCs w:val="24"/>
              </w:rPr>
            </w:pPr>
            <w:r w:rsidRPr="004E4B64">
              <w:rPr>
                <w:rFonts w:ascii="Arial" w:hAnsi="Arial" w:cs="Arial"/>
                <w:sz w:val="24"/>
                <w:szCs w:val="24"/>
              </w:rPr>
              <w:t>Nazwa zamówienia:</w:t>
            </w:r>
          </w:p>
        </w:tc>
        <w:tc>
          <w:tcPr>
            <w:tcW w:w="6803" w:type="dxa"/>
            <w:shd w:val="clear" w:color="auto" w:fill="auto"/>
          </w:tcPr>
          <w:p w14:paraId="148E2EA9" w14:textId="77777777" w:rsidR="004E4B64" w:rsidRPr="004E4B64" w:rsidRDefault="00EB0D59" w:rsidP="005F5DB0">
            <w:pPr>
              <w:tabs>
                <w:tab w:val="center" w:pos="4536"/>
                <w:tab w:val="right" w:pos="9072"/>
              </w:tabs>
              <w:jc w:val="both"/>
              <w:rPr>
                <w:rFonts w:ascii="Arial" w:hAnsi="Arial" w:cs="Arial"/>
                <w:bCs/>
                <w:sz w:val="24"/>
                <w:szCs w:val="24"/>
              </w:rPr>
            </w:pPr>
            <w:r w:rsidRPr="00EB0D59">
              <w:rPr>
                <w:rFonts w:ascii="Arial" w:hAnsi="Arial" w:cs="Arial"/>
                <w:bCs/>
                <w:sz w:val="24"/>
                <w:szCs w:val="24"/>
              </w:rPr>
              <w:t>Dostawa kardiomonitorów i echokardiografu na potrzeby Szpitala Wojewódzkiego w Poznaniu</w:t>
            </w:r>
            <w:r w:rsidR="004E4B64" w:rsidRPr="004E4B64">
              <w:rPr>
                <w:rFonts w:ascii="Arial" w:hAnsi="Arial" w:cs="Arial"/>
                <w:bCs/>
                <w:sz w:val="24"/>
                <w:szCs w:val="24"/>
              </w:rPr>
              <w:t>.</w:t>
            </w:r>
          </w:p>
        </w:tc>
      </w:tr>
      <w:tr w:rsidR="00EB0D59" w:rsidRPr="004E4B64" w14:paraId="63C73358" w14:textId="77777777" w:rsidTr="00775DF3">
        <w:tc>
          <w:tcPr>
            <w:tcW w:w="2269" w:type="dxa"/>
            <w:shd w:val="clear" w:color="auto" w:fill="auto"/>
          </w:tcPr>
          <w:p w14:paraId="0A71E913" w14:textId="77777777" w:rsidR="00EB0D59" w:rsidRPr="004E4B64" w:rsidRDefault="00EB0D59" w:rsidP="005F5DB0">
            <w:pPr>
              <w:tabs>
                <w:tab w:val="center" w:pos="4536"/>
                <w:tab w:val="right" w:pos="9072"/>
              </w:tabs>
              <w:ind w:left="-105" w:right="-115"/>
              <w:jc w:val="both"/>
              <w:rPr>
                <w:rFonts w:ascii="Arial" w:hAnsi="Arial" w:cs="Arial"/>
                <w:sz w:val="24"/>
                <w:szCs w:val="24"/>
              </w:rPr>
            </w:pPr>
            <w:r w:rsidRPr="004E4B64">
              <w:rPr>
                <w:rFonts w:ascii="Arial" w:hAnsi="Arial" w:cs="Arial"/>
                <w:sz w:val="24"/>
                <w:szCs w:val="24"/>
              </w:rPr>
              <w:t>Numer referencyjny:</w:t>
            </w:r>
          </w:p>
        </w:tc>
        <w:tc>
          <w:tcPr>
            <w:tcW w:w="6803" w:type="dxa"/>
            <w:shd w:val="clear" w:color="auto" w:fill="auto"/>
          </w:tcPr>
          <w:p w14:paraId="4F073D4B" w14:textId="77777777" w:rsidR="00EB0D59" w:rsidRPr="004E4B64" w:rsidRDefault="00EB0D59" w:rsidP="005F5DB0">
            <w:pPr>
              <w:tabs>
                <w:tab w:val="center" w:pos="4536"/>
                <w:tab w:val="right" w:pos="9072"/>
              </w:tabs>
              <w:jc w:val="both"/>
              <w:rPr>
                <w:rFonts w:ascii="Arial" w:hAnsi="Arial" w:cs="Arial"/>
                <w:bCs/>
                <w:sz w:val="24"/>
                <w:szCs w:val="24"/>
              </w:rPr>
            </w:pPr>
            <w:r w:rsidRPr="00EB0D59">
              <w:rPr>
                <w:rFonts w:ascii="Arial" w:hAnsi="Arial" w:cs="Arial"/>
                <w:bCs/>
                <w:sz w:val="24"/>
                <w:szCs w:val="24"/>
              </w:rPr>
              <w:t>SZW/DZP/22/2024</w:t>
            </w:r>
          </w:p>
        </w:tc>
      </w:tr>
    </w:tbl>
    <w:p w14:paraId="6C09B3A6" w14:textId="77777777" w:rsidR="004E4B64" w:rsidRPr="00AD45A9" w:rsidRDefault="004E4B64" w:rsidP="005F5DB0">
      <w:pPr>
        <w:tabs>
          <w:tab w:val="left" w:pos="708"/>
          <w:tab w:val="center" w:pos="4536"/>
          <w:tab w:val="right" w:pos="9072"/>
        </w:tabs>
        <w:rPr>
          <w:rFonts w:ascii="Arial" w:hAnsi="Arial" w:cs="Arial"/>
          <w:sz w:val="24"/>
          <w:szCs w:val="24"/>
        </w:rPr>
      </w:pPr>
    </w:p>
    <w:tbl>
      <w:tblPr>
        <w:tblW w:w="0" w:type="auto"/>
        <w:tblInd w:w="108"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8952"/>
      </w:tblGrid>
      <w:tr w:rsidR="00843A88" w:rsidRPr="00AD45A9" w14:paraId="1C9769A3" w14:textId="77777777" w:rsidTr="00C46732">
        <w:tc>
          <w:tcPr>
            <w:tcW w:w="9330" w:type="dxa"/>
            <w:shd w:val="clear" w:color="auto" w:fill="F2F2F2"/>
            <w:hideMark/>
          </w:tcPr>
          <w:p w14:paraId="7250B7F8" w14:textId="77777777" w:rsidR="005F5DB0" w:rsidRDefault="005F5DB0" w:rsidP="005F5DB0">
            <w:pPr>
              <w:keepNext/>
              <w:jc w:val="center"/>
              <w:outlineLvl w:val="0"/>
              <w:rPr>
                <w:rFonts w:ascii="Arial" w:hAnsi="Arial" w:cs="Arial"/>
                <w:b/>
                <w:spacing w:val="50"/>
                <w:kern w:val="28"/>
                <w:sz w:val="32"/>
                <w:szCs w:val="32"/>
              </w:rPr>
            </w:pPr>
          </w:p>
          <w:p w14:paraId="50F3DBC0" w14:textId="77777777" w:rsidR="00843A88" w:rsidRDefault="00843A88" w:rsidP="005F5DB0">
            <w:pPr>
              <w:keepNext/>
              <w:jc w:val="center"/>
              <w:outlineLvl w:val="0"/>
              <w:rPr>
                <w:rFonts w:ascii="Arial" w:hAnsi="Arial" w:cs="Arial"/>
                <w:b/>
                <w:spacing w:val="50"/>
                <w:kern w:val="28"/>
                <w:sz w:val="32"/>
                <w:szCs w:val="32"/>
              </w:rPr>
            </w:pPr>
            <w:r w:rsidRPr="00843A88">
              <w:rPr>
                <w:rFonts w:ascii="Arial" w:hAnsi="Arial" w:cs="Arial"/>
                <w:b/>
                <w:spacing w:val="50"/>
                <w:kern w:val="28"/>
                <w:sz w:val="32"/>
                <w:szCs w:val="32"/>
              </w:rPr>
              <w:t>WYJAŚNIENIA TREŚCI SWZ</w:t>
            </w:r>
          </w:p>
          <w:p w14:paraId="0660547E" w14:textId="77777777" w:rsidR="005F5DB0" w:rsidRDefault="005F5DB0" w:rsidP="005F5DB0">
            <w:pPr>
              <w:keepNext/>
              <w:jc w:val="center"/>
              <w:outlineLvl w:val="0"/>
              <w:rPr>
                <w:rFonts w:ascii="Arial" w:hAnsi="Arial" w:cs="Arial"/>
                <w:b/>
                <w:spacing w:val="50"/>
                <w:kern w:val="28"/>
                <w:sz w:val="32"/>
                <w:szCs w:val="32"/>
              </w:rPr>
            </w:pPr>
          </w:p>
          <w:p w14:paraId="4B3DCABC" w14:textId="18E3B2D8" w:rsidR="005F5DB0" w:rsidRPr="00AD45A9" w:rsidRDefault="005F5DB0" w:rsidP="005F5DB0">
            <w:pPr>
              <w:keepNext/>
              <w:jc w:val="center"/>
              <w:outlineLvl w:val="0"/>
              <w:rPr>
                <w:rFonts w:ascii="Arial" w:hAnsi="Arial" w:cs="Arial"/>
                <w:b/>
                <w:spacing w:val="50"/>
                <w:kern w:val="28"/>
                <w:sz w:val="32"/>
                <w:szCs w:val="32"/>
              </w:rPr>
            </w:pPr>
          </w:p>
        </w:tc>
      </w:tr>
    </w:tbl>
    <w:p w14:paraId="2615F09B" w14:textId="77777777" w:rsidR="005F5DB0" w:rsidRDefault="005F5DB0" w:rsidP="005F5DB0">
      <w:pPr>
        <w:jc w:val="both"/>
        <w:rPr>
          <w:rFonts w:ascii="Arial" w:hAnsi="Arial" w:cs="Arial"/>
          <w:sz w:val="24"/>
          <w:szCs w:val="24"/>
        </w:rPr>
      </w:pPr>
    </w:p>
    <w:p w14:paraId="0F346D2C" w14:textId="7B9A89FC" w:rsidR="0012774F" w:rsidRPr="00E935D6" w:rsidRDefault="00520165" w:rsidP="005F5DB0">
      <w:pPr>
        <w:jc w:val="both"/>
        <w:rPr>
          <w:rFonts w:ascii="Arial" w:hAnsi="Arial" w:cs="Arial"/>
          <w:sz w:val="22"/>
          <w:szCs w:val="22"/>
        </w:rPr>
      </w:pPr>
      <w:r w:rsidRPr="00E935D6">
        <w:rPr>
          <w:rFonts w:ascii="Arial" w:hAnsi="Arial" w:cs="Arial"/>
          <w:sz w:val="24"/>
          <w:szCs w:val="24"/>
        </w:rPr>
        <w:t xml:space="preserve">Zamawiający, </w:t>
      </w:r>
      <w:r w:rsidR="00EB0D59" w:rsidRPr="00EB0D59">
        <w:rPr>
          <w:rFonts w:ascii="Arial" w:hAnsi="Arial" w:cs="Arial"/>
          <w:b/>
          <w:sz w:val="24"/>
          <w:szCs w:val="24"/>
        </w:rPr>
        <w:t>Szpital Wojewódzki w Poznaniu</w:t>
      </w:r>
      <w:r w:rsidR="005F5DB0">
        <w:rPr>
          <w:rFonts w:ascii="Arial" w:hAnsi="Arial" w:cs="Arial"/>
          <w:b/>
          <w:sz w:val="24"/>
          <w:szCs w:val="24"/>
        </w:rPr>
        <w:t xml:space="preserve">, </w:t>
      </w:r>
      <w:r w:rsidR="00EB0D59" w:rsidRPr="00EB0D59">
        <w:rPr>
          <w:rFonts w:ascii="Arial" w:hAnsi="Arial" w:cs="Arial"/>
          <w:b/>
          <w:sz w:val="24"/>
          <w:szCs w:val="24"/>
        </w:rPr>
        <w:t>Dział Zamówień Publicznych</w:t>
      </w:r>
      <w:r w:rsidRPr="00E935D6">
        <w:rPr>
          <w:rFonts w:ascii="Arial" w:hAnsi="Arial" w:cs="Arial"/>
          <w:sz w:val="24"/>
          <w:szCs w:val="24"/>
        </w:rPr>
        <w:t xml:space="preserve">, działając na podstawie art. </w:t>
      </w:r>
      <w:r w:rsidR="00E74BC3" w:rsidRPr="00E935D6">
        <w:rPr>
          <w:rFonts w:ascii="Arial" w:hAnsi="Arial" w:cs="Arial"/>
          <w:sz w:val="24"/>
          <w:szCs w:val="24"/>
        </w:rPr>
        <w:t>284</w:t>
      </w:r>
      <w:r w:rsidRPr="00E935D6">
        <w:rPr>
          <w:rFonts w:ascii="Arial" w:hAnsi="Arial" w:cs="Arial"/>
          <w:sz w:val="24"/>
          <w:szCs w:val="24"/>
        </w:rPr>
        <w:t xml:space="preserve"> ust. </w:t>
      </w:r>
      <w:r w:rsidR="0029606A" w:rsidRPr="00E935D6">
        <w:rPr>
          <w:rFonts w:ascii="Arial" w:hAnsi="Arial" w:cs="Arial"/>
          <w:sz w:val="24"/>
          <w:szCs w:val="24"/>
        </w:rPr>
        <w:t>6</w:t>
      </w:r>
      <w:r w:rsidRPr="00E935D6">
        <w:rPr>
          <w:rFonts w:ascii="Arial" w:hAnsi="Arial" w:cs="Arial"/>
          <w:sz w:val="24"/>
          <w:szCs w:val="24"/>
        </w:rPr>
        <w:t xml:space="preserve"> ustawy z dnia </w:t>
      </w:r>
      <w:r w:rsidR="0029606A" w:rsidRPr="00E935D6">
        <w:rPr>
          <w:rFonts w:ascii="Arial" w:hAnsi="Arial" w:cs="Arial"/>
          <w:sz w:val="24"/>
          <w:szCs w:val="24"/>
        </w:rPr>
        <w:t>11</w:t>
      </w:r>
      <w:r w:rsidRPr="00E935D6">
        <w:rPr>
          <w:rFonts w:ascii="Arial" w:hAnsi="Arial" w:cs="Arial"/>
          <w:sz w:val="24"/>
          <w:szCs w:val="24"/>
        </w:rPr>
        <w:t xml:space="preserve"> </w:t>
      </w:r>
      <w:r w:rsidR="0029606A" w:rsidRPr="00E935D6">
        <w:rPr>
          <w:rFonts w:ascii="Arial" w:hAnsi="Arial" w:cs="Arial"/>
          <w:sz w:val="24"/>
          <w:szCs w:val="24"/>
        </w:rPr>
        <w:t xml:space="preserve">września </w:t>
      </w:r>
      <w:r w:rsidRPr="00E935D6">
        <w:rPr>
          <w:rFonts w:ascii="Arial" w:hAnsi="Arial" w:cs="Arial"/>
          <w:sz w:val="24"/>
          <w:szCs w:val="24"/>
        </w:rPr>
        <w:t>20</w:t>
      </w:r>
      <w:r w:rsidR="0029606A" w:rsidRPr="00E935D6">
        <w:rPr>
          <w:rFonts w:ascii="Arial" w:hAnsi="Arial" w:cs="Arial"/>
          <w:sz w:val="24"/>
          <w:szCs w:val="24"/>
        </w:rPr>
        <w:t>19</w:t>
      </w:r>
      <w:r w:rsidRPr="00E935D6">
        <w:rPr>
          <w:rFonts w:ascii="Arial" w:hAnsi="Arial" w:cs="Arial"/>
          <w:sz w:val="24"/>
          <w:szCs w:val="24"/>
        </w:rPr>
        <w:t xml:space="preserve"> r</w:t>
      </w:r>
      <w:r w:rsidR="0029606A" w:rsidRPr="00E935D6">
        <w:rPr>
          <w:rFonts w:ascii="Arial" w:hAnsi="Arial" w:cs="Arial"/>
          <w:sz w:val="24"/>
          <w:szCs w:val="24"/>
        </w:rPr>
        <w:t>.</w:t>
      </w:r>
      <w:r w:rsidRPr="00E935D6">
        <w:rPr>
          <w:rFonts w:ascii="Arial" w:hAnsi="Arial" w:cs="Arial"/>
          <w:sz w:val="24"/>
          <w:szCs w:val="24"/>
        </w:rPr>
        <w:t xml:space="preserve"> Prawo </w:t>
      </w:r>
      <w:r w:rsidR="0029606A" w:rsidRPr="00E935D6">
        <w:rPr>
          <w:rFonts w:ascii="Arial" w:hAnsi="Arial" w:cs="Arial"/>
          <w:sz w:val="24"/>
          <w:szCs w:val="24"/>
        </w:rPr>
        <w:t>z</w:t>
      </w:r>
      <w:r w:rsidRPr="00E935D6">
        <w:rPr>
          <w:rFonts w:ascii="Arial" w:hAnsi="Arial" w:cs="Arial"/>
          <w:sz w:val="24"/>
          <w:szCs w:val="24"/>
        </w:rPr>
        <w:t xml:space="preserve">amówień </w:t>
      </w:r>
      <w:r w:rsidR="0029606A" w:rsidRPr="00E935D6">
        <w:rPr>
          <w:rFonts w:ascii="Arial" w:hAnsi="Arial" w:cs="Arial"/>
          <w:sz w:val="24"/>
          <w:szCs w:val="24"/>
        </w:rPr>
        <w:t>p</w:t>
      </w:r>
      <w:r w:rsidRPr="00E935D6">
        <w:rPr>
          <w:rFonts w:ascii="Arial" w:hAnsi="Arial" w:cs="Arial"/>
          <w:sz w:val="24"/>
          <w:szCs w:val="24"/>
        </w:rPr>
        <w:t xml:space="preserve">ublicznych </w:t>
      </w:r>
      <w:r w:rsidR="00EB0D59" w:rsidRPr="00EB0D59">
        <w:rPr>
          <w:rFonts w:ascii="Arial" w:hAnsi="Arial" w:cs="Arial"/>
          <w:sz w:val="24"/>
          <w:szCs w:val="24"/>
        </w:rPr>
        <w:t>(</w:t>
      </w:r>
      <w:proofErr w:type="spellStart"/>
      <w:r w:rsidR="00EB0D59" w:rsidRPr="00EB0D59">
        <w:rPr>
          <w:rFonts w:ascii="Arial" w:hAnsi="Arial" w:cs="Arial"/>
          <w:sz w:val="24"/>
          <w:szCs w:val="24"/>
        </w:rPr>
        <w:t>t.j</w:t>
      </w:r>
      <w:proofErr w:type="spellEnd"/>
      <w:r w:rsidR="00EB0D59" w:rsidRPr="00EB0D59">
        <w:rPr>
          <w:rFonts w:ascii="Arial" w:hAnsi="Arial" w:cs="Arial"/>
          <w:sz w:val="24"/>
          <w:szCs w:val="24"/>
        </w:rPr>
        <w:t>. Dz. U. z 2023r. poz. 1605)</w:t>
      </w:r>
      <w:r w:rsidR="00BE7BFD" w:rsidRPr="00E935D6">
        <w:rPr>
          <w:rFonts w:ascii="Arial" w:hAnsi="Arial" w:cs="Arial"/>
          <w:sz w:val="24"/>
          <w:szCs w:val="24"/>
        </w:rPr>
        <w:t xml:space="preserve">, </w:t>
      </w:r>
      <w:r w:rsidR="00E74BC3" w:rsidRPr="00E935D6">
        <w:rPr>
          <w:rFonts w:ascii="Arial" w:hAnsi="Arial" w:cs="Arial"/>
          <w:sz w:val="24"/>
          <w:szCs w:val="24"/>
        </w:rPr>
        <w:t>udostępnia</w:t>
      </w:r>
      <w:r w:rsidR="00BE7BFD" w:rsidRPr="00E935D6">
        <w:rPr>
          <w:rFonts w:ascii="Arial" w:hAnsi="Arial" w:cs="Arial"/>
          <w:sz w:val="24"/>
          <w:szCs w:val="24"/>
        </w:rPr>
        <w:t xml:space="preserve"> poniżej treść zapytań do S</w:t>
      </w:r>
      <w:r w:rsidR="0012774F" w:rsidRPr="00E935D6">
        <w:rPr>
          <w:rFonts w:ascii="Arial" w:hAnsi="Arial" w:cs="Arial"/>
          <w:sz w:val="24"/>
          <w:szCs w:val="24"/>
        </w:rPr>
        <w:t>pecyfikacji Warunków Zamówienia (</w:t>
      </w:r>
      <w:r w:rsidR="0012774F" w:rsidRPr="00E935D6">
        <w:rPr>
          <w:rFonts w:ascii="Arial" w:hAnsi="Arial" w:cs="Arial"/>
          <w:sz w:val="24"/>
          <w:szCs w:val="24"/>
          <w:lang w:eastAsia="ar-SA"/>
        </w:rPr>
        <w:t>zwanej dalej</w:t>
      </w:r>
      <w:r w:rsidR="0012774F" w:rsidRPr="00E935D6">
        <w:rPr>
          <w:rFonts w:ascii="Arial" w:hAnsi="Arial" w:cs="Arial"/>
          <w:b/>
          <w:sz w:val="24"/>
          <w:szCs w:val="24"/>
          <w:lang w:eastAsia="ar-SA"/>
        </w:rPr>
        <w:t xml:space="preserve"> </w:t>
      </w:r>
      <w:r w:rsidR="0012774F" w:rsidRPr="00E935D6">
        <w:rPr>
          <w:rFonts w:ascii="Arial" w:hAnsi="Arial" w:cs="Arial"/>
          <w:bCs/>
          <w:sz w:val="24"/>
          <w:szCs w:val="24"/>
          <w:lang w:eastAsia="ar-SA"/>
        </w:rPr>
        <w:t>”SWZ”)</w:t>
      </w:r>
      <w:r w:rsidR="00E74BC3" w:rsidRPr="00E935D6">
        <w:rPr>
          <w:rFonts w:ascii="Arial" w:hAnsi="Arial" w:cs="Arial"/>
          <w:bCs/>
          <w:sz w:val="24"/>
          <w:szCs w:val="24"/>
          <w:lang w:eastAsia="ar-SA"/>
        </w:rPr>
        <w:t xml:space="preserve"> </w:t>
      </w:r>
      <w:r w:rsidR="00E74BC3" w:rsidRPr="00E935D6">
        <w:rPr>
          <w:rFonts w:ascii="Arial" w:hAnsi="Arial" w:cs="Arial"/>
          <w:sz w:val="24"/>
          <w:szCs w:val="24"/>
        </w:rPr>
        <w:t>wraz z wyjaśnieniami</w:t>
      </w:r>
      <w:r w:rsidR="0012774F" w:rsidRPr="00E935D6">
        <w:rPr>
          <w:rFonts w:ascii="Arial" w:hAnsi="Arial" w:cs="Arial"/>
          <w:bCs/>
          <w:sz w:val="24"/>
          <w:szCs w:val="24"/>
          <w:lang w:eastAsia="ar-SA"/>
        </w:rPr>
        <w:t>:</w:t>
      </w:r>
    </w:p>
    <w:tbl>
      <w:tblPr>
        <w:tblW w:w="9356" w:type="dxa"/>
        <w:tblInd w:w="-34" w:type="dxa"/>
        <w:tblLook w:val="04A0" w:firstRow="1" w:lastRow="0" w:firstColumn="1" w:lastColumn="0" w:noHBand="0" w:noVBand="1"/>
      </w:tblPr>
      <w:tblGrid>
        <w:gridCol w:w="9356"/>
      </w:tblGrid>
      <w:tr w:rsidR="00EB0D59" w:rsidRPr="00E935D6" w14:paraId="46FE817E" w14:textId="77777777" w:rsidTr="00775DF3">
        <w:tc>
          <w:tcPr>
            <w:tcW w:w="9356" w:type="dxa"/>
            <w:shd w:val="clear" w:color="auto" w:fill="auto"/>
          </w:tcPr>
          <w:p w14:paraId="3EBF60C5" w14:textId="77777777" w:rsidR="005F5DB0" w:rsidRDefault="005F5DB0" w:rsidP="005F5DB0">
            <w:pPr>
              <w:ind w:left="30" w:right="-72"/>
              <w:jc w:val="both"/>
              <w:rPr>
                <w:rFonts w:ascii="Arial" w:hAnsi="Arial" w:cs="Arial"/>
                <w:sz w:val="24"/>
                <w:szCs w:val="24"/>
              </w:rPr>
            </w:pPr>
          </w:p>
          <w:p w14:paraId="1A52F6F5" w14:textId="620396DC" w:rsidR="00EB0D59" w:rsidRPr="00EB0D59" w:rsidRDefault="00EB0D59" w:rsidP="005F5DB0">
            <w:pPr>
              <w:ind w:left="30" w:right="-72"/>
              <w:jc w:val="both"/>
              <w:rPr>
                <w:rFonts w:ascii="Arial" w:hAnsi="Arial" w:cs="Arial"/>
                <w:sz w:val="24"/>
                <w:szCs w:val="24"/>
              </w:rPr>
            </w:pPr>
            <w:r w:rsidRPr="00EB0D59">
              <w:rPr>
                <w:rFonts w:ascii="Arial" w:hAnsi="Arial" w:cs="Arial"/>
                <w:sz w:val="24"/>
                <w:szCs w:val="24"/>
              </w:rPr>
              <w:t>Dotyczy zadania nr 2, pkt 70 FAC:</w:t>
            </w:r>
          </w:p>
          <w:p w14:paraId="7BD8DF1B" w14:textId="77777777" w:rsidR="00EB0D59" w:rsidRPr="00EB0D59" w:rsidRDefault="00EB0D59" w:rsidP="005F5DB0">
            <w:pPr>
              <w:ind w:left="30" w:right="-72"/>
              <w:jc w:val="both"/>
              <w:rPr>
                <w:rFonts w:ascii="Arial" w:hAnsi="Arial" w:cs="Arial"/>
                <w:sz w:val="24"/>
                <w:szCs w:val="24"/>
              </w:rPr>
            </w:pPr>
            <w:r w:rsidRPr="00EB0D59">
              <w:rPr>
                <w:rFonts w:ascii="Arial" w:hAnsi="Arial" w:cs="Arial"/>
                <w:sz w:val="24"/>
                <w:szCs w:val="24"/>
              </w:rPr>
              <w:t>W związku z wymogiem pełnej integracji z systemem PACS wdrażanym w ramach postepowania, zwracamy się z wnioskiem o wycofanie tego wymogu lub wprowadzenie wymogu integracji z aktualnie posiadanym systemem PACS.</w:t>
            </w:r>
          </w:p>
          <w:p w14:paraId="49F4014C" w14:textId="77777777" w:rsidR="00EB0D59" w:rsidRPr="00EB0D59" w:rsidRDefault="00EB0D59" w:rsidP="005F5DB0">
            <w:pPr>
              <w:ind w:left="30" w:right="-72"/>
              <w:jc w:val="both"/>
              <w:rPr>
                <w:rFonts w:ascii="Arial" w:hAnsi="Arial" w:cs="Arial"/>
                <w:sz w:val="24"/>
                <w:szCs w:val="24"/>
              </w:rPr>
            </w:pPr>
            <w:r w:rsidRPr="00EB0D59">
              <w:rPr>
                <w:rFonts w:ascii="Arial" w:hAnsi="Arial" w:cs="Arial"/>
                <w:sz w:val="24"/>
                <w:szCs w:val="24"/>
              </w:rPr>
              <w:t xml:space="preserve">Oferty w postępowaniu na wymianę systemu PACS, SZW/DZ/15/2024, mogą wpływać od 15.04.2024 - w związku z tym składając ofertę na dostawę echokardiografu, nie jesteśmy w stanie wycenić kosztów takiej integracji, gdyż nie wiadomo kto będzie jego dostawcą? Odpowiedź: Posiadamy PACS firmy </w:t>
            </w:r>
            <w:proofErr w:type="spellStart"/>
            <w:r w:rsidRPr="00EB0D59">
              <w:rPr>
                <w:rFonts w:ascii="Arial" w:hAnsi="Arial" w:cs="Arial"/>
                <w:sz w:val="24"/>
                <w:szCs w:val="24"/>
              </w:rPr>
              <w:t>Agfa</w:t>
            </w:r>
            <w:proofErr w:type="spellEnd"/>
            <w:r w:rsidRPr="00EB0D59">
              <w:rPr>
                <w:rFonts w:ascii="Arial" w:hAnsi="Arial" w:cs="Arial"/>
                <w:sz w:val="24"/>
                <w:szCs w:val="24"/>
              </w:rPr>
              <w:t>, IMPAX 6.</w:t>
            </w:r>
          </w:p>
          <w:p w14:paraId="30E2AF6E" w14:textId="77777777" w:rsidR="00EB0D59" w:rsidRPr="00EB0D59" w:rsidRDefault="00EB0D59" w:rsidP="005F5DB0">
            <w:pPr>
              <w:ind w:left="30" w:right="-72"/>
              <w:jc w:val="both"/>
              <w:rPr>
                <w:rFonts w:ascii="Arial" w:hAnsi="Arial" w:cs="Arial"/>
                <w:sz w:val="24"/>
                <w:szCs w:val="24"/>
              </w:rPr>
            </w:pPr>
          </w:p>
          <w:p w14:paraId="0370DB3E" w14:textId="77777777" w:rsidR="00EB0D59" w:rsidRPr="00EB0D59" w:rsidRDefault="00EB0D59" w:rsidP="005F5DB0">
            <w:pPr>
              <w:ind w:left="30" w:right="-72"/>
              <w:jc w:val="both"/>
              <w:rPr>
                <w:rFonts w:ascii="Arial" w:hAnsi="Arial" w:cs="Arial"/>
                <w:sz w:val="24"/>
                <w:szCs w:val="24"/>
              </w:rPr>
            </w:pPr>
            <w:r w:rsidRPr="00EB0D59">
              <w:rPr>
                <w:rFonts w:ascii="Arial" w:hAnsi="Arial" w:cs="Arial"/>
                <w:sz w:val="24"/>
                <w:szCs w:val="24"/>
              </w:rPr>
              <w:t xml:space="preserve">Pyt. 1 (Dot. punktu 4/5) Czy Zamawiający dopuści wysokiej klasy kardiomonitory modułowe z ekranem LCD o przekątnej 19" oraz rozdzielczość 1280x1024 </w:t>
            </w:r>
            <w:proofErr w:type="spellStart"/>
            <w:r w:rsidRPr="00EB0D59">
              <w:rPr>
                <w:rFonts w:ascii="Arial" w:hAnsi="Arial" w:cs="Arial"/>
                <w:sz w:val="24"/>
                <w:szCs w:val="24"/>
              </w:rPr>
              <w:t>dpi</w:t>
            </w:r>
            <w:proofErr w:type="spellEnd"/>
            <w:r w:rsidRPr="00EB0D59">
              <w:rPr>
                <w:rFonts w:ascii="Arial" w:hAnsi="Arial" w:cs="Arial"/>
                <w:sz w:val="24"/>
                <w:szCs w:val="24"/>
              </w:rPr>
              <w:t>? Odpowiedź: Zamawiający wyraża zgodę.</w:t>
            </w:r>
          </w:p>
          <w:p w14:paraId="1B97898E" w14:textId="77777777" w:rsidR="00EB0D59" w:rsidRPr="00EB0D59" w:rsidRDefault="00EB0D59" w:rsidP="005F5DB0">
            <w:pPr>
              <w:ind w:left="30" w:right="-72"/>
              <w:jc w:val="both"/>
              <w:rPr>
                <w:rFonts w:ascii="Arial" w:hAnsi="Arial" w:cs="Arial"/>
                <w:sz w:val="24"/>
                <w:szCs w:val="24"/>
              </w:rPr>
            </w:pPr>
          </w:p>
          <w:p w14:paraId="1F84D0A0" w14:textId="77777777" w:rsidR="00EB0D59" w:rsidRPr="00EB0D59" w:rsidRDefault="00EB0D59" w:rsidP="005F5DB0">
            <w:pPr>
              <w:ind w:left="30" w:right="-72"/>
              <w:jc w:val="both"/>
              <w:rPr>
                <w:rFonts w:ascii="Arial" w:hAnsi="Arial" w:cs="Arial"/>
                <w:sz w:val="24"/>
                <w:szCs w:val="24"/>
              </w:rPr>
            </w:pPr>
            <w:r w:rsidRPr="00EB0D59">
              <w:rPr>
                <w:rFonts w:ascii="Arial" w:hAnsi="Arial" w:cs="Arial"/>
                <w:sz w:val="24"/>
                <w:szCs w:val="24"/>
              </w:rPr>
              <w:t>Pyt. 2 (Dot. punktu 6) Czy Zamawiający dopuści wysokiej klasy kardiomonitory które przeszły pozytywny test na oblewanie wodą urządzenia przez 30 sekund zgodny z normą EN60601-1 oraz EN60601-2-49, co jest wystarczające dla urządzeń pracujących w środowisku szpitalnym? Odpowiedź: Zgodnie z SWZ.</w:t>
            </w:r>
          </w:p>
          <w:p w14:paraId="45443AE7" w14:textId="77777777" w:rsidR="00EB0D59" w:rsidRPr="00EB0D59" w:rsidRDefault="00EB0D59" w:rsidP="005F5DB0">
            <w:pPr>
              <w:ind w:left="30" w:right="-72"/>
              <w:jc w:val="both"/>
              <w:rPr>
                <w:rFonts w:ascii="Arial" w:hAnsi="Arial" w:cs="Arial"/>
                <w:sz w:val="24"/>
                <w:szCs w:val="24"/>
              </w:rPr>
            </w:pPr>
          </w:p>
          <w:p w14:paraId="65949345" w14:textId="77777777" w:rsidR="00EB0D59" w:rsidRPr="00EB0D59" w:rsidRDefault="00EB0D59" w:rsidP="005F5DB0">
            <w:pPr>
              <w:ind w:left="30" w:right="-72"/>
              <w:jc w:val="both"/>
              <w:rPr>
                <w:rFonts w:ascii="Arial" w:hAnsi="Arial" w:cs="Arial"/>
                <w:sz w:val="24"/>
                <w:szCs w:val="24"/>
              </w:rPr>
            </w:pPr>
            <w:r w:rsidRPr="00EB0D59">
              <w:rPr>
                <w:rFonts w:ascii="Arial" w:hAnsi="Arial" w:cs="Arial"/>
                <w:sz w:val="24"/>
                <w:szCs w:val="24"/>
              </w:rPr>
              <w:t>Pyt. 3 (Dot. punktu 8) Czy Zamawiający dopuści wysokiej klasy kardiomonitory z ekranem dużych znaków z wyświetlaniem ostatniego pomiaru NIBP na ekranie głównym z możliwością szybkiego wglądu w pozostałem pomiary wchodząc w ekranowe pole NIBP, ekran EKG bez układu kaskady oraz możliwość zapisania 10 ekranów użytkownika? Odpowiedź: Zgodnie z SWZ.</w:t>
            </w:r>
          </w:p>
          <w:p w14:paraId="0FE2B8BA" w14:textId="77777777" w:rsidR="00EB0D59" w:rsidRPr="00EB0D59" w:rsidRDefault="00EB0D59" w:rsidP="005F5DB0">
            <w:pPr>
              <w:ind w:left="30" w:right="-72"/>
              <w:jc w:val="both"/>
              <w:rPr>
                <w:rFonts w:ascii="Arial" w:hAnsi="Arial" w:cs="Arial"/>
                <w:sz w:val="24"/>
                <w:szCs w:val="24"/>
              </w:rPr>
            </w:pPr>
          </w:p>
          <w:p w14:paraId="07D57850" w14:textId="77777777" w:rsidR="00EB0D59" w:rsidRPr="00EB0D59" w:rsidRDefault="00EB0D59" w:rsidP="005F5DB0">
            <w:pPr>
              <w:ind w:left="30" w:right="-72"/>
              <w:jc w:val="both"/>
              <w:rPr>
                <w:rFonts w:ascii="Arial" w:hAnsi="Arial" w:cs="Arial"/>
                <w:sz w:val="24"/>
                <w:szCs w:val="24"/>
              </w:rPr>
            </w:pPr>
            <w:r w:rsidRPr="00EB0D59">
              <w:rPr>
                <w:rFonts w:ascii="Arial" w:hAnsi="Arial" w:cs="Arial"/>
                <w:sz w:val="24"/>
                <w:szCs w:val="24"/>
              </w:rPr>
              <w:t xml:space="preserve">Pyt. 4 (Dot. punktu 12) Czy Zamawiający dopuści wysokiej klasy kardiomonitory z </w:t>
            </w:r>
            <w:r w:rsidRPr="00EB0D59">
              <w:rPr>
                <w:rFonts w:ascii="Arial" w:hAnsi="Arial" w:cs="Arial"/>
                <w:sz w:val="24"/>
                <w:szCs w:val="24"/>
              </w:rPr>
              <w:lastRenderedPageBreak/>
              <w:t xml:space="preserve">możliwość zdefiniowania 5 indywidualnych profili konfiguracji kardiomonitora (profile zawierają ustawienia dotyczące: głośności, alarmów, parametrów pomiarowych, układów wyświetlania danych)bez profili </w:t>
            </w:r>
            <w:proofErr w:type="spellStart"/>
            <w:r w:rsidRPr="00EB0D59">
              <w:rPr>
                <w:rFonts w:ascii="Arial" w:hAnsi="Arial" w:cs="Arial"/>
                <w:sz w:val="24"/>
                <w:szCs w:val="24"/>
              </w:rPr>
              <w:t>pre</w:t>
            </w:r>
            <w:proofErr w:type="spellEnd"/>
            <w:r w:rsidRPr="00EB0D59">
              <w:rPr>
                <w:rFonts w:ascii="Arial" w:hAnsi="Arial" w:cs="Arial"/>
                <w:sz w:val="24"/>
                <w:szCs w:val="24"/>
              </w:rPr>
              <w:t>-konfigurowalnych? Odpowiedź: Zamawiający wyraża zgodę.</w:t>
            </w:r>
          </w:p>
          <w:p w14:paraId="23754625" w14:textId="77777777" w:rsidR="00EB0D59" w:rsidRPr="00EB0D59" w:rsidRDefault="00EB0D59" w:rsidP="005F5DB0">
            <w:pPr>
              <w:ind w:left="30" w:right="-72"/>
              <w:jc w:val="both"/>
              <w:rPr>
                <w:rFonts w:ascii="Arial" w:hAnsi="Arial" w:cs="Arial"/>
                <w:sz w:val="24"/>
                <w:szCs w:val="24"/>
              </w:rPr>
            </w:pPr>
          </w:p>
          <w:p w14:paraId="6510ABF1" w14:textId="77777777" w:rsidR="00EB0D59" w:rsidRPr="00EB0D59" w:rsidRDefault="00EB0D59" w:rsidP="005F5DB0">
            <w:pPr>
              <w:ind w:left="30" w:right="-72"/>
              <w:jc w:val="both"/>
              <w:rPr>
                <w:rFonts w:ascii="Arial" w:hAnsi="Arial" w:cs="Arial"/>
                <w:sz w:val="24"/>
                <w:szCs w:val="24"/>
              </w:rPr>
            </w:pPr>
            <w:r w:rsidRPr="00EB0D59">
              <w:rPr>
                <w:rFonts w:ascii="Arial" w:hAnsi="Arial" w:cs="Arial"/>
                <w:sz w:val="24"/>
                <w:szCs w:val="24"/>
              </w:rPr>
              <w:t>Pyt. 5 (Dot. punktu 13) Czy Zamawiający dopuści wysokiej klasy kardiomonitory z bez możliwości definiowania progów długości alarmu częstoskurczów oraz bez filtr migotania przedsionków? Odpowiedź: Zgodnie z SWZ.</w:t>
            </w:r>
          </w:p>
          <w:p w14:paraId="4BA126B9" w14:textId="77777777" w:rsidR="00EB0D59" w:rsidRPr="00EB0D59" w:rsidRDefault="00EB0D59" w:rsidP="005F5DB0">
            <w:pPr>
              <w:ind w:left="30" w:right="-72"/>
              <w:jc w:val="both"/>
              <w:rPr>
                <w:rFonts w:ascii="Arial" w:hAnsi="Arial" w:cs="Arial"/>
                <w:sz w:val="24"/>
                <w:szCs w:val="24"/>
              </w:rPr>
            </w:pPr>
          </w:p>
          <w:p w14:paraId="00576FD0" w14:textId="77777777" w:rsidR="00EB0D59" w:rsidRPr="00EB0D59" w:rsidRDefault="00EB0D59" w:rsidP="005F5DB0">
            <w:pPr>
              <w:ind w:left="30" w:right="-72"/>
              <w:jc w:val="both"/>
              <w:rPr>
                <w:rFonts w:ascii="Arial" w:hAnsi="Arial" w:cs="Arial"/>
                <w:sz w:val="24"/>
                <w:szCs w:val="24"/>
              </w:rPr>
            </w:pPr>
            <w:r w:rsidRPr="00EB0D59">
              <w:rPr>
                <w:rFonts w:ascii="Arial" w:hAnsi="Arial" w:cs="Arial"/>
                <w:sz w:val="24"/>
                <w:szCs w:val="24"/>
              </w:rPr>
              <w:t>Pyt. 6 (Dot. punktu 14) Czy Zamawiający dopuści wysokiej klasy kardiomonitory z możliwość tylko i wyłącznie ustawienia podtrzymania sygnalizacji alarmów dźwiękowych i wizualnych z możliwością podtrzymania dźwiękowego i wizualnego dla wszystkich alarmów żółtych i czerwonych? Odpowiedź: Zgodnie z SWZ.</w:t>
            </w:r>
          </w:p>
          <w:p w14:paraId="3569218E" w14:textId="77777777" w:rsidR="00EB0D59" w:rsidRPr="00EB0D59" w:rsidRDefault="00EB0D59" w:rsidP="005F5DB0">
            <w:pPr>
              <w:ind w:left="30" w:right="-72"/>
              <w:jc w:val="both"/>
              <w:rPr>
                <w:rFonts w:ascii="Arial" w:hAnsi="Arial" w:cs="Arial"/>
                <w:sz w:val="24"/>
                <w:szCs w:val="24"/>
              </w:rPr>
            </w:pPr>
          </w:p>
          <w:p w14:paraId="1D3917C3" w14:textId="549E4070" w:rsidR="00EB0D59" w:rsidRPr="00EB0D59" w:rsidRDefault="00EB0D59" w:rsidP="005F5DB0">
            <w:pPr>
              <w:ind w:left="30" w:right="-72"/>
              <w:jc w:val="both"/>
              <w:rPr>
                <w:rFonts w:ascii="Arial" w:hAnsi="Arial" w:cs="Arial"/>
                <w:sz w:val="24"/>
                <w:szCs w:val="24"/>
              </w:rPr>
            </w:pPr>
            <w:r w:rsidRPr="00EB0D59">
              <w:rPr>
                <w:rFonts w:ascii="Arial" w:hAnsi="Arial" w:cs="Arial"/>
                <w:sz w:val="24"/>
                <w:szCs w:val="24"/>
              </w:rPr>
              <w:t xml:space="preserve">Pyt. 7 (Dot. punktu 15) Czy Zamawiający dopuści wysokiej klasy kardiomonitory z możliwością wyciszania bieżącego alarmu oraz pauzowania wszystkich alarmów na zaprogramowany czas za pomocą </w:t>
            </w:r>
            <w:r w:rsidR="005F5DB0" w:rsidRPr="00EB0D59">
              <w:rPr>
                <w:rFonts w:ascii="Arial" w:hAnsi="Arial" w:cs="Arial"/>
                <w:sz w:val="24"/>
                <w:szCs w:val="24"/>
              </w:rPr>
              <w:t>przyciśnięcia</w:t>
            </w:r>
            <w:r w:rsidRPr="00EB0D59">
              <w:rPr>
                <w:rFonts w:ascii="Arial" w:hAnsi="Arial" w:cs="Arial"/>
                <w:sz w:val="24"/>
                <w:szCs w:val="24"/>
              </w:rPr>
              <w:t xml:space="preserve"> odpowiedniej ikony na ekranie kardiomonitora? Odpowiedź: Dopuszcza się lokalizację przycisku jako ikony na monitorze zamiast przycisku na obudowie. Pozostałe parametry punktu 15 jak w SWZ.</w:t>
            </w:r>
          </w:p>
          <w:p w14:paraId="3251472B" w14:textId="77777777" w:rsidR="00EB0D59" w:rsidRPr="00EB0D59" w:rsidRDefault="00EB0D59" w:rsidP="005F5DB0">
            <w:pPr>
              <w:ind w:left="30" w:right="-72"/>
              <w:jc w:val="both"/>
              <w:rPr>
                <w:rFonts w:ascii="Arial" w:hAnsi="Arial" w:cs="Arial"/>
                <w:sz w:val="24"/>
                <w:szCs w:val="24"/>
              </w:rPr>
            </w:pPr>
          </w:p>
          <w:p w14:paraId="7324005A" w14:textId="77777777" w:rsidR="00EB0D59" w:rsidRPr="00EB0D59" w:rsidRDefault="00EB0D59" w:rsidP="005F5DB0">
            <w:pPr>
              <w:ind w:left="30" w:right="-72"/>
              <w:jc w:val="both"/>
              <w:rPr>
                <w:rFonts w:ascii="Arial" w:hAnsi="Arial" w:cs="Arial"/>
                <w:sz w:val="24"/>
                <w:szCs w:val="24"/>
              </w:rPr>
            </w:pPr>
            <w:r w:rsidRPr="00EB0D59">
              <w:rPr>
                <w:rFonts w:ascii="Arial" w:hAnsi="Arial" w:cs="Arial"/>
                <w:sz w:val="24"/>
                <w:szCs w:val="24"/>
              </w:rPr>
              <w:t>Pyt. 8 (Dot. punktu 18) Czy Zamawiający dopuści wysokiej klasy kardiomonitory bez zabezpieczenia przed przypadkowym wyciągnięciem kabla zasilającego? Odpowiedź: Zgodnie z SWZ.</w:t>
            </w:r>
          </w:p>
          <w:p w14:paraId="472E84B1" w14:textId="77777777" w:rsidR="00EB0D59" w:rsidRPr="00EB0D59" w:rsidRDefault="00EB0D59" w:rsidP="005F5DB0">
            <w:pPr>
              <w:ind w:left="30" w:right="-72"/>
              <w:jc w:val="both"/>
              <w:rPr>
                <w:rFonts w:ascii="Arial" w:hAnsi="Arial" w:cs="Arial"/>
                <w:sz w:val="24"/>
                <w:szCs w:val="24"/>
              </w:rPr>
            </w:pPr>
          </w:p>
          <w:p w14:paraId="5EA547DA" w14:textId="77777777" w:rsidR="00EB0D59" w:rsidRPr="00EB0D59" w:rsidRDefault="00EB0D59" w:rsidP="005F5DB0">
            <w:pPr>
              <w:ind w:left="30" w:right="-72"/>
              <w:jc w:val="both"/>
              <w:rPr>
                <w:rFonts w:ascii="Arial" w:hAnsi="Arial" w:cs="Arial"/>
                <w:sz w:val="24"/>
                <w:szCs w:val="24"/>
              </w:rPr>
            </w:pPr>
            <w:r w:rsidRPr="00EB0D59">
              <w:rPr>
                <w:rFonts w:ascii="Arial" w:hAnsi="Arial" w:cs="Arial"/>
                <w:sz w:val="24"/>
                <w:szCs w:val="24"/>
              </w:rPr>
              <w:t>Pyt. 9 (Dot. punktu 19) Czy Zamawiający dopuści wysokiej klasy kardiomonitory z czasem pracy a akumulatorze do 2 godzin? Odpowiedź: Zgodnie z SWZ.</w:t>
            </w:r>
          </w:p>
          <w:p w14:paraId="05C24FF7" w14:textId="77777777" w:rsidR="00EB0D59" w:rsidRPr="00EB0D59" w:rsidRDefault="00EB0D59" w:rsidP="005F5DB0">
            <w:pPr>
              <w:ind w:left="30" w:right="-72"/>
              <w:jc w:val="both"/>
              <w:rPr>
                <w:rFonts w:ascii="Arial" w:hAnsi="Arial" w:cs="Arial"/>
                <w:sz w:val="24"/>
                <w:szCs w:val="24"/>
              </w:rPr>
            </w:pPr>
          </w:p>
          <w:p w14:paraId="0A825B13" w14:textId="77777777" w:rsidR="00EB0D59" w:rsidRPr="00EB0D59" w:rsidRDefault="00EB0D59" w:rsidP="005F5DB0">
            <w:pPr>
              <w:ind w:left="30" w:right="-72"/>
              <w:jc w:val="both"/>
              <w:rPr>
                <w:rFonts w:ascii="Arial" w:hAnsi="Arial" w:cs="Arial"/>
                <w:sz w:val="24"/>
                <w:szCs w:val="24"/>
              </w:rPr>
            </w:pPr>
            <w:r w:rsidRPr="00EB0D59">
              <w:rPr>
                <w:rFonts w:ascii="Arial" w:hAnsi="Arial" w:cs="Arial"/>
                <w:sz w:val="24"/>
                <w:szCs w:val="24"/>
              </w:rPr>
              <w:t>Pyt. 10 (Dot. punktu 20) Czy Zamawiający dopuści wysokiej klasy kardiomonitory z dynamiczną ikoną akumulatora zmieniającą się w zależności od poziomu naładowania z czasem pracy na akumulatorze ostatnich 10 minut pracy urządzenia? Odpowiedź: Zamawiający wyraża zgodę.</w:t>
            </w:r>
          </w:p>
          <w:p w14:paraId="45EC9F0D" w14:textId="77777777" w:rsidR="00EB0D59" w:rsidRPr="00EB0D59" w:rsidRDefault="00EB0D59" w:rsidP="005F5DB0">
            <w:pPr>
              <w:ind w:left="30" w:right="-72"/>
              <w:jc w:val="both"/>
              <w:rPr>
                <w:rFonts w:ascii="Arial" w:hAnsi="Arial" w:cs="Arial"/>
                <w:sz w:val="24"/>
                <w:szCs w:val="24"/>
              </w:rPr>
            </w:pPr>
          </w:p>
          <w:p w14:paraId="219E8393" w14:textId="77777777" w:rsidR="00EB0D59" w:rsidRPr="00EB0D59" w:rsidRDefault="00EB0D59" w:rsidP="005F5DB0">
            <w:pPr>
              <w:ind w:left="30" w:right="-72"/>
              <w:jc w:val="both"/>
              <w:rPr>
                <w:rFonts w:ascii="Arial" w:hAnsi="Arial" w:cs="Arial"/>
                <w:sz w:val="24"/>
                <w:szCs w:val="24"/>
              </w:rPr>
            </w:pPr>
            <w:r w:rsidRPr="00EB0D59">
              <w:rPr>
                <w:rFonts w:ascii="Arial" w:hAnsi="Arial" w:cs="Arial"/>
                <w:sz w:val="24"/>
                <w:szCs w:val="24"/>
              </w:rPr>
              <w:t xml:space="preserve">Pyt. 11 (Dot. punktu 21) Czy Zamawiający dopuści wysokiej klasy kardiomonitory bez gniazda synchronizacji sygnału EKG oraz bez </w:t>
            </w:r>
            <w:proofErr w:type="spellStart"/>
            <w:r w:rsidRPr="00EB0D59">
              <w:rPr>
                <w:rFonts w:ascii="Arial" w:hAnsi="Arial" w:cs="Arial"/>
                <w:sz w:val="24"/>
                <w:szCs w:val="24"/>
              </w:rPr>
              <w:t>WiFi</w:t>
            </w:r>
            <w:proofErr w:type="spellEnd"/>
            <w:r w:rsidRPr="00EB0D59">
              <w:rPr>
                <w:rFonts w:ascii="Arial" w:hAnsi="Arial" w:cs="Arial"/>
                <w:sz w:val="24"/>
                <w:szCs w:val="24"/>
              </w:rPr>
              <w:t xml:space="preserve"> lub komunikacji bezprzewodowej? Odpowiedź: Zgodnie z SWZ.</w:t>
            </w:r>
          </w:p>
          <w:p w14:paraId="592A6DAD" w14:textId="77777777" w:rsidR="00EB0D59" w:rsidRPr="00EB0D59" w:rsidRDefault="00EB0D59" w:rsidP="005F5DB0">
            <w:pPr>
              <w:ind w:left="30" w:right="-72"/>
              <w:jc w:val="both"/>
              <w:rPr>
                <w:rFonts w:ascii="Arial" w:hAnsi="Arial" w:cs="Arial"/>
                <w:sz w:val="24"/>
                <w:szCs w:val="24"/>
              </w:rPr>
            </w:pPr>
          </w:p>
          <w:p w14:paraId="4BBE666E" w14:textId="77777777" w:rsidR="00EB0D59" w:rsidRPr="00EB0D59" w:rsidRDefault="00EB0D59" w:rsidP="005F5DB0">
            <w:pPr>
              <w:ind w:left="30" w:right="-72"/>
              <w:jc w:val="both"/>
              <w:rPr>
                <w:rFonts w:ascii="Arial" w:hAnsi="Arial" w:cs="Arial"/>
                <w:sz w:val="24"/>
                <w:szCs w:val="24"/>
              </w:rPr>
            </w:pPr>
            <w:r w:rsidRPr="00EB0D59">
              <w:rPr>
                <w:rFonts w:ascii="Arial" w:hAnsi="Arial" w:cs="Arial"/>
                <w:sz w:val="24"/>
                <w:szCs w:val="24"/>
              </w:rPr>
              <w:t>Pyt. 12 (Dot. punktu 22) Czy Zamawiający dopuści wysokiej klasy kardiomonitory z możliwością wyboru pól: imię, nazwisko, wiek, płeć, waga, wzrost oraz numer ID, bez numeru pacjenta MRN, bez daty i godziny przyjęcia. Odpowiedź: Zgodnie z SWZ.</w:t>
            </w:r>
          </w:p>
          <w:p w14:paraId="626C68F8" w14:textId="77777777" w:rsidR="00EB0D59" w:rsidRPr="00EB0D59" w:rsidRDefault="00EB0D59" w:rsidP="005F5DB0">
            <w:pPr>
              <w:ind w:left="30" w:right="-72"/>
              <w:jc w:val="both"/>
              <w:rPr>
                <w:rFonts w:ascii="Arial" w:hAnsi="Arial" w:cs="Arial"/>
                <w:sz w:val="24"/>
                <w:szCs w:val="24"/>
              </w:rPr>
            </w:pPr>
          </w:p>
          <w:p w14:paraId="7403D838" w14:textId="77777777" w:rsidR="00EB0D59" w:rsidRPr="00EB0D59" w:rsidRDefault="00EB0D59" w:rsidP="005F5DB0">
            <w:pPr>
              <w:ind w:left="30" w:right="-72"/>
              <w:jc w:val="both"/>
              <w:rPr>
                <w:rFonts w:ascii="Arial" w:hAnsi="Arial" w:cs="Arial"/>
                <w:sz w:val="24"/>
                <w:szCs w:val="24"/>
              </w:rPr>
            </w:pPr>
            <w:r w:rsidRPr="00EB0D59">
              <w:rPr>
                <w:rFonts w:ascii="Arial" w:hAnsi="Arial" w:cs="Arial"/>
                <w:sz w:val="24"/>
                <w:szCs w:val="24"/>
              </w:rPr>
              <w:t>Pyt. 13 (Dot. punktu 23) Czy Zamawiający dopuści wysokiej klasy kardiomonitory bez Możliwość eksportowania / importowania ustawień konfiguracji kardiomonitora na dysku USB. Odpowiedź: Zamawiający wyraża zgodę.</w:t>
            </w:r>
          </w:p>
          <w:p w14:paraId="528ACC49" w14:textId="77777777" w:rsidR="00EB0D59" w:rsidRPr="00EB0D59" w:rsidRDefault="00EB0D59" w:rsidP="005F5DB0">
            <w:pPr>
              <w:ind w:left="30" w:right="-72"/>
              <w:jc w:val="both"/>
              <w:rPr>
                <w:rFonts w:ascii="Arial" w:hAnsi="Arial" w:cs="Arial"/>
                <w:sz w:val="24"/>
                <w:szCs w:val="24"/>
              </w:rPr>
            </w:pPr>
          </w:p>
          <w:p w14:paraId="31CBF4BF" w14:textId="77777777" w:rsidR="00EB0D59" w:rsidRPr="00EB0D59" w:rsidRDefault="00EB0D59" w:rsidP="005F5DB0">
            <w:pPr>
              <w:ind w:left="30" w:right="-72"/>
              <w:jc w:val="both"/>
              <w:rPr>
                <w:rFonts w:ascii="Arial" w:hAnsi="Arial" w:cs="Arial"/>
                <w:sz w:val="24"/>
                <w:szCs w:val="24"/>
              </w:rPr>
            </w:pPr>
            <w:r w:rsidRPr="00EB0D59">
              <w:rPr>
                <w:rFonts w:ascii="Arial" w:hAnsi="Arial" w:cs="Arial"/>
                <w:sz w:val="24"/>
                <w:szCs w:val="24"/>
              </w:rPr>
              <w:t>Pyt. 14 (Dot. punktu 27) Czy Zamawiający dopuści wysokiej klasy kardiomonitory wyposażone w zaawansowaną analizę arytmii 22 kategorii, bez podziału na priorytety oraz bez możliwości opóźnienia alarmowania arytmii? Odpowiedź: Zgodnie z SWZ.</w:t>
            </w:r>
          </w:p>
          <w:p w14:paraId="78791043" w14:textId="77777777" w:rsidR="00EB0D59" w:rsidRPr="00EB0D59" w:rsidRDefault="00EB0D59" w:rsidP="005F5DB0">
            <w:pPr>
              <w:ind w:left="30" w:right="-72"/>
              <w:jc w:val="both"/>
              <w:rPr>
                <w:rFonts w:ascii="Arial" w:hAnsi="Arial" w:cs="Arial"/>
                <w:sz w:val="24"/>
                <w:szCs w:val="24"/>
              </w:rPr>
            </w:pPr>
          </w:p>
          <w:p w14:paraId="5771C21D" w14:textId="77777777" w:rsidR="00EB0D59" w:rsidRPr="00EB0D59" w:rsidRDefault="00EB0D59" w:rsidP="005F5DB0">
            <w:pPr>
              <w:ind w:left="30" w:right="-72"/>
              <w:jc w:val="both"/>
              <w:rPr>
                <w:rFonts w:ascii="Arial" w:hAnsi="Arial" w:cs="Arial"/>
                <w:sz w:val="24"/>
                <w:szCs w:val="24"/>
              </w:rPr>
            </w:pPr>
            <w:r w:rsidRPr="00EB0D59">
              <w:rPr>
                <w:rFonts w:ascii="Arial" w:hAnsi="Arial" w:cs="Arial"/>
                <w:sz w:val="24"/>
                <w:szCs w:val="24"/>
              </w:rPr>
              <w:t xml:space="preserve">Pyt. 15 (Dot. punktu 30) Czy Zamawiający dopuści wysokiej klasy kardiomonitory bez prezentacji zmian ST na wykresie kołowym? Odpowiedź: Dopuszcza się inną formę </w:t>
            </w:r>
            <w:r w:rsidRPr="00EB0D59">
              <w:rPr>
                <w:rFonts w:ascii="Arial" w:hAnsi="Arial" w:cs="Arial"/>
                <w:sz w:val="24"/>
                <w:szCs w:val="24"/>
              </w:rPr>
              <w:lastRenderedPageBreak/>
              <w:t>wykresu zmian ST.</w:t>
            </w:r>
          </w:p>
          <w:p w14:paraId="4230C267" w14:textId="77777777" w:rsidR="00EB0D59" w:rsidRPr="00EB0D59" w:rsidRDefault="00EB0D59" w:rsidP="005F5DB0">
            <w:pPr>
              <w:ind w:left="30" w:right="-72"/>
              <w:jc w:val="both"/>
              <w:rPr>
                <w:rFonts w:ascii="Arial" w:hAnsi="Arial" w:cs="Arial"/>
                <w:sz w:val="24"/>
                <w:szCs w:val="24"/>
              </w:rPr>
            </w:pPr>
          </w:p>
          <w:p w14:paraId="639ECA86" w14:textId="77777777" w:rsidR="00EB0D59" w:rsidRPr="00EB0D59" w:rsidRDefault="00EB0D59" w:rsidP="005F5DB0">
            <w:pPr>
              <w:ind w:left="30" w:right="-72"/>
              <w:jc w:val="both"/>
              <w:rPr>
                <w:rFonts w:ascii="Arial" w:hAnsi="Arial" w:cs="Arial"/>
                <w:sz w:val="24"/>
                <w:szCs w:val="24"/>
              </w:rPr>
            </w:pPr>
            <w:r w:rsidRPr="00EB0D59">
              <w:rPr>
                <w:rFonts w:ascii="Arial" w:hAnsi="Arial" w:cs="Arial"/>
                <w:sz w:val="24"/>
                <w:szCs w:val="24"/>
              </w:rPr>
              <w:t xml:space="preserve">Pyt. 15 (Dot. punktu 36) Czy Zamawiający dopuści wysokiej klasy kardiomonitory z zakresem ciśnienia 15-255 mmHg oraz z zakresem pomiaru pulsu 30-240 </w:t>
            </w:r>
            <w:proofErr w:type="spellStart"/>
            <w:r w:rsidRPr="00EB0D59">
              <w:rPr>
                <w:rFonts w:ascii="Arial" w:hAnsi="Arial" w:cs="Arial"/>
                <w:sz w:val="24"/>
                <w:szCs w:val="24"/>
              </w:rPr>
              <w:t>bpm</w:t>
            </w:r>
            <w:proofErr w:type="spellEnd"/>
            <w:r w:rsidRPr="00EB0D59">
              <w:rPr>
                <w:rFonts w:ascii="Arial" w:hAnsi="Arial" w:cs="Arial"/>
                <w:sz w:val="24"/>
                <w:szCs w:val="24"/>
              </w:rPr>
              <w:t>? Odpowiedź: Zamawiający dopuszcza, pod warunkiem utrzymania pozostałych wymogów punktu 36 wskazanych w SWZ.</w:t>
            </w:r>
          </w:p>
          <w:p w14:paraId="5DCC601A" w14:textId="77777777" w:rsidR="00EB0D59" w:rsidRPr="00EB0D59" w:rsidRDefault="00EB0D59" w:rsidP="005F5DB0">
            <w:pPr>
              <w:ind w:left="30" w:right="-72"/>
              <w:jc w:val="both"/>
              <w:rPr>
                <w:rFonts w:ascii="Arial" w:hAnsi="Arial" w:cs="Arial"/>
                <w:sz w:val="24"/>
                <w:szCs w:val="24"/>
              </w:rPr>
            </w:pPr>
          </w:p>
          <w:p w14:paraId="048FB518" w14:textId="77777777" w:rsidR="00EB0D59" w:rsidRPr="00EB0D59" w:rsidRDefault="00EB0D59" w:rsidP="005F5DB0">
            <w:pPr>
              <w:ind w:left="30" w:right="-72"/>
              <w:jc w:val="both"/>
              <w:rPr>
                <w:rFonts w:ascii="Arial" w:hAnsi="Arial" w:cs="Arial"/>
                <w:sz w:val="24"/>
                <w:szCs w:val="24"/>
              </w:rPr>
            </w:pPr>
          </w:p>
          <w:p w14:paraId="1822FF8F" w14:textId="77777777" w:rsidR="00EB0D59" w:rsidRPr="00EB0D59" w:rsidRDefault="00EB0D59" w:rsidP="005F5DB0">
            <w:pPr>
              <w:ind w:left="30" w:right="-72"/>
              <w:jc w:val="both"/>
              <w:rPr>
                <w:rFonts w:ascii="Arial" w:hAnsi="Arial" w:cs="Arial"/>
                <w:sz w:val="24"/>
                <w:szCs w:val="24"/>
              </w:rPr>
            </w:pPr>
            <w:r w:rsidRPr="00EB0D59">
              <w:rPr>
                <w:rFonts w:ascii="Arial" w:hAnsi="Arial" w:cs="Arial"/>
                <w:sz w:val="24"/>
                <w:szCs w:val="24"/>
              </w:rPr>
              <w:t>Zestaw kardiomonitorów z centralą monitorującą</w:t>
            </w:r>
          </w:p>
          <w:p w14:paraId="11B2E060" w14:textId="77777777" w:rsidR="00EB0D59" w:rsidRPr="00EB0D59" w:rsidRDefault="00EB0D59" w:rsidP="005F5DB0">
            <w:pPr>
              <w:ind w:left="30" w:right="-72"/>
              <w:jc w:val="both"/>
              <w:rPr>
                <w:rFonts w:ascii="Arial" w:hAnsi="Arial" w:cs="Arial"/>
                <w:sz w:val="24"/>
                <w:szCs w:val="24"/>
              </w:rPr>
            </w:pPr>
          </w:p>
          <w:p w14:paraId="16568B09" w14:textId="77777777" w:rsidR="00EB0D59" w:rsidRPr="00EB0D59" w:rsidRDefault="00EB0D59" w:rsidP="005F5DB0">
            <w:pPr>
              <w:ind w:left="30" w:right="-72"/>
              <w:jc w:val="both"/>
              <w:rPr>
                <w:rFonts w:ascii="Arial" w:hAnsi="Arial" w:cs="Arial"/>
                <w:sz w:val="24"/>
                <w:szCs w:val="24"/>
              </w:rPr>
            </w:pPr>
            <w:r w:rsidRPr="00EB0D59">
              <w:rPr>
                <w:rFonts w:ascii="Arial" w:hAnsi="Arial" w:cs="Arial"/>
                <w:sz w:val="24"/>
                <w:szCs w:val="24"/>
              </w:rPr>
              <w:t>Pyt. 16 (Dot. punktu 10) Czy Zamawiający dopuści centralę monitorująca bez raportu o zbiorczym zestawie alarmów? Odpowiedź: Zgodnie z SWZ.</w:t>
            </w:r>
          </w:p>
          <w:p w14:paraId="112088AD" w14:textId="77777777" w:rsidR="00EB0D59" w:rsidRPr="00EB0D59" w:rsidRDefault="00EB0D59" w:rsidP="005F5DB0">
            <w:pPr>
              <w:ind w:left="30" w:right="-72"/>
              <w:jc w:val="both"/>
              <w:rPr>
                <w:rFonts w:ascii="Arial" w:hAnsi="Arial" w:cs="Arial"/>
                <w:sz w:val="24"/>
                <w:szCs w:val="24"/>
              </w:rPr>
            </w:pPr>
            <w:r w:rsidRPr="00EB0D59">
              <w:rPr>
                <w:rFonts w:ascii="Arial" w:hAnsi="Arial" w:cs="Arial"/>
                <w:sz w:val="24"/>
                <w:szCs w:val="24"/>
              </w:rPr>
              <w:t xml:space="preserve">  </w:t>
            </w:r>
          </w:p>
          <w:p w14:paraId="2828155D" w14:textId="77777777" w:rsidR="00EB0D59" w:rsidRPr="00EB0D59" w:rsidRDefault="00EB0D59" w:rsidP="005F5DB0">
            <w:pPr>
              <w:ind w:left="30" w:right="-72"/>
              <w:jc w:val="both"/>
              <w:rPr>
                <w:rFonts w:ascii="Arial" w:hAnsi="Arial" w:cs="Arial"/>
                <w:sz w:val="24"/>
                <w:szCs w:val="24"/>
              </w:rPr>
            </w:pPr>
            <w:r w:rsidRPr="00EB0D59">
              <w:rPr>
                <w:rFonts w:ascii="Arial" w:hAnsi="Arial" w:cs="Arial"/>
                <w:sz w:val="24"/>
                <w:szCs w:val="24"/>
              </w:rPr>
              <w:t>Pyt. 17 (Dot. punktu 12) Czy Zamawiający dopuści centralę monitorująca bez możliwości pauzowania alarmów z poziomu centrali? Odpowiedź: Zgodnie z SWZ.</w:t>
            </w:r>
          </w:p>
          <w:p w14:paraId="24C85353" w14:textId="77777777" w:rsidR="00EB0D59" w:rsidRPr="00EB0D59" w:rsidRDefault="00EB0D59" w:rsidP="005F5DB0">
            <w:pPr>
              <w:ind w:left="30" w:right="-72"/>
              <w:jc w:val="both"/>
              <w:rPr>
                <w:rFonts w:ascii="Arial" w:hAnsi="Arial" w:cs="Arial"/>
                <w:sz w:val="24"/>
                <w:szCs w:val="24"/>
              </w:rPr>
            </w:pPr>
          </w:p>
          <w:p w14:paraId="34315605" w14:textId="77777777" w:rsidR="00EB0D59" w:rsidRPr="00EB0D59" w:rsidRDefault="00EB0D59" w:rsidP="005F5DB0">
            <w:pPr>
              <w:ind w:left="30" w:right="-72"/>
              <w:jc w:val="both"/>
              <w:rPr>
                <w:rFonts w:ascii="Arial" w:hAnsi="Arial" w:cs="Arial"/>
                <w:sz w:val="24"/>
                <w:szCs w:val="24"/>
              </w:rPr>
            </w:pPr>
            <w:r w:rsidRPr="00EB0D59">
              <w:rPr>
                <w:rFonts w:ascii="Arial" w:hAnsi="Arial" w:cs="Arial"/>
                <w:sz w:val="24"/>
                <w:szCs w:val="24"/>
              </w:rPr>
              <w:t xml:space="preserve">Pyt. 18 (Dot. punktu 17) Czy Zamawiający dopuści centralę monitorująca z zapisem alarmów i zdarzeń z 5 dni, z możliwością przeszukiwania zapisu ciągłego na wykresie graficznym trendu. Odpowiedź: Zgodnie z SWZ.   </w:t>
            </w:r>
          </w:p>
          <w:p w14:paraId="63BDC080" w14:textId="77777777" w:rsidR="00EB0D59" w:rsidRPr="00EB0D59" w:rsidRDefault="00EB0D59" w:rsidP="005F5DB0">
            <w:pPr>
              <w:ind w:left="30" w:right="-72"/>
              <w:jc w:val="both"/>
              <w:rPr>
                <w:rFonts w:ascii="Arial" w:hAnsi="Arial" w:cs="Arial"/>
                <w:sz w:val="24"/>
                <w:szCs w:val="24"/>
              </w:rPr>
            </w:pPr>
          </w:p>
          <w:p w14:paraId="018EE1AB" w14:textId="77777777" w:rsidR="00EB0D59" w:rsidRPr="00EB0D59" w:rsidRDefault="00EB0D59" w:rsidP="005F5DB0">
            <w:pPr>
              <w:ind w:left="30" w:right="-72"/>
              <w:jc w:val="both"/>
              <w:rPr>
                <w:rFonts w:ascii="Arial" w:hAnsi="Arial" w:cs="Arial"/>
                <w:sz w:val="24"/>
                <w:szCs w:val="24"/>
              </w:rPr>
            </w:pPr>
            <w:r w:rsidRPr="00EB0D59">
              <w:rPr>
                <w:rFonts w:ascii="Arial" w:hAnsi="Arial" w:cs="Arial"/>
                <w:sz w:val="24"/>
                <w:szCs w:val="24"/>
              </w:rPr>
              <w:t>Pyt. 19 (Dot. punktu 19) Czy Zamawiający dopuści centralę monitorująca bez funkcji analizy najczęściej występujących alarmów u pacjenta z prezentacją wartości progowych i trendów podstawowych parametrów życiowych bez możliwość ustawienia głośności alarmów dla pory dziennej i nocnej. Odpowiedź: Zgodnie z SWZ.</w:t>
            </w:r>
          </w:p>
          <w:p w14:paraId="61741790" w14:textId="77777777" w:rsidR="00EB0D59" w:rsidRPr="00EB0D59" w:rsidRDefault="00EB0D59" w:rsidP="005F5DB0">
            <w:pPr>
              <w:ind w:left="30" w:right="-72"/>
              <w:jc w:val="both"/>
              <w:rPr>
                <w:rFonts w:ascii="Arial" w:hAnsi="Arial" w:cs="Arial"/>
                <w:sz w:val="24"/>
                <w:szCs w:val="24"/>
              </w:rPr>
            </w:pPr>
          </w:p>
          <w:p w14:paraId="3DB8E33A" w14:textId="77777777" w:rsidR="00EB0D59" w:rsidRPr="00EB0D59" w:rsidRDefault="00EB0D59" w:rsidP="005F5DB0">
            <w:pPr>
              <w:ind w:left="30" w:right="-72"/>
              <w:jc w:val="both"/>
              <w:rPr>
                <w:rFonts w:ascii="Arial" w:hAnsi="Arial" w:cs="Arial"/>
                <w:sz w:val="24"/>
                <w:szCs w:val="24"/>
              </w:rPr>
            </w:pPr>
            <w:r w:rsidRPr="00EB0D59">
              <w:rPr>
                <w:rFonts w:ascii="Arial" w:hAnsi="Arial" w:cs="Arial"/>
                <w:sz w:val="24"/>
                <w:szCs w:val="24"/>
              </w:rPr>
              <w:t xml:space="preserve">Pyt. 20 (Dot. punktu 24) Czy Zamawiający dopuści centralę monitorująca bez możliwość podłączenia kardiomonitora do centrali przy pomocy sieci </w:t>
            </w:r>
            <w:proofErr w:type="spellStart"/>
            <w:r w:rsidRPr="00EB0D59">
              <w:rPr>
                <w:rFonts w:ascii="Arial" w:hAnsi="Arial" w:cs="Arial"/>
                <w:sz w:val="24"/>
                <w:szCs w:val="24"/>
              </w:rPr>
              <w:t>wi-fii</w:t>
            </w:r>
            <w:proofErr w:type="spellEnd"/>
            <w:r w:rsidRPr="00EB0D59">
              <w:rPr>
                <w:rFonts w:ascii="Arial" w:hAnsi="Arial" w:cs="Arial"/>
                <w:sz w:val="24"/>
                <w:szCs w:val="24"/>
              </w:rPr>
              <w:t>, po odpięciu od sieci LAN? Odpowiedź: Zgodnie z SWZ.</w:t>
            </w:r>
          </w:p>
          <w:p w14:paraId="78F20D4C" w14:textId="77777777" w:rsidR="00EB0D59" w:rsidRPr="00EB0D59" w:rsidRDefault="00EB0D59" w:rsidP="005F5DB0">
            <w:pPr>
              <w:ind w:left="30" w:right="-72"/>
              <w:jc w:val="both"/>
              <w:rPr>
                <w:rFonts w:ascii="Arial" w:hAnsi="Arial" w:cs="Arial"/>
                <w:sz w:val="24"/>
                <w:szCs w:val="24"/>
              </w:rPr>
            </w:pPr>
          </w:p>
          <w:p w14:paraId="78F505A8" w14:textId="77777777" w:rsidR="00EB0D59" w:rsidRPr="00EB0D59" w:rsidRDefault="00EB0D59" w:rsidP="005F5DB0">
            <w:pPr>
              <w:ind w:left="30" w:right="-72"/>
              <w:jc w:val="both"/>
              <w:rPr>
                <w:rFonts w:ascii="Arial" w:hAnsi="Arial" w:cs="Arial"/>
                <w:sz w:val="24"/>
                <w:szCs w:val="24"/>
              </w:rPr>
            </w:pPr>
            <w:r w:rsidRPr="00EB0D59">
              <w:rPr>
                <w:rFonts w:ascii="Arial" w:hAnsi="Arial" w:cs="Arial"/>
                <w:sz w:val="24"/>
                <w:szCs w:val="24"/>
              </w:rPr>
              <w:t xml:space="preserve">Pyt. 21 (Dot. punktu 29) Czy Zamawiający dopuści kompleksową integracja urządzenia z systemem HIS/RIS Szpitala (Eskulap firmy </w:t>
            </w:r>
            <w:proofErr w:type="spellStart"/>
            <w:r w:rsidRPr="00EB0D59">
              <w:rPr>
                <w:rFonts w:ascii="Arial" w:hAnsi="Arial" w:cs="Arial"/>
                <w:sz w:val="24"/>
                <w:szCs w:val="24"/>
              </w:rPr>
              <w:t>Nexus</w:t>
            </w:r>
            <w:proofErr w:type="spellEnd"/>
            <w:r w:rsidRPr="00EB0D59">
              <w:rPr>
                <w:rFonts w:ascii="Arial" w:hAnsi="Arial" w:cs="Arial"/>
                <w:sz w:val="24"/>
                <w:szCs w:val="24"/>
              </w:rPr>
              <w:t xml:space="preserve"> Polska Sp. z o.o.) oraz pełna integracja z systemem PACS wdrażanym w ramach postępowania na "Wymiana systemu PACS/VNA w Szpitalu Wojewódzkim" do 6 miesięcy od dostawy urządzeń? Odpowiedź: Zgodnie z SWZ</w:t>
            </w:r>
          </w:p>
          <w:p w14:paraId="6AE6F158" w14:textId="77777777" w:rsidR="00EB0D59" w:rsidRPr="00EB0D59" w:rsidRDefault="00EB0D59" w:rsidP="005F5DB0">
            <w:pPr>
              <w:ind w:left="30" w:right="-72"/>
              <w:jc w:val="both"/>
              <w:rPr>
                <w:rFonts w:ascii="Arial" w:hAnsi="Arial" w:cs="Arial"/>
                <w:sz w:val="24"/>
                <w:szCs w:val="24"/>
              </w:rPr>
            </w:pPr>
          </w:p>
          <w:p w14:paraId="38C5ABCA" w14:textId="77777777" w:rsidR="00EB0D59" w:rsidRPr="00EB0D59" w:rsidRDefault="00EB0D59" w:rsidP="005F5DB0">
            <w:pPr>
              <w:ind w:left="30" w:right="-72"/>
              <w:jc w:val="both"/>
              <w:rPr>
                <w:rFonts w:ascii="Arial" w:hAnsi="Arial" w:cs="Arial"/>
                <w:sz w:val="24"/>
                <w:szCs w:val="24"/>
              </w:rPr>
            </w:pPr>
          </w:p>
          <w:p w14:paraId="125C30BD" w14:textId="77777777" w:rsidR="00EB0D59" w:rsidRPr="00EB0D59" w:rsidRDefault="00EB0D59" w:rsidP="005F5DB0">
            <w:pPr>
              <w:ind w:left="30" w:right="-72"/>
              <w:jc w:val="both"/>
              <w:rPr>
                <w:rFonts w:ascii="Arial" w:hAnsi="Arial" w:cs="Arial"/>
                <w:sz w:val="24"/>
                <w:szCs w:val="24"/>
              </w:rPr>
            </w:pPr>
            <w:r w:rsidRPr="00EB0D59">
              <w:rPr>
                <w:rFonts w:ascii="Arial" w:hAnsi="Arial" w:cs="Arial"/>
                <w:sz w:val="24"/>
                <w:szCs w:val="24"/>
              </w:rPr>
              <w:t xml:space="preserve">Pytania do części nr 1: </w:t>
            </w:r>
          </w:p>
          <w:p w14:paraId="75C679A8" w14:textId="77777777" w:rsidR="00EB0D59" w:rsidRPr="00EB0D59" w:rsidRDefault="00EB0D59" w:rsidP="005F5DB0">
            <w:pPr>
              <w:ind w:left="30" w:right="-72"/>
              <w:jc w:val="both"/>
              <w:rPr>
                <w:rFonts w:ascii="Arial" w:hAnsi="Arial" w:cs="Arial"/>
                <w:sz w:val="24"/>
                <w:szCs w:val="24"/>
              </w:rPr>
            </w:pPr>
            <w:r w:rsidRPr="00EB0D59">
              <w:rPr>
                <w:rFonts w:ascii="Arial" w:hAnsi="Arial" w:cs="Arial"/>
                <w:sz w:val="24"/>
                <w:szCs w:val="24"/>
              </w:rPr>
              <w:t>Część Kardiomonitory</w:t>
            </w:r>
          </w:p>
          <w:p w14:paraId="5A36084F" w14:textId="77777777" w:rsidR="00EB0D59" w:rsidRPr="00EB0D59" w:rsidRDefault="00EB0D59" w:rsidP="005F5DB0">
            <w:pPr>
              <w:ind w:left="30" w:right="-72"/>
              <w:jc w:val="both"/>
              <w:rPr>
                <w:rFonts w:ascii="Arial" w:hAnsi="Arial" w:cs="Arial"/>
                <w:sz w:val="24"/>
                <w:szCs w:val="24"/>
              </w:rPr>
            </w:pPr>
            <w:r w:rsidRPr="00EB0D59">
              <w:rPr>
                <w:rFonts w:ascii="Arial" w:hAnsi="Arial" w:cs="Arial"/>
                <w:sz w:val="24"/>
                <w:szCs w:val="24"/>
              </w:rPr>
              <w:t>1.</w:t>
            </w:r>
            <w:r w:rsidRPr="00EB0D59">
              <w:rPr>
                <w:rFonts w:ascii="Arial" w:hAnsi="Arial" w:cs="Arial"/>
                <w:sz w:val="24"/>
                <w:szCs w:val="24"/>
              </w:rPr>
              <w:tab/>
              <w:t>Pkt 6 Czy Zamawiający zrezygnuje z wymogu opisanych norm i dopuści kardiomonitor odporny na wnikanie cieczy do wnętrza obudowy, klasa odporności na poziomie IP22 oraz z potwierdzoną odpornością na upadek z wysokości 25 cm, dla którego producent określił zgodność z normą IEC 60601-1? Zwracamy uwagę na fakt, że oferowana odporność monitora na upadek świadczy o tym, że monitor jest wytrzymały i oferuje pewien poziom odporności na wibracje i wstrząsy, które są naturalnym następstwem upadku urządzenia. Odpowiedź: Zgodnie z SWZ.</w:t>
            </w:r>
          </w:p>
          <w:p w14:paraId="65E9964A" w14:textId="77777777" w:rsidR="00EB0D59" w:rsidRPr="00EB0D59" w:rsidRDefault="00EB0D59" w:rsidP="005F5DB0">
            <w:pPr>
              <w:ind w:left="30" w:right="-72"/>
              <w:jc w:val="both"/>
              <w:rPr>
                <w:rFonts w:ascii="Arial" w:hAnsi="Arial" w:cs="Arial"/>
                <w:sz w:val="24"/>
                <w:szCs w:val="24"/>
              </w:rPr>
            </w:pPr>
            <w:r w:rsidRPr="00EB0D59">
              <w:rPr>
                <w:rFonts w:ascii="Arial" w:hAnsi="Arial" w:cs="Arial"/>
                <w:sz w:val="24"/>
                <w:szCs w:val="24"/>
              </w:rPr>
              <w:t>2.</w:t>
            </w:r>
            <w:r w:rsidRPr="00EB0D59">
              <w:rPr>
                <w:rFonts w:ascii="Arial" w:hAnsi="Arial" w:cs="Arial"/>
                <w:sz w:val="24"/>
                <w:szCs w:val="24"/>
              </w:rPr>
              <w:tab/>
              <w:t>Pkt 8 Czy Zamawiający dopuści kardiomonitor wyposażony w ekran dużych znaków bez funkcji wyświetlania ostatnich 5 pomiarów NIBP, bez ekranu trendów dynamicznych - za to z możliwością przeglądu historii trendów tablicowych, graficznych oraz zapisów pełnych przebiegów krzywych dynamicznych? Odpowiedź: Zgodnie z SWZ.</w:t>
            </w:r>
          </w:p>
          <w:p w14:paraId="4D377BAF" w14:textId="77777777" w:rsidR="00EB0D59" w:rsidRPr="00EB0D59" w:rsidRDefault="00EB0D59" w:rsidP="005F5DB0">
            <w:pPr>
              <w:ind w:left="30" w:right="-72"/>
              <w:jc w:val="both"/>
              <w:rPr>
                <w:rFonts w:ascii="Arial" w:hAnsi="Arial" w:cs="Arial"/>
                <w:sz w:val="24"/>
                <w:szCs w:val="24"/>
              </w:rPr>
            </w:pPr>
            <w:r w:rsidRPr="00EB0D59">
              <w:rPr>
                <w:rFonts w:ascii="Arial" w:hAnsi="Arial" w:cs="Arial"/>
                <w:sz w:val="24"/>
                <w:szCs w:val="24"/>
              </w:rPr>
              <w:lastRenderedPageBreak/>
              <w:t>3.</w:t>
            </w:r>
            <w:r w:rsidRPr="00EB0D59">
              <w:rPr>
                <w:rFonts w:ascii="Arial" w:hAnsi="Arial" w:cs="Arial"/>
                <w:sz w:val="24"/>
                <w:szCs w:val="24"/>
              </w:rPr>
              <w:tab/>
              <w:t>Pkt 8 Czy Zamawiający dopuści kardiomonitor z możliwością zapisania 4 stron w danym profilu użytkownika? Odpowiedź: Zgodnie z SWZ.</w:t>
            </w:r>
          </w:p>
          <w:p w14:paraId="6490CA81" w14:textId="77777777" w:rsidR="00EB0D59" w:rsidRPr="00EB0D59" w:rsidRDefault="00EB0D59" w:rsidP="005F5DB0">
            <w:pPr>
              <w:ind w:left="30" w:right="-72"/>
              <w:jc w:val="both"/>
              <w:rPr>
                <w:rFonts w:ascii="Arial" w:hAnsi="Arial" w:cs="Arial"/>
                <w:sz w:val="24"/>
                <w:szCs w:val="24"/>
              </w:rPr>
            </w:pPr>
            <w:r w:rsidRPr="00EB0D59">
              <w:rPr>
                <w:rFonts w:ascii="Arial" w:hAnsi="Arial" w:cs="Arial"/>
                <w:sz w:val="24"/>
                <w:szCs w:val="24"/>
              </w:rPr>
              <w:t>4.</w:t>
            </w:r>
            <w:r w:rsidRPr="00EB0D59">
              <w:rPr>
                <w:rFonts w:ascii="Arial" w:hAnsi="Arial" w:cs="Arial"/>
                <w:sz w:val="24"/>
                <w:szCs w:val="24"/>
              </w:rPr>
              <w:tab/>
              <w:t>Pkt 10 Czy Zamawiający dopuści pamięć trendów tabelarycznych oraz graficznych mierzonych parametrów przez 168h oraz pamięć krzywych EKG, SpO2, IBP i RESP "</w:t>
            </w:r>
            <w:proofErr w:type="spellStart"/>
            <w:r w:rsidRPr="00EB0D59">
              <w:rPr>
                <w:rFonts w:ascii="Arial" w:hAnsi="Arial" w:cs="Arial"/>
                <w:sz w:val="24"/>
                <w:szCs w:val="24"/>
              </w:rPr>
              <w:t>full</w:t>
            </w:r>
            <w:proofErr w:type="spellEnd"/>
            <w:r w:rsidRPr="00EB0D59">
              <w:rPr>
                <w:rFonts w:ascii="Arial" w:hAnsi="Arial" w:cs="Arial"/>
                <w:sz w:val="24"/>
                <w:szCs w:val="24"/>
              </w:rPr>
              <w:t xml:space="preserve"> </w:t>
            </w:r>
            <w:proofErr w:type="spellStart"/>
            <w:r w:rsidRPr="00EB0D59">
              <w:rPr>
                <w:rFonts w:ascii="Arial" w:hAnsi="Arial" w:cs="Arial"/>
                <w:sz w:val="24"/>
                <w:szCs w:val="24"/>
              </w:rPr>
              <w:t>disclosure</w:t>
            </w:r>
            <w:proofErr w:type="spellEnd"/>
            <w:r w:rsidRPr="00EB0D59">
              <w:rPr>
                <w:rFonts w:ascii="Arial" w:hAnsi="Arial" w:cs="Arial"/>
                <w:sz w:val="24"/>
                <w:szCs w:val="24"/>
              </w:rPr>
              <w:t>" z okresu 72 godz. Odpowiedź: Zgodnie z SWZ.</w:t>
            </w:r>
          </w:p>
          <w:p w14:paraId="21B5A037" w14:textId="77777777" w:rsidR="00EB0D59" w:rsidRPr="00EB0D59" w:rsidRDefault="00EB0D59" w:rsidP="005F5DB0">
            <w:pPr>
              <w:ind w:left="30" w:right="-72"/>
              <w:jc w:val="both"/>
              <w:rPr>
                <w:rFonts w:ascii="Arial" w:hAnsi="Arial" w:cs="Arial"/>
                <w:sz w:val="24"/>
                <w:szCs w:val="24"/>
              </w:rPr>
            </w:pPr>
            <w:r w:rsidRPr="00EB0D59">
              <w:rPr>
                <w:rFonts w:ascii="Arial" w:hAnsi="Arial" w:cs="Arial"/>
                <w:sz w:val="24"/>
                <w:szCs w:val="24"/>
              </w:rPr>
              <w:t>5.</w:t>
            </w:r>
            <w:r w:rsidRPr="00EB0D59">
              <w:rPr>
                <w:rFonts w:ascii="Arial" w:hAnsi="Arial" w:cs="Arial"/>
                <w:sz w:val="24"/>
                <w:szCs w:val="24"/>
              </w:rPr>
              <w:tab/>
              <w:t>Pkt 11. Czy Zamawiający dopuści kardiomonitor wyposażony w pamięć i prezentację 3 wycinków z okresu zapisanego zdarzenia? Odpowiedź: Zgodnie z SWZ.</w:t>
            </w:r>
          </w:p>
          <w:p w14:paraId="4FD0204B" w14:textId="77777777" w:rsidR="00EB0D59" w:rsidRPr="00EB0D59" w:rsidRDefault="00EB0D59" w:rsidP="005F5DB0">
            <w:pPr>
              <w:ind w:left="30" w:right="-72"/>
              <w:jc w:val="both"/>
              <w:rPr>
                <w:rFonts w:ascii="Arial" w:hAnsi="Arial" w:cs="Arial"/>
                <w:sz w:val="24"/>
                <w:szCs w:val="24"/>
              </w:rPr>
            </w:pPr>
            <w:r w:rsidRPr="00EB0D59">
              <w:rPr>
                <w:rFonts w:ascii="Arial" w:hAnsi="Arial" w:cs="Arial"/>
                <w:sz w:val="24"/>
                <w:szCs w:val="24"/>
              </w:rPr>
              <w:t>6.</w:t>
            </w:r>
            <w:r w:rsidRPr="00EB0D59">
              <w:rPr>
                <w:rFonts w:ascii="Arial" w:hAnsi="Arial" w:cs="Arial"/>
                <w:sz w:val="24"/>
                <w:szCs w:val="24"/>
              </w:rPr>
              <w:tab/>
              <w:t>Pkt 12. Czy Zamawiający dopuści Kardiomonitor wyposażony w 7 prekonfigurowanych trybów (profili konfiguracji) z możliwością ich edycji i zapisu, zawierające ustawienia dot. głośności, alarmów, ustawień parametrów, układów wyświetlania, trendów i in., bez możliwości zapisu ustawień dot. drukowania, ustawienia drukowania są nadrzędne nad profilami pacjenta i stałe dla wszystkich profili? Odpowiedź: Zgodnie z SWZ.</w:t>
            </w:r>
          </w:p>
          <w:p w14:paraId="7E73AD91" w14:textId="77777777" w:rsidR="00EB0D59" w:rsidRPr="00EB0D59" w:rsidRDefault="00EB0D59" w:rsidP="005F5DB0">
            <w:pPr>
              <w:ind w:left="30" w:right="-72"/>
              <w:jc w:val="both"/>
              <w:rPr>
                <w:rFonts w:ascii="Arial" w:hAnsi="Arial" w:cs="Arial"/>
                <w:sz w:val="24"/>
                <w:szCs w:val="24"/>
              </w:rPr>
            </w:pPr>
            <w:r w:rsidRPr="00EB0D59">
              <w:rPr>
                <w:rFonts w:ascii="Arial" w:hAnsi="Arial" w:cs="Arial"/>
                <w:sz w:val="24"/>
                <w:szCs w:val="24"/>
              </w:rPr>
              <w:t>7.</w:t>
            </w:r>
            <w:r w:rsidRPr="00EB0D59">
              <w:rPr>
                <w:rFonts w:ascii="Arial" w:hAnsi="Arial" w:cs="Arial"/>
                <w:sz w:val="24"/>
                <w:szCs w:val="24"/>
              </w:rPr>
              <w:tab/>
              <w:t xml:space="preserve">Pkt 13. Czy Zamawiający uzna za spełniający wymogi punktu 13. Kardiomonitor wyposażony w następujące ustawienia dotyczące alarmów EKG: zmiana priorytetu arytmii, minimalnego HR i/lub czasu trwania dla alarmu </w:t>
            </w:r>
            <w:proofErr w:type="spellStart"/>
            <w:r w:rsidRPr="00EB0D59">
              <w:rPr>
                <w:rFonts w:ascii="Arial" w:hAnsi="Arial" w:cs="Arial"/>
                <w:sz w:val="24"/>
                <w:szCs w:val="24"/>
              </w:rPr>
              <w:t>VTach</w:t>
            </w:r>
            <w:proofErr w:type="spellEnd"/>
            <w:r w:rsidRPr="00EB0D59">
              <w:rPr>
                <w:rFonts w:ascii="Arial" w:hAnsi="Arial" w:cs="Arial"/>
                <w:sz w:val="24"/>
                <w:szCs w:val="24"/>
              </w:rPr>
              <w:t xml:space="preserve">, regulacja czasu pauzy, możliwość regulacji minimalnego HR oraz długości trwania (w kolejnych uderzeniach) alarmu </w:t>
            </w:r>
            <w:proofErr w:type="spellStart"/>
            <w:r w:rsidRPr="00EB0D59">
              <w:rPr>
                <w:rFonts w:ascii="Arial" w:hAnsi="Arial" w:cs="Arial"/>
                <w:sz w:val="24"/>
                <w:szCs w:val="24"/>
              </w:rPr>
              <w:t>SVTachy</w:t>
            </w:r>
            <w:proofErr w:type="spellEnd"/>
            <w:r w:rsidRPr="00EB0D59">
              <w:rPr>
                <w:rFonts w:ascii="Arial" w:hAnsi="Arial" w:cs="Arial"/>
                <w:sz w:val="24"/>
                <w:szCs w:val="24"/>
              </w:rPr>
              <w:t>, alarm migotania przedsionków, alarm pauzy z regulacją progu alarmu? Odpowiedź: Zgodnie z SWZ.</w:t>
            </w:r>
          </w:p>
          <w:p w14:paraId="36D68917" w14:textId="77777777" w:rsidR="00EB0D59" w:rsidRPr="00EB0D59" w:rsidRDefault="00EB0D59" w:rsidP="005F5DB0">
            <w:pPr>
              <w:ind w:left="30" w:right="-72"/>
              <w:jc w:val="both"/>
              <w:rPr>
                <w:rFonts w:ascii="Arial" w:hAnsi="Arial" w:cs="Arial"/>
                <w:sz w:val="24"/>
                <w:szCs w:val="24"/>
              </w:rPr>
            </w:pPr>
            <w:r w:rsidRPr="00EB0D59">
              <w:rPr>
                <w:rFonts w:ascii="Arial" w:hAnsi="Arial" w:cs="Arial"/>
                <w:sz w:val="24"/>
                <w:szCs w:val="24"/>
              </w:rPr>
              <w:t>8.</w:t>
            </w:r>
            <w:r w:rsidRPr="00EB0D59">
              <w:rPr>
                <w:rFonts w:ascii="Arial" w:hAnsi="Arial" w:cs="Arial"/>
                <w:sz w:val="24"/>
                <w:szCs w:val="24"/>
              </w:rPr>
              <w:tab/>
              <w:t>Pkt 14 Czy Zamawiający uzna za spełniający wymogi punktu 14. kardiomonitor z możliwością czasowego (2 minuty) i bezterminowego wyciszania alarmów - kontynuując sygnalizowanie wizualne alarmów, z możliwością włączania/wyłączania funkcji alarmów przełamujących (które będą sygnalizowane dźwiękowo pomimo wyciszenia) oraz funkcji podtrzymywania alarmów (po ustąpieniu przyczyny wystąpienia alarmu)? Odpowiedź: Zgodnie z SWZ.</w:t>
            </w:r>
          </w:p>
          <w:p w14:paraId="5F56031B" w14:textId="77777777" w:rsidR="00EB0D59" w:rsidRPr="00EB0D59" w:rsidRDefault="00EB0D59" w:rsidP="005F5DB0">
            <w:pPr>
              <w:ind w:left="30" w:right="-72"/>
              <w:jc w:val="both"/>
              <w:rPr>
                <w:rFonts w:ascii="Arial" w:hAnsi="Arial" w:cs="Arial"/>
                <w:sz w:val="24"/>
                <w:szCs w:val="24"/>
              </w:rPr>
            </w:pPr>
            <w:r w:rsidRPr="00EB0D59">
              <w:rPr>
                <w:rFonts w:ascii="Arial" w:hAnsi="Arial" w:cs="Arial"/>
                <w:sz w:val="24"/>
                <w:szCs w:val="24"/>
              </w:rPr>
              <w:t>9.</w:t>
            </w:r>
            <w:r w:rsidRPr="00EB0D59">
              <w:rPr>
                <w:rFonts w:ascii="Arial" w:hAnsi="Arial" w:cs="Arial"/>
                <w:sz w:val="24"/>
                <w:szCs w:val="24"/>
              </w:rPr>
              <w:tab/>
              <w:t>Pkt 15 Czy Zamawiający dopuści wyciszenie alarmów na 2 minuty lub bez limitu czasowego; monitor wyposażony w przycisk na ekranie do wyciszania bieżącego alarmu oraz pauzowania wszystkich alarmów? Odpowiedź: Dopuszcza się lokalizację przycisku jako ikony na monitorze zamiast przycisku na obudowie. Pozostałe parametry zgodne z SWZ.</w:t>
            </w:r>
          </w:p>
          <w:p w14:paraId="01C21527" w14:textId="77777777" w:rsidR="00EB0D59" w:rsidRPr="00EB0D59" w:rsidRDefault="00EB0D59" w:rsidP="005F5DB0">
            <w:pPr>
              <w:ind w:left="30" w:right="-72"/>
              <w:jc w:val="both"/>
              <w:rPr>
                <w:rFonts w:ascii="Arial" w:hAnsi="Arial" w:cs="Arial"/>
                <w:sz w:val="24"/>
                <w:szCs w:val="24"/>
              </w:rPr>
            </w:pPr>
            <w:r w:rsidRPr="00EB0D59">
              <w:rPr>
                <w:rFonts w:ascii="Arial" w:hAnsi="Arial" w:cs="Arial"/>
                <w:sz w:val="24"/>
                <w:szCs w:val="24"/>
              </w:rPr>
              <w:t>10.</w:t>
            </w:r>
            <w:r w:rsidRPr="00EB0D59">
              <w:rPr>
                <w:rFonts w:ascii="Arial" w:hAnsi="Arial" w:cs="Arial"/>
                <w:sz w:val="24"/>
                <w:szCs w:val="24"/>
              </w:rPr>
              <w:tab/>
              <w:t>Pkt 16 Czy Zamawiający dopuści monitor, w którym bezterminowe wyciszanie alarmów realizowane jest z poziomu menu ekranowego monitora? Odpowiedź: Zamawiający dopuszcza.</w:t>
            </w:r>
          </w:p>
          <w:p w14:paraId="0DB233B1" w14:textId="77777777" w:rsidR="00EB0D59" w:rsidRPr="00EB0D59" w:rsidRDefault="00EB0D59" w:rsidP="005F5DB0">
            <w:pPr>
              <w:ind w:left="30" w:right="-72"/>
              <w:jc w:val="both"/>
              <w:rPr>
                <w:rFonts w:ascii="Arial" w:hAnsi="Arial" w:cs="Arial"/>
                <w:sz w:val="24"/>
                <w:szCs w:val="24"/>
              </w:rPr>
            </w:pPr>
            <w:r w:rsidRPr="00EB0D59">
              <w:rPr>
                <w:rFonts w:ascii="Arial" w:hAnsi="Arial" w:cs="Arial"/>
                <w:sz w:val="24"/>
                <w:szCs w:val="24"/>
              </w:rPr>
              <w:t>11.</w:t>
            </w:r>
            <w:r w:rsidRPr="00EB0D59">
              <w:rPr>
                <w:rFonts w:ascii="Arial" w:hAnsi="Arial" w:cs="Arial"/>
                <w:sz w:val="24"/>
                <w:szCs w:val="24"/>
              </w:rPr>
              <w:tab/>
              <w:t>Pkt 17. Czy Zamawiający dopuści monitor wyposażony w pamięć 200 zdarzeń alarmowych zawierających informacje o dacie/godzinie wystąpienia alarmu, przyczynie alarmu, wartości parametru, który przekroczył granicę alarmową, wraz z wycinkami 3 krzywych dynamicznych z chwili wystąpienia zdarzenia? Odpowiedź: Zamawiający dopuszcza.</w:t>
            </w:r>
          </w:p>
          <w:p w14:paraId="0875BB76" w14:textId="77777777" w:rsidR="00EB0D59" w:rsidRPr="00EB0D59" w:rsidRDefault="00EB0D59" w:rsidP="005F5DB0">
            <w:pPr>
              <w:ind w:left="30" w:right="-72"/>
              <w:jc w:val="both"/>
              <w:rPr>
                <w:rFonts w:ascii="Arial" w:hAnsi="Arial" w:cs="Arial"/>
                <w:sz w:val="24"/>
                <w:szCs w:val="24"/>
              </w:rPr>
            </w:pPr>
            <w:r w:rsidRPr="00EB0D59">
              <w:rPr>
                <w:rFonts w:ascii="Arial" w:hAnsi="Arial" w:cs="Arial"/>
                <w:sz w:val="24"/>
                <w:szCs w:val="24"/>
              </w:rPr>
              <w:t>12.</w:t>
            </w:r>
            <w:r w:rsidRPr="00EB0D59">
              <w:rPr>
                <w:rFonts w:ascii="Arial" w:hAnsi="Arial" w:cs="Arial"/>
                <w:sz w:val="24"/>
                <w:szCs w:val="24"/>
              </w:rPr>
              <w:tab/>
              <w:t xml:space="preserve">Pkt 21. Czy Zamawiający dopuści łączność - wbudowane wyjście LAN (RJ-45), wyjście sygnału video HDMI, 1xUSB, gniazdo przywołania pielęgniarki, gniazdo synchronizacji </w:t>
            </w:r>
            <w:proofErr w:type="spellStart"/>
            <w:r w:rsidRPr="00EB0D59">
              <w:rPr>
                <w:rFonts w:ascii="Arial" w:hAnsi="Arial" w:cs="Arial"/>
                <w:sz w:val="24"/>
                <w:szCs w:val="24"/>
              </w:rPr>
              <w:t>syg</w:t>
            </w:r>
            <w:proofErr w:type="spellEnd"/>
            <w:r w:rsidRPr="00EB0D59">
              <w:rPr>
                <w:rFonts w:ascii="Arial" w:hAnsi="Arial" w:cs="Arial"/>
                <w:sz w:val="24"/>
                <w:szCs w:val="24"/>
              </w:rPr>
              <w:t xml:space="preserve">. EKG, </w:t>
            </w:r>
            <w:proofErr w:type="spellStart"/>
            <w:r w:rsidRPr="00EB0D59">
              <w:rPr>
                <w:rFonts w:ascii="Arial" w:hAnsi="Arial" w:cs="Arial"/>
                <w:sz w:val="24"/>
                <w:szCs w:val="24"/>
              </w:rPr>
              <w:t>Wi-FI</w:t>
            </w:r>
            <w:proofErr w:type="spellEnd"/>
            <w:r w:rsidRPr="00EB0D59">
              <w:rPr>
                <w:rFonts w:ascii="Arial" w:hAnsi="Arial" w:cs="Arial"/>
                <w:sz w:val="24"/>
                <w:szCs w:val="24"/>
              </w:rPr>
              <w:t>? Odpowiedź: Zamawiający dopuszcza.</w:t>
            </w:r>
          </w:p>
          <w:p w14:paraId="27A56427" w14:textId="77777777" w:rsidR="00EB0D59" w:rsidRPr="00EB0D59" w:rsidRDefault="00EB0D59" w:rsidP="005F5DB0">
            <w:pPr>
              <w:ind w:left="30" w:right="-72"/>
              <w:jc w:val="both"/>
              <w:rPr>
                <w:rFonts w:ascii="Arial" w:hAnsi="Arial" w:cs="Arial"/>
                <w:sz w:val="24"/>
                <w:szCs w:val="24"/>
              </w:rPr>
            </w:pPr>
            <w:r w:rsidRPr="00EB0D59">
              <w:rPr>
                <w:rFonts w:ascii="Arial" w:hAnsi="Arial" w:cs="Arial"/>
                <w:sz w:val="24"/>
                <w:szCs w:val="24"/>
              </w:rPr>
              <w:t>13.</w:t>
            </w:r>
            <w:r w:rsidRPr="00EB0D59">
              <w:rPr>
                <w:rFonts w:ascii="Arial" w:hAnsi="Arial" w:cs="Arial"/>
                <w:sz w:val="24"/>
                <w:szCs w:val="24"/>
              </w:rPr>
              <w:tab/>
              <w:t>Pkt 22. Czy Zamawiający dopuści kardiomonitor bez możliwości wyboru pól, które są obligatoryjne przy przyjmowaniu pacjenta, bez możliwości uzupełnienia płci, w którym data i godzina przyjęcia wprowadzane są automatycznie w chwili przyjęcia, bez możliwości wprowadzania danych pacjenta przy użyciu czytnika kodów kreskowych? Odpowiedź: Zgodnie z SWZ.</w:t>
            </w:r>
          </w:p>
          <w:p w14:paraId="0EFFEE2F" w14:textId="77777777" w:rsidR="00EB0D59" w:rsidRPr="00EB0D59" w:rsidRDefault="00EB0D59" w:rsidP="005F5DB0">
            <w:pPr>
              <w:ind w:left="30" w:right="-72"/>
              <w:jc w:val="both"/>
              <w:rPr>
                <w:rFonts w:ascii="Arial" w:hAnsi="Arial" w:cs="Arial"/>
                <w:sz w:val="24"/>
                <w:szCs w:val="24"/>
              </w:rPr>
            </w:pPr>
            <w:r w:rsidRPr="00EB0D59">
              <w:rPr>
                <w:rFonts w:ascii="Arial" w:hAnsi="Arial" w:cs="Arial"/>
                <w:sz w:val="24"/>
                <w:szCs w:val="24"/>
              </w:rPr>
              <w:t>14.</w:t>
            </w:r>
            <w:r w:rsidRPr="00EB0D59">
              <w:rPr>
                <w:rFonts w:ascii="Arial" w:hAnsi="Arial" w:cs="Arial"/>
                <w:sz w:val="24"/>
                <w:szCs w:val="24"/>
              </w:rPr>
              <w:tab/>
              <w:t>Pkt 25. Czy Zamawiający dopuści monitor, który umożliwia eksport parametrów życiowych pacjentów do systemów EMR wyłącznie za pośrednictwem złączy sieciowych? Odpowiedź: Zgodnie z SWZ.</w:t>
            </w:r>
          </w:p>
          <w:p w14:paraId="0B613587" w14:textId="77777777" w:rsidR="00EB0D59" w:rsidRPr="00EB0D59" w:rsidRDefault="00EB0D59" w:rsidP="005F5DB0">
            <w:pPr>
              <w:ind w:left="30" w:right="-72"/>
              <w:jc w:val="both"/>
              <w:rPr>
                <w:rFonts w:ascii="Arial" w:hAnsi="Arial" w:cs="Arial"/>
                <w:sz w:val="24"/>
                <w:szCs w:val="24"/>
              </w:rPr>
            </w:pPr>
            <w:r w:rsidRPr="00EB0D59">
              <w:rPr>
                <w:rFonts w:ascii="Arial" w:hAnsi="Arial" w:cs="Arial"/>
                <w:sz w:val="24"/>
                <w:szCs w:val="24"/>
              </w:rPr>
              <w:t>15.</w:t>
            </w:r>
            <w:r w:rsidRPr="00EB0D59">
              <w:rPr>
                <w:rFonts w:ascii="Arial" w:hAnsi="Arial" w:cs="Arial"/>
                <w:sz w:val="24"/>
                <w:szCs w:val="24"/>
              </w:rPr>
              <w:tab/>
              <w:t xml:space="preserve">Pkt 26. Czy Zamawiający dopuści monitorowanie EKG w zakresie 20-300 </w:t>
            </w:r>
            <w:r w:rsidRPr="00EB0D59">
              <w:rPr>
                <w:rFonts w:ascii="Arial" w:hAnsi="Arial" w:cs="Arial"/>
                <w:sz w:val="24"/>
                <w:szCs w:val="24"/>
              </w:rPr>
              <w:lastRenderedPageBreak/>
              <w:t>ud/min? Odpowiedź: Zgodnie z SWZ.</w:t>
            </w:r>
          </w:p>
          <w:p w14:paraId="2B4F3537" w14:textId="77777777" w:rsidR="00EB0D59" w:rsidRPr="00EB0D59" w:rsidRDefault="00EB0D59" w:rsidP="005F5DB0">
            <w:pPr>
              <w:ind w:left="30" w:right="-72"/>
              <w:jc w:val="both"/>
              <w:rPr>
                <w:rFonts w:ascii="Arial" w:hAnsi="Arial" w:cs="Arial"/>
                <w:sz w:val="24"/>
                <w:szCs w:val="24"/>
              </w:rPr>
            </w:pPr>
            <w:r w:rsidRPr="00EB0D59">
              <w:rPr>
                <w:rFonts w:ascii="Arial" w:hAnsi="Arial" w:cs="Arial"/>
                <w:sz w:val="24"/>
                <w:szCs w:val="24"/>
              </w:rPr>
              <w:t>16.</w:t>
            </w:r>
            <w:r w:rsidRPr="00EB0D59">
              <w:rPr>
                <w:rFonts w:ascii="Arial" w:hAnsi="Arial" w:cs="Arial"/>
                <w:sz w:val="24"/>
                <w:szCs w:val="24"/>
              </w:rPr>
              <w:tab/>
              <w:t>Pkt 26. Czy Zamawiający dopuści monitor bez możliwości wyboru kanału do detekcji impulsów stymulatora? Odpowiedź: Zgodnie z SWZ.</w:t>
            </w:r>
          </w:p>
          <w:p w14:paraId="18B9492A" w14:textId="77777777" w:rsidR="00EB0D59" w:rsidRPr="00EB0D59" w:rsidRDefault="00EB0D59" w:rsidP="005F5DB0">
            <w:pPr>
              <w:ind w:left="30" w:right="-72"/>
              <w:jc w:val="both"/>
              <w:rPr>
                <w:rFonts w:ascii="Arial" w:hAnsi="Arial" w:cs="Arial"/>
                <w:sz w:val="24"/>
                <w:szCs w:val="24"/>
              </w:rPr>
            </w:pPr>
            <w:r w:rsidRPr="00EB0D59">
              <w:rPr>
                <w:rFonts w:ascii="Arial" w:hAnsi="Arial" w:cs="Arial"/>
                <w:sz w:val="24"/>
                <w:szCs w:val="24"/>
              </w:rPr>
              <w:t>17.</w:t>
            </w:r>
            <w:r w:rsidRPr="00EB0D59">
              <w:rPr>
                <w:rFonts w:ascii="Arial" w:hAnsi="Arial" w:cs="Arial"/>
                <w:sz w:val="24"/>
                <w:szCs w:val="24"/>
              </w:rPr>
              <w:tab/>
              <w:t>Pkt 27. Czy Zamawiający dopuści brak możliwości opóźnienia w alarmowaniu o arytmii, za to z możliwością ustawiania kryteriów dla wybranych alarmów arytmii? Odpowiedź: Zgodnie z SWZ.</w:t>
            </w:r>
          </w:p>
          <w:p w14:paraId="17387CFE" w14:textId="77777777" w:rsidR="00EB0D59" w:rsidRPr="00EB0D59" w:rsidRDefault="00EB0D59" w:rsidP="005F5DB0">
            <w:pPr>
              <w:ind w:left="30" w:right="-72"/>
              <w:jc w:val="both"/>
              <w:rPr>
                <w:rFonts w:ascii="Arial" w:hAnsi="Arial" w:cs="Arial"/>
                <w:sz w:val="24"/>
                <w:szCs w:val="24"/>
              </w:rPr>
            </w:pPr>
            <w:r w:rsidRPr="00EB0D59">
              <w:rPr>
                <w:rFonts w:ascii="Arial" w:hAnsi="Arial" w:cs="Arial"/>
                <w:sz w:val="24"/>
                <w:szCs w:val="24"/>
              </w:rPr>
              <w:t>18.</w:t>
            </w:r>
            <w:r w:rsidRPr="00EB0D59">
              <w:rPr>
                <w:rFonts w:ascii="Arial" w:hAnsi="Arial" w:cs="Arial"/>
                <w:sz w:val="24"/>
                <w:szCs w:val="24"/>
              </w:rPr>
              <w:tab/>
              <w:t>Pkt 28. Czy Zamawiający w zamian za opisaną funkcję "Możliwość własnego ustawiania pozycji pomiaru P-R oraz położenia punktu J., zaakceptuje "możliwość własnego ustawiania pozycji pomiaru ST oraz poziomu izoelektrycznego"? Odcinek PR (zwany również PQ), wyznacza tzw. poziom izoelektryczny (w czasie trwania którego serce nie wykazuje aktywności elektrycznej) i nie podlega on pomiarowi lecz jest poziomem, względem którego dokonuje się pomiaru np. odchylenia odcinka ST. Odpowiedź: Zamawiający zaakceptuje.</w:t>
            </w:r>
          </w:p>
          <w:p w14:paraId="6D1FE09B" w14:textId="77777777" w:rsidR="00EB0D59" w:rsidRPr="00EB0D59" w:rsidRDefault="00EB0D59" w:rsidP="005F5DB0">
            <w:pPr>
              <w:ind w:left="30" w:right="-72"/>
              <w:jc w:val="both"/>
              <w:rPr>
                <w:rFonts w:ascii="Arial" w:hAnsi="Arial" w:cs="Arial"/>
                <w:sz w:val="24"/>
                <w:szCs w:val="24"/>
              </w:rPr>
            </w:pPr>
            <w:r w:rsidRPr="00EB0D59">
              <w:rPr>
                <w:rFonts w:ascii="Arial" w:hAnsi="Arial" w:cs="Arial"/>
                <w:sz w:val="24"/>
                <w:szCs w:val="24"/>
              </w:rPr>
              <w:t>19.</w:t>
            </w:r>
            <w:r w:rsidRPr="00EB0D59">
              <w:rPr>
                <w:rFonts w:ascii="Arial" w:hAnsi="Arial" w:cs="Arial"/>
                <w:sz w:val="24"/>
                <w:szCs w:val="24"/>
              </w:rPr>
              <w:tab/>
              <w:t>Pkt 29. Czy Zamawiający dopuści kardiomonitor bez tej funkcji? Odpowiedź: Zgodnie z SWZ.</w:t>
            </w:r>
          </w:p>
          <w:p w14:paraId="7AF88D52" w14:textId="77777777" w:rsidR="00EB0D59" w:rsidRPr="00EB0D59" w:rsidRDefault="00EB0D59" w:rsidP="005F5DB0">
            <w:pPr>
              <w:ind w:left="30" w:right="-72"/>
              <w:jc w:val="both"/>
              <w:rPr>
                <w:rFonts w:ascii="Arial" w:hAnsi="Arial" w:cs="Arial"/>
                <w:sz w:val="24"/>
                <w:szCs w:val="24"/>
              </w:rPr>
            </w:pPr>
            <w:r w:rsidRPr="00EB0D59">
              <w:rPr>
                <w:rFonts w:ascii="Arial" w:hAnsi="Arial" w:cs="Arial"/>
                <w:sz w:val="24"/>
                <w:szCs w:val="24"/>
              </w:rPr>
              <w:t>20.</w:t>
            </w:r>
            <w:r w:rsidRPr="00EB0D59">
              <w:rPr>
                <w:rFonts w:ascii="Arial" w:hAnsi="Arial" w:cs="Arial"/>
                <w:sz w:val="24"/>
                <w:szCs w:val="24"/>
              </w:rPr>
              <w:tab/>
              <w:t xml:space="preserve">Pkt 30. Czy Zamawiający dopuści kardiomonitor bez tej funkcji? Odpowiedź: Zamawiający dopuści inny rodzaj wykresu. </w:t>
            </w:r>
          </w:p>
          <w:p w14:paraId="2C527C19" w14:textId="77777777" w:rsidR="00EB0D59" w:rsidRPr="00EB0D59" w:rsidRDefault="00EB0D59" w:rsidP="005F5DB0">
            <w:pPr>
              <w:ind w:left="30" w:right="-72"/>
              <w:jc w:val="both"/>
              <w:rPr>
                <w:rFonts w:ascii="Arial" w:hAnsi="Arial" w:cs="Arial"/>
                <w:sz w:val="24"/>
                <w:szCs w:val="24"/>
              </w:rPr>
            </w:pPr>
            <w:r w:rsidRPr="00EB0D59">
              <w:rPr>
                <w:rFonts w:ascii="Arial" w:hAnsi="Arial" w:cs="Arial"/>
                <w:sz w:val="24"/>
                <w:szCs w:val="24"/>
              </w:rPr>
              <w:t>21.</w:t>
            </w:r>
            <w:r w:rsidRPr="00EB0D59">
              <w:rPr>
                <w:rFonts w:ascii="Arial" w:hAnsi="Arial" w:cs="Arial"/>
                <w:sz w:val="24"/>
                <w:szCs w:val="24"/>
              </w:rPr>
              <w:tab/>
              <w:t xml:space="preserve">Pkt 34. Czy Zamawiający dopuści brak funkcji opóźnienia alarmów SpO2 i </w:t>
            </w:r>
            <w:proofErr w:type="spellStart"/>
            <w:r w:rsidRPr="00EB0D59">
              <w:rPr>
                <w:rFonts w:ascii="Arial" w:hAnsi="Arial" w:cs="Arial"/>
                <w:sz w:val="24"/>
                <w:szCs w:val="24"/>
              </w:rPr>
              <w:t>desaturacji</w:t>
            </w:r>
            <w:proofErr w:type="spellEnd"/>
            <w:r w:rsidRPr="00EB0D59">
              <w:rPr>
                <w:rFonts w:ascii="Arial" w:hAnsi="Arial" w:cs="Arial"/>
                <w:sz w:val="24"/>
                <w:szCs w:val="24"/>
              </w:rPr>
              <w:t>, z możliwością regulacji czasu uśredniania pomiaru? Odpowiedź: Zgodnie z SWZ.</w:t>
            </w:r>
          </w:p>
          <w:p w14:paraId="736FA7EA" w14:textId="77777777" w:rsidR="00EB0D59" w:rsidRPr="00EB0D59" w:rsidRDefault="00EB0D59" w:rsidP="005F5DB0">
            <w:pPr>
              <w:ind w:left="30" w:right="-72"/>
              <w:jc w:val="both"/>
              <w:rPr>
                <w:rFonts w:ascii="Arial" w:hAnsi="Arial" w:cs="Arial"/>
                <w:sz w:val="24"/>
                <w:szCs w:val="24"/>
              </w:rPr>
            </w:pPr>
            <w:r w:rsidRPr="00EB0D59">
              <w:rPr>
                <w:rFonts w:ascii="Arial" w:hAnsi="Arial" w:cs="Arial"/>
                <w:sz w:val="24"/>
                <w:szCs w:val="24"/>
              </w:rPr>
              <w:t>22.</w:t>
            </w:r>
            <w:r w:rsidRPr="00EB0D59">
              <w:rPr>
                <w:rFonts w:ascii="Arial" w:hAnsi="Arial" w:cs="Arial"/>
                <w:sz w:val="24"/>
                <w:szCs w:val="24"/>
              </w:rPr>
              <w:tab/>
              <w:t>Pkt 36 Czy Zamawiający dopuści zakres ciśnienia rozkurczowego 10-220 mmHg oraz zakres pomiaru pulsu 30-250 ud./min.? Odpowiedź: Zgodnie z SWZ.</w:t>
            </w:r>
          </w:p>
          <w:p w14:paraId="1D89BE3C" w14:textId="77777777" w:rsidR="00EB0D59" w:rsidRPr="00EB0D59" w:rsidRDefault="00EB0D59" w:rsidP="005F5DB0">
            <w:pPr>
              <w:ind w:left="30" w:right="-72"/>
              <w:jc w:val="both"/>
              <w:rPr>
                <w:rFonts w:ascii="Arial" w:hAnsi="Arial" w:cs="Arial"/>
                <w:sz w:val="24"/>
                <w:szCs w:val="24"/>
              </w:rPr>
            </w:pPr>
            <w:r w:rsidRPr="00EB0D59">
              <w:rPr>
                <w:rFonts w:ascii="Arial" w:hAnsi="Arial" w:cs="Arial"/>
                <w:sz w:val="24"/>
                <w:szCs w:val="24"/>
              </w:rPr>
              <w:t>23.</w:t>
            </w:r>
            <w:r w:rsidRPr="00EB0D59">
              <w:rPr>
                <w:rFonts w:ascii="Arial" w:hAnsi="Arial" w:cs="Arial"/>
                <w:sz w:val="24"/>
                <w:szCs w:val="24"/>
              </w:rPr>
              <w:tab/>
              <w:t>Pkt 37. Czy Zamawiający dopuści brak możliwości prezentacji różnicy temperatur? Odpowiedź: Zamawiający dopuszcza.</w:t>
            </w:r>
          </w:p>
          <w:p w14:paraId="4853D1F2" w14:textId="77777777" w:rsidR="00EB0D59" w:rsidRPr="00EB0D59" w:rsidRDefault="00EB0D59" w:rsidP="005F5DB0">
            <w:pPr>
              <w:ind w:left="30" w:right="-72"/>
              <w:jc w:val="both"/>
              <w:rPr>
                <w:rFonts w:ascii="Arial" w:hAnsi="Arial" w:cs="Arial"/>
                <w:sz w:val="24"/>
                <w:szCs w:val="24"/>
              </w:rPr>
            </w:pPr>
          </w:p>
          <w:p w14:paraId="52AA1C10" w14:textId="77777777" w:rsidR="00EB0D59" w:rsidRPr="00EB0D59" w:rsidRDefault="00EB0D59" w:rsidP="005F5DB0">
            <w:pPr>
              <w:ind w:left="30" w:right="-72"/>
              <w:jc w:val="both"/>
              <w:rPr>
                <w:rFonts w:ascii="Arial" w:hAnsi="Arial" w:cs="Arial"/>
                <w:sz w:val="24"/>
                <w:szCs w:val="24"/>
              </w:rPr>
            </w:pPr>
          </w:p>
          <w:p w14:paraId="630361E9" w14:textId="77777777" w:rsidR="00EB0D59" w:rsidRPr="00EB0D59" w:rsidRDefault="00EB0D59" w:rsidP="005F5DB0">
            <w:pPr>
              <w:ind w:left="30" w:right="-72"/>
              <w:jc w:val="both"/>
              <w:rPr>
                <w:rFonts w:ascii="Arial" w:hAnsi="Arial" w:cs="Arial"/>
                <w:sz w:val="24"/>
                <w:szCs w:val="24"/>
              </w:rPr>
            </w:pPr>
            <w:r w:rsidRPr="00EB0D59">
              <w:rPr>
                <w:rFonts w:ascii="Arial" w:hAnsi="Arial" w:cs="Arial"/>
                <w:sz w:val="24"/>
                <w:szCs w:val="24"/>
              </w:rPr>
              <w:t>Część Centrala Monitorująca</w:t>
            </w:r>
          </w:p>
          <w:p w14:paraId="13D00828" w14:textId="77777777" w:rsidR="00EB0D59" w:rsidRPr="00EB0D59" w:rsidRDefault="00EB0D59" w:rsidP="005F5DB0">
            <w:pPr>
              <w:ind w:left="30" w:right="-72"/>
              <w:jc w:val="both"/>
              <w:rPr>
                <w:rFonts w:ascii="Arial" w:hAnsi="Arial" w:cs="Arial"/>
                <w:sz w:val="24"/>
                <w:szCs w:val="24"/>
              </w:rPr>
            </w:pPr>
            <w:r w:rsidRPr="00EB0D59">
              <w:rPr>
                <w:rFonts w:ascii="Arial" w:hAnsi="Arial" w:cs="Arial"/>
                <w:sz w:val="24"/>
                <w:szCs w:val="24"/>
              </w:rPr>
              <w:t>1.</w:t>
            </w:r>
            <w:r w:rsidRPr="00EB0D59">
              <w:rPr>
                <w:rFonts w:ascii="Arial" w:hAnsi="Arial" w:cs="Arial"/>
                <w:sz w:val="24"/>
                <w:szCs w:val="24"/>
              </w:rPr>
              <w:tab/>
              <w:t>Pkt 7. Czy Zamawiający dopuści centralę z możliwością rozbudowy o podgląd łącznie do 16 pacjentów? Odpowiedź: Zgodnie z SWZ.</w:t>
            </w:r>
          </w:p>
          <w:p w14:paraId="2ED59836" w14:textId="77777777" w:rsidR="00EB0D59" w:rsidRPr="00EB0D59" w:rsidRDefault="00EB0D59" w:rsidP="005F5DB0">
            <w:pPr>
              <w:ind w:left="30" w:right="-72"/>
              <w:jc w:val="both"/>
              <w:rPr>
                <w:rFonts w:ascii="Arial" w:hAnsi="Arial" w:cs="Arial"/>
                <w:sz w:val="24"/>
                <w:szCs w:val="24"/>
              </w:rPr>
            </w:pPr>
            <w:r w:rsidRPr="00EB0D59">
              <w:rPr>
                <w:rFonts w:ascii="Arial" w:hAnsi="Arial" w:cs="Arial"/>
                <w:sz w:val="24"/>
                <w:szCs w:val="24"/>
              </w:rPr>
              <w:t>2.</w:t>
            </w:r>
            <w:r w:rsidRPr="00EB0D59">
              <w:rPr>
                <w:rFonts w:ascii="Arial" w:hAnsi="Arial" w:cs="Arial"/>
                <w:sz w:val="24"/>
                <w:szCs w:val="24"/>
              </w:rPr>
              <w:tab/>
              <w:t>Pkt 10. Czy Zamawiający dopuści centralę z możliwością drukowania: zbiorczego zestawienia alarmów, raportu z wybranego zdarzenia, trendów graficznych i/lub numerycznych, wyników pomiarów zespołów QRS, raportu z przeglądu ST, pełnych przebiegów krzywych dynamicznych (w tym do 12 odprowadzeń EKG), bez raportu z podsumowaniem danych pacjenta. Zwracamy uwagę, że dane demograficzne pacjenta znajdują się w nagłówku każdego z generowanych wydruków. Odpowiedź: Zgodnie z SWZ.</w:t>
            </w:r>
          </w:p>
          <w:p w14:paraId="533D1380" w14:textId="77777777" w:rsidR="00EB0D59" w:rsidRPr="00EB0D59" w:rsidRDefault="00EB0D59" w:rsidP="005F5DB0">
            <w:pPr>
              <w:ind w:left="30" w:right="-72"/>
              <w:jc w:val="both"/>
              <w:rPr>
                <w:rFonts w:ascii="Arial" w:hAnsi="Arial" w:cs="Arial"/>
                <w:sz w:val="24"/>
                <w:szCs w:val="24"/>
              </w:rPr>
            </w:pPr>
            <w:r w:rsidRPr="00EB0D59">
              <w:rPr>
                <w:rFonts w:ascii="Arial" w:hAnsi="Arial" w:cs="Arial"/>
                <w:sz w:val="24"/>
                <w:szCs w:val="24"/>
              </w:rPr>
              <w:t>3.</w:t>
            </w:r>
            <w:r w:rsidRPr="00EB0D59">
              <w:rPr>
                <w:rFonts w:ascii="Arial" w:hAnsi="Arial" w:cs="Arial"/>
                <w:sz w:val="24"/>
                <w:szCs w:val="24"/>
              </w:rPr>
              <w:tab/>
              <w:t>Pkt 11. Czy Zamawiający dopuści podgląd, monitorowania najważniejszych parametrów i przebiegów falowych i wyświetlanie najważniejszych krzywych dynamicznych (w tym do 12 odprowadzeń EKG) i wartości numerycznych z kardiomonitorów? Odpowiedź: Zgodnie z SWZ.</w:t>
            </w:r>
          </w:p>
          <w:p w14:paraId="69220511" w14:textId="77777777" w:rsidR="00EB0D59" w:rsidRPr="00EB0D59" w:rsidRDefault="00EB0D59" w:rsidP="005F5DB0">
            <w:pPr>
              <w:ind w:left="30" w:right="-72"/>
              <w:jc w:val="both"/>
              <w:rPr>
                <w:rFonts w:ascii="Arial" w:hAnsi="Arial" w:cs="Arial"/>
                <w:sz w:val="24"/>
                <w:szCs w:val="24"/>
              </w:rPr>
            </w:pPr>
            <w:r w:rsidRPr="00EB0D59">
              <w:rPr>
                <w:rFonts w:ascii="Arial" w:hAnsi="Arial" w:cs="Arial"/>
                <w:sz w:val="24"/>
                <w:szCs w:val="24"/>
              </w:rPr>
              <w:t>4.</w:t>
            </w:r>
            <w:r w:rsidRPr="00EB0D59">
              <w:rPr>
                <w:rFonts w:ascii="Arial" w:hAnsi="Arial" w:cs="Arial"/>
                <w:sz w:val="24"/>
                <w:szCs w:val="24"/>
              </w:rPr>
              <w:tab/>
              <w:t>Pkt 13. Czy Zamawiający dopuści centralę bez funkcji zdalnego uruchamiania pomiaru NIBP w monitorze? Odpowiedź: Zgodnie z SWZ.</w:t>
            </w:r>
          </w:p>
          <w:p w14:paraId="592948C6" w14:textId="77777777" w:rsidR="00EB0D59" w:rsidRPr="00EB0D59" w:rsidRDefault="00EB0D59" w:rsidP="005F5DB0">
            <w:pPr>
              <w:ind w:left="30" w:right="-72"/>
              <w:jc w:val="both"/>
              <w:rPr>
                <w:rFonts w:ascii="Arial" w:hAnsi="Arial" w:cs="Arial"/>
                <w:sz w:val="24"/>
                <w:szCs w:val="24"/>
              </w:rPr>
            </w:pPr>
            <w:r w:rsidRPr="00EB0D59">
              <w:rPr>
                <w:rFonts w:ascii="Arial" w:hAnsi="Arial" w:cs="Arial"/>
                <w:sz w:val="24"/>
                <w:szCs w:val="24"/>
              </w:rPr>
              <w:t>5.</w:t>
            </w:r>
            <w:r w:rsidRPr="00EB0D59">
              <w:rPr>
                <w:rFonts w:ascii="Arial" w:hAnsi="Arial" w:cs="Arial"/>
                <w:sz w:val="24"/>
                <w:szCs w:val="24"/>
              </w:rPr>
              <w:tab/>
              <w:t>Pkt 17. Czy Zamawiający dopuści pamięć ostatnich 2000 zdarzeń alarmowych przechowywanych osobno dla każdego pacjenta, bez funkcji przeszukiwania według oddziału oraz według rodzaju wykonywanych przez personel czynności działań, z możliwością wyświetlania lub rozbudowy o eksport raportów zdarzeń do systemu szpitalnego? Odpowiedź: Zgodnie z SWZ.</w:t>
            </w:r>
          </w:p>
          <w:p w14:paraId="1FD9A77A" w14:textId="77777777" w:rsidR="00EB0D59" w:rsidRPr="00EB0D59" w:rsidRDefault="00EB0D59" w:rsidP="005F5DB0">
            <w:pPr>
              <w:ind w:left="30" w:right="-72"/>
              <w:jc w:val="both"/>
              <w:rPr>
                <w:rFonts w:ascii="Arial" w:hAnsi="Arial" w:cs="Arial"/>
                <w:sz w:val="24"/>
                <w:szCs w:val="24"/>
              </w:rPr>
            </w:pPr>
            <w:r w:rsidRPr="00EB0D59">
              <w:rPr>
                <w:rFonts w:ascii="Arial" w:hAnsi="Arial" w:cs="Arial"/>
                <w:sz w:val="24"/>
                <w:szCs w:val="24"/>
              </w:rPr>
              <w:t>6.</w:t>
            </w:r>
            <w:r w:rsidRPr="00EB0D59">
              <w:rPr>
                <w:rFonts w:ascii="Arial" w:hAnsi="Arial" w:cs="Arial"/>
                <w:sz w:val="24"/>
                <w:szCs w:val="24"/>
              </w:rPr>
              <w:tab/>
              <w:t>Pkt 18. Czy Zamawiający dopuści stację centralnego monitorowania z podglądem trendów graficznych i numerycznych z ostatnich 72 godzin? Odpowiedź: Zgodnie z SWZ.</w:t>
            </w:r>
          </w:p>
          <w:p w14:paraId="7BFABB19" w14:textId="77777777" w:rsidR="00EB0D59" w:rsidRPr="00EB0D59" w:rsidRDefault="00EB0D59" w:rsidP="005F5DB0">
            <w:pPr>
              <w:ind w:left="30" w:right="-72"/>
              <w:jc w:val="both"/>
              <w:rPr>
                <w:rFonts w:ascii="Arial" w:hAnsi="Arial" w:cs="Arial"/>
                <w:sz w:val="24"/>
                <w:szCs w:val="24"/>
              </w:rPr>
            </w:pPr>
            <w:r w:rsidRPr="00EB0D59">
              <w:rPr>
                <w:rFonts w:ascii="Arial" w:hAnsi="Arial" w:cs="Arial"/>
                <w:sz w:val="24"/>
                <w:szCs w:val="24"/>
              </w:rPr>
              <w:lastRenderedPageBreak/>
              <w:t>7.</w:t>
            </w:r>
            <w:r w:rsidRPr="00EB0D59">
              <w:rPr>
                <w:rFonts w:ascii="Arial" w:hAnsi="Arial" w:cs="Arial"/>
                <w:sz w:val="24"/>
                <w:szCs w:val="24"/>
              </w:rPr>
              <w:tab/>
              <w:t>Pkt 19. Czy Zamawiający dopuści centralę bez tej funkcji? Odpowiedź: Zgodnie z SWZ.</w:t>
            </w:r>
          </w:p>
          <w:p w14:paraId="5CE8AEBC" w14:textId="77777777" w:rsidR="00EB0D59" w:rsidRPr="00EB0D59" w:rsidRDefault="00EB0D59" w:rsidP="005F5DB0">
            <w:pPr>
              <w:ind w:left="30" w:right="-72"/>
              <w:jc w:val="both"/>
              <w:rPr>
                <w:rFonts w:ascii="Arial" w:hAnsi="Arial" w:cs="Arial"/>
                <w:sz w:val="24"/>
                <w:szCs w:val="24"/>
              </w:rPr>
            </w:pPr>
            <w:r w:rsidRPr="00EB0D59">
              <w:rPr>
                <w:rFonts w:ascii="Arial" w:hAnsi="Arial" w:cs="Arial"/>
                <w:sz w:val="24"/>
                <w:szCs w:val="24"/>
              </w:rPr>
              <w:t>8.</w:t>
            </w:r>
            <w:r w:rsidRPr="00EB0D59">
              <w:rPr>
                <w:rFonts w:ascii="Arial" w:hAnsi="Arial" w:cs="Arial"/>
                <w:sz w:val="24"/>
                <w:szCs w:val="24"/>
              </w:rPr>
              <w:tab/>
              <w:t>Pkt 20. Uprzejmie prosimy o wyjaśnienie czy w celu realizacji dostawy w niniejszym postępowaniu Zamawiający udostępni wykonawcy maszynę wirtualną w technologii Vmware o następujących parametrach:</w:t>
            </w:r>
          </w:p>
          <w:p w14:paraId="6584377D" w14:textId="77777777" w:rsidR="00EB0D59" w:rsidRPr="00EB0D59" w:rsidRDefault="00EB0D59" w:rsidP="005F5DB0">
            <w:pPr>
              <w:ind w:left="30" w:right="-72"/>
              <w:jc w:val="both"/>
              <w:rPr>
                <w:rFonts w:ascii="Arial" w:hAnsi="Arial" w:cs="Arial"/>
                <w:sz w:val="24"/>
                <w:szCs w:val="24"/>
              </w:rPr>
            </w:pPr>
            <w:r w:rsidRPr="00EB0D59">
              <w:rPr>
                <w:rFonts w:ascii="Arial" w:hAnsi="Arial" w:cs="Arial"/>
                <w:sz w:val="24"/>
                <w:szCs w:val="24"/>
              </w:rPr>
              <w:t>a.</w:t>
            </w:r>
            <w:r w:rsidRPr="00EB0D59">
              <w:rPr>
                <w:rFonts w:ascii="Arial" w:hAnsi="Arial" w:cs="Arial"/>
                <w:sz w:val="24"/>
                <w:szCs w:val="24"/>
              </w:rPr>
              <w:tab/>
              <w:t>CPU: min. 6 rdzeni o częstotliwości taktowania min. 1,9 GHz każdy,</w:t>
            </w:r>
          </w:p>
          <w:p w14:paraId="1C51A468" w14:textId="77777777" w:rsidR="00EB0D59" w:rsidRPr="00EB0D59" w:rsidRDefault="00EB0D59" w:rsidP="005F5DB0">
            <w:pPr>
              <w:ind w:left="30" w:right="-72"/>
              <w:jc w:val="both"/>
              <w:rPr>
                <w:rFonts w:ascii="Arial" w:hAnsi="Arial" w:cs="Arial"/>
                <w:sz w:val="24"/>
                <w:szCs w:val="24"/>
              </w:rPr>
            </w:pPr>
            <w:r w:rsidRPr="00EB0D59">
              <w:rPr>
                <w:rFonts w:ascii="Arial" w:hAnsi="Arial" w:cs="Arial"/>
                <w:sz w:val="24"/>
                <w:szCs w:val="24"/>
              </w:rPr>
              <w:t>b.</w:t>
            </w:r>
            <w:r w:rsidRPr="00EB0D59">
              <w:rPr>
                <w:rFonts w:ascii="Arial" w:hAnsi="Arial" w:cs="Arial"/>
                <w:sz w:val="24"/>
                <w:szCs w:val="24"/>
              </w:rPr>
              <w:tab/>
              <w:t>Pamięć RAM: min. 16 GB,</w:t>
            </w:r>
          </w:p>
          <w:p w14:paraId="031CF623" w14:textId="77777777" w:rsidR="00EB0D59" w:rsidRPr="00EB0D59" w:rsidRDefault="00EB0D59" w:rsidP="005F5DB0">
            <w:pPr>
              <w:ind w:left="30" w:right="-72"/>
              <w:jc w:val="both"/>
              <w:rPr>
                <w:rFonts w:ascii="Arial" w:hAnsi="Arial" w:cs="Arial"/>
                <w:sz w:val="24"/>
                <w:szCs w:val="24"/>
              </w:rPr>
            </w:pPr>
            <w:r w:rsidRPr="00EB0D59">
              <w:rPr>
                <w:rFonts w:ascii="Arial" w:hAnsi="Arial" w:cs="Arial"/>
                <w:sz w:val="24"/>
                <w:szCs w:val="24"/>
              </w:rPr>
              <w:t>c.</w:t>
            </w:r>
            <w:r w:rsidRPr="00EB0D59">
              <w:rPr>
                <w:rFonts w:ascii="Arial" w:hAnsi="Arial" w:cs="Arial"/>
                <w:sz w:val="24"/>
                <w:szCs w:val="24"/>
              </w:rPr>
              <w:tab/>
              <w:t>Pamięć masowa: min. 300 GB,</w:t>
            </w:r>
          </w:p>
          <w:p w14:paraId="091B53B7" w14:textId="77777777" w:rsidR="00EB0D59" w:rsidRPr="00EB0D59" w:rsidRDefault="00EB0D59" w:rsidP="005F5DB0">
            <w:pPr>
              <w:ind w:left="30" w:right="-72"/>
              <w:jc w:val="both"/>
              <w:rPr>
                <w:rFonts w:ascii="Arial" w:hAnsi="Arial" w:cs="Arial"/>
                <w:sz w:val="24"/>
                <w:szCs w:val="24"/>
              </w:rPr>
            </w:pPr>
            <w:r w:rsidRPr="00EB0D59">
              <w:rPr>
                <w:rFonts w:ascii="Arial" w:hAnsi="Arial" w:cs="Arial"/>
                <w:sz w:val="24"/>
                <w:szCs w:val="24"/>
              </w:rPr>
              <w:t>d.</w:t>
            </w:r>
            <w:r w:rsidRPr="00EB0D59">
              <w:rPr>
                <w:rFonts w:ascii="Arial" w:hAnsi="Arial" w:cs="Arial"/>
                <w:sz w:val="24"/>
                <w:szCs w:val="24"/>
              </w:rPr>
              <w:tab/>
              <w:t>Karty sieciowe: min. 3x 1GBit Ethernet? Odpowiedź: Zamawiający nie ma możliwości technicznych udostepnienia takich zasobów - wszelkie działania niezbędne są po stronie i na koszt Wykonawcy.</w:t>
            </w:r>
          </w:p>
          <w:p w14:paraId="78675365" w14:textId="77777777" w:rsidR="00EB0D59" w:rsidRPr="00EB0D59" w:rsidRDefault="00EB0D59" w:rsidP="005F5DB0">
            <w:pPr>
              <w:ind w:left="30" w:right="-72"/>
              <w:jc w:val="both"/>
              <w:rPr>
                <w:rFonts w:ascii="Arial" w:hAnsi="Arial" w:cs="Arial"/>
                <w:sz w:val="24"/>
                <w:szCs w:val="24"/>
              </w:rPr>
            </w:pPr>
            <w:r w:rsidRPr="00EB0D59">
              <w:rPr>
                <w:rFonts w:ascii="Arial" w:hAnsi="Arial" w:cs="Arial"/>
                <w:sz w:val="24"/>
                <w:szCs w:val="24"/>
              </w:rPr>
              <w:t>9.</w:t>
            </w:r>
            <w:r w:rsidRPr="00EB0D59">
              <w:rPr>
                <w:rFonts w:ascii="Arial" w:hAnsi="Arial" w:cs="Arial"/>
                <w:sz w:val="24"/>
                <w:szCs w:val="24"/>
              </w:rPr>
              <w:tab/>
              <w:t>Pkt 24. Czy Zamawiający dopuści centralę bez tej funkcji? Odpowiedź: Zgodnie z SWZ.</w:t>
            </w:r>
          </w:p>
          <w:p w14:paraId="2EF73834" w14:textId="77777777" w:rsidR="00EB0D59" w:rsidRPr="00EB0D59" w:rsidRDefault="00EB0D59" w:rsidP="005F5DB0">
            <w:pPr>
              <w:ind w:left="30" w:right="-72"/>
              <w:jc w:val="both"/>
              <w:rPr>
                <w:rFonts w:ascii="Arial" w:hAnsi="Arial" w:cs="Arial"/>
                <w:sz w:val="24"/>
                <w:szCs w:val="24"/>
              </w:rPr>
            </w:pPr>
            <w:r w:rsidRPr="00EB0D59">
              <w:rPr>
                <w:rFonts w:ascii="Arial" w:hAnsi="Arial" w:cs="Arial"/>
                <w:sz w:val="24"/>
                <w:szCs w:val="24"/>
              </w:rPr>
              <w:t>10.</w:t>
            </w:r>
            <w:r w:rsidRPr="00EB0D59">
              <w:rPr>
                <w:rFonts w:ascii="Arial" w:hAnsi="Arial" w:cs="Arial"/>
                <w:sz w:val="24"/>
                <w:szCs w:val="24"/>
              </w:rPr>
              <w:tab/>
              <w:t>Pkt 29. Czy Zamawiający zrezygnuje z wymogu integracji systemu monitorowania pacjenta z systemem PACS? Zwracamy uwagę, że system monitorowania pacjenta nie generuje obrazów, ma natomiast możliwość eksportu danych numerycznych do systemu szpitalnego w celu ich archiwizacji? Odpowiedź: Zgodnie z SWZ</w:t>
            </w:r>
          </w:p>
          <w:p w14:paraId="5F46342A" w14:textId="77777777" w:rsidR="005F5DB0" w:rsidRDefault="005F5DB0" w:rsidP="005F5DB0">
            <w:pPr>
              <w:ind w:left="30" w:right="-72"/>
              <w:jc w:val="both"/>
              <w:rPr>
                <w:rFonts w:ascii="Arial" w:hAnsi="Arial" w:cs="Arial"/>
                <w:sz w:val="24"/>
                <w:szCs w:val="24"/>
              </w:rPr>
            </w:pPr>
          </w:p>
          <w:p w14:paraId="5D33EA72" w14:textId="561ADABC" w:rsidR="00EB0D59" w:rsidRPr="00EB0D59" w:rsidRDefault="00EB0D59" w:rsidP="005F5DB0">
            <w:pPr>
              <w:ind w:left="30" w:right="-72"/>
              <w:jc w:val="both"/>
              <w:rPr>
                <w:rFonts w:ascii="Arial" w:hAnsi="Arial" w:cs="Arial"/>
                <w:sz w:val="24"/>
                <w:szCs w:val="24"/>
              </w:rPr>
            </w:pPr>
            <w:r w:rsidRPr="00EB0D59">
              <w:rPr>
                <w:rFonts w:ascii="Arial" w:hAnsi="Arial" w:cs="Arial"/>
                <w:sz w:val="24"/>
                <w:szCs w:val="24"/>
              </w:rPr>
              <w:t>1.</w:t>
            </w:r>
            <w:r w:rsidRPr="00EB0D59">
              <w:rPr>
                <w:rFonts w:ascii="Arial" w:hAnsi="Arial" w:cs="Arial"/>
                <w:sz w:val="24"/>
                <w:szCs w:val="24"/>
              </w:rPr>
              <w:tab/>
              <w:t>Czy w zakresie części nr 1 Zamawiający wyrazi zgodę na wydłużenie terminu realizacji do 6 tygodni? Odpowiedź: Zgodnie z SWZ</w:t>
            </w:r>
          </w:p>
          <w:p w14:paraId="2BB6032A" w14:textId="77777777" w:rsidR="00EB0D59" w:rsidRPr="00EB0D59" w:rsidRDefault="00EB0D59" w:rsidP="005F5DB0">
            <w:pPr>
              <w:ind w:left="30" w:right="-72"/>
              <w:jc w:val="both"/>
              <w:rPr>
                <w:rFonts w:ascii="Arial" w:hAnsi="Arial" w:cs="Arial"/>
                <w:sz w:val="24"/>
                <w:szCs w:val="24"/>
              </w:rPr>
            </w:pPr>
          </w:p>
          <w:p w14:paraId="00A41D61" w14:textId="77777777" w:rsidR="00EB0D59" w:rsidRPr="00EB0D59" w:rsidRDefault="00EB0D59" w:rsidP="005F5DB0">
            <w:pPr>
              <w:ind w:left="30" w:right="-72"/>
              <w:jc w:val="both"/>
              <w:rPr>
                <w:rFonts w:ascii="Arial" w:hAnsi="Arial" w:cs="Arial"/>
                <w:sz w:val="24"/>
                <w:szCs w:val="24"/>
              </w:rPr>
            </w:pPr>
            <w:r w:rsidRPr="00EB0D59">
              <w:rPr>
                <w:rFonts w:ascii="Arial" w:hAnsi="Arial" w:cs="Arial"/>
                <w:sz w:val="24"/>
                <w:szCs w:val="24"/>
              </w:rPr>
              <w:t>2.</w:t>
            </w:r>
            <w:r w:rsidRPr="00EB0D59">
              <w:rPr>
                <w:rFonts w:ascii="Arial" w:hAnsi="Arial" w:cs="Arial"/>
                <w:sz w:val="24"/>
                <w:szCs w:val="24"/>
              </w:rPr>
              <w:tab/>
              <w:t xml:space="preserve">Dotyczy SWZ / przedmiotowe środki dowodowe </w:t>
            </w:r>
          </w:p>
          <w:p w14:paraId="3307D1C7" w14:textId="77777777" w:rsidR="00EB0D59" w:rsidRPr="00EB0D59" w:rsidRDefault="00EB0D59" w:rsidP="005F5DB0">
            <w:pPr>
              <w:ind w:left="30" w:right="-72"/>
              <w:jc w:val="both"/>
              <w:rPr>
                <w:rFonts w:ascii="Arial" w:hAnsi="Arial" w:cs="Arial"/>
                <w:sz w:val="24"/>
                <w:szCs w:val="24"/>
              </w:rPr>
            </w:pPr>
            <w:r w:rsidRPr="00EB0D59">
              <w:rPr>
                <w:rFonts w:ascii="Arial" w:hAnsi="Arial" w:cs="Arial"/>
                <w:sz w:val="24"/>
                <w:szCs w:val="24"/>
              </w:rPr>
              <w:t>Katalogi / ulotki producenta są materiałami reklamowymi tworzonymi dla szerokiego grona odbiorców, a nie konkretnego Zamawiającego, Wobec powyższego nie jest możliwe umieszczenie na nich wszystkich informacji i parametrów, które są wymagane w danym postępowaniu. Czy w przypadku braku potwierdzenia parametru na katalogach lub ulotkach producenta, Zamawiający dopuści załączenie oświadczenia autoryzowanego dystrybutora potwierdzające spełnianie opisanego wymagania? Odpowiedź: Zamawiający dopuszcza.</w:t>
            </w:r>
          </w:p>
          <w:p w14:paraId="4E079A55" w14:textId="77777777" w:rsidR="00EB0D59" w:rsidRPr="00EB0D59" w:rsidRDefault="00EB0D59" w:rsidP="005F5DB0">
            <w:pPr>
              <w:ind w:left="30" w:right="-72"/>
              <w:jc w:val="both"/>
              <w:rPr>
                <w:rFonts w:ascii="Arial" w:hAnsi="Arial" w:cs="Arial"/>
                <w:sz w:val="24"/>
                <w:szCs w:val="24"/>
              </w:rPr>
            </w:pPr>
          </w:p>
          <w:p w14:paraId="14B88875" w14:textId="77777777" w:rsidR="00EB0D59" w:rsidRPr="00EB0D59" w:rsidRDefault="00EB0D59" w:rsidP="005F5DB0">
            <w:pPr>
              <w:ind w:left="30" w:right="-72"/>
              <w:jc w:val="both"/>
              <w:rPr>
                <w:rFonts w:ascii="Arial" w:hAnsi="Arial" w:cs="Arial"/>
                <w:sz w:val="24"/>
                <w:szCs w:val="24"/>
              </w:rPr>
            </w:pPr>
            <w:r w:rsidRPr="00EB0D59">
              <w:rPr>
                <w:rFonts w:ascii="Arial" w:hAnsi="Arial" w:cs="Arial"/>
                <w:sz w:val="24"/>
                <w:szCs w:val="24"/>
              </w:rPr>
              <w:t>3.</w:t>
            </w:r>
            <w:r w:rsidRPr="00EB0D59">
              <w:rPr>
                <w:rFonts w:ascii="Arial" w:hAnsi="Arial" w:cs="Arial"/>
                <w:sz w:val="24"/>
                <w:szCs w:val="24"/>
              </w:rPr>
              <w:tab/>
              <w:t xml:space="preserve">Dotyczy wzoru umowy § 5 ust. 2 </w:t>
            </w:r>
          </w:p>
          <w:p w14:paraId="0657BCEF" w14:textId="77777777" w:rsidR="00EB0D59" w:rsidRPr="00EB0D59" w:rsidRDefault="00EB0D59" w:rsidP="005F5DB0">
            <w:pPr>
              <w:ind w:left="30" w:right="-72"/>
              <w:jc w:val="both"/>
              <w:rPr>
                <w:rFonts w:ascii="Arial" w:hAnsi="Arial" w:cs="Arial"/>
                <w:sz w:val="24"/>
                <w:szCs w:val="24"/>
              </w:rPr>
            </w:pPr>
            <w:r w:rsidRPr="00EB0D59">
              <w:rPr>
                <w:rFonts w:ascii="Arial" w:hAnsi="Arial" w:cs="Arial"/>
                <w:sz w:val="24"/>
                <w:szCs w:val="24"/>
              </w:rPr>
              <w:t>Czy Zamawiający wyrazi zgodę, aby termin płatności (dostawy) nastąpił przelewem do 45 dni licząc od doręczenia prawidłowo wystawionej faktury VAT? Odpowiedź: Zgodnie z SWZ.</w:t>
            </w:r>
          </w:p>
          <w:p w14:paraId="6EF7DACA" w14:textId="77777777" w:rsidR="00EB0D59" w:rsidRPr="00EB0D59" w:rsidRDefault="00EB0D59" w:rsidP="005F5DB0">
            <w:pPr>
              <w:ind w:left="30" w:right="-72"/>
              <w:jc w:val="both"/>
              <w:rPr>
                <w:rFonts w:ascii="Arial" w:hAnsi="Arial" w:cs="Arial"/>
                <w:sz w:val="24"/>
                <w:szCs w:val="24"/>
              </w:rPr>
            </w:pPr>
          </w:p>
          <w:p w14:paraId="3591598A" w14:textId="77777777" w:rsidR="00EB0D59" w:rsidRPr="00EB0D59" w:rsidRDefault="00EB0D59" w:rsidP="005F5DB0">
            <w:pPr>
              <w:ind w:left="30" w:right="-72"/>
              <w:jc w:val="both"/>
              <w:rPr>
                <w:rFonts w:ascii="Arial" w:hAnsi="Arial" w:cs="Arial"/>
                <w:sz w:val="24"/>
                <w:szCs w:val="24"/>
              </w:rPr>
            </w:pPr>
            <w:r w:rsidRPr="00EB0D59">
              <w:rPr>
                <w:rFonts w:ascii="Arial" w:hAnsi="Arial" w:cs="Arial"/>
                <w:sz w:val="24"/>
                <w:szCs w:val="24"/>
              </w:rPr>
              <w:t>4.</w:t>
            </w:r>
            <w:r w:rsidRPr="00EB0D59">
              <w:rPr>
                <w:rFonts w:ascii="Arial" w:hAnsi="Arial" w:cs="Arial"/>
                <w:sz w:val="24"/>
                <w:szCs w:val="24"/>
              </w:rPr>
              <w:tab/>
              <w:t xml:space="preserve">Dotyczy wzoru umowy § 6 ust. 6 </w:t>
            </w:r>
          </w:p>
          <w:p w14:paraId="2424DB2D" w14:textId="77777777" w:rsidR="00EB0D59" w:rsidRPr="00EB0D59" w:rsidRDefault="00EB0D59" w:rsidP="005F5DB0">
            <w:pPr>
              <w:ind w:left="30" w:right="-72"/>
              <w:jc w:val="both"/>
              <w:rPr>
                <w:rFonts w:ascii="Arial" w:hAnsi="Arial" w:cs="Arial"/>
                <w:sz w:val="24"/>
                <w:szCs w:val="24"/>
              </w:rPr>
            </w:pPr>
            <w:r w:rsidRPr="00EB0D59">
              <w:rPr>
                <w:rFonts w:ascii="Arial" w:hAnsi="Arial" w:cs="Arial"/>
                <w:sz w:val="24"/>
                <w:szCs w:val="24"/>
              </w:rPr>
              <w:t xml:space="preserve">W przypadku określonych urządzeń medycznych (np. niektóre modele kardiomonitorów) producenci zalecają wykonywanie przeglądów raz na 2 lata. Czy zatem Zamawiający wyrazi zgodę na modyfikację ust. 6 w następujący sposób: </w:t>
            </w:r>
          </w:p>
          <w:p w14:paraId="34F9113C" w14:textId="77777777" w:rsidR="00EB0D59" w:rsidRPr="00EB0D59" w:rsidRDefault="00EB0D59" w:rsidP="005F5DB0">
            <w:pPr>
              <w:ind w:left="30" w:right="-72"/>
              <w:jc w:val="both"/>
              <w:rPr>
                <w:rFonts w:ascii="Arial" w:hAnsi="Arial" w:cs="Arial"/>
                <w:sz w:val="24"/>
                <w:szCs w:val="24"/>
              </w:rPr>
            </w:pPr>
            <w:r w:rsidRPr="00EB0D59">
              <w:rPr>
                <w:rFonts w:ascii="Arial" w:hAnsi="Arial" w:cs="Arial"/>
                <w:sz w:val="24"/>
                <w:szCs w:val="24"/>
              </w:rPr>
              <w:t>W czasie trwania gwarancji Sprzedający dokona zgodnie z zaleceniami producenta bezpłatnych autoryzowanych przeglądów serwisowych potwierdzonych certyfikatem w liczbie  i częstotliwości wskazanej w gwarancji producenta, na warunkach wynikających  z gwarancji producenta (jeśli dotyczy). Koszty materiałów zużytych podczas przeglądów gwarancyjnych ponosi Sprzedający.</w:t>
            </w:r>
          </w:p>
          <w:p w14:paraId="5216F400" w14:textId="77777777" w:rsidR="00EB0D59" w:rsidRPr="00EB0D59" w:rsidRDefault="00EB0D59" w:rsidP="005F5DB0">
            <w:pPr>
              <w:ind w:left="30" w:right="-72"/>
              <w:jc w:val="both"/>
              <w:rPr>
                <w:rFonts w:ascii="Arial" w:hAnsi="Arial" w:cs="Arial"/>
                <w:sz w:val="24"/>
                <w:szCs w:val="24"/>
              </w:rPr>
            </w:pPr>
            <w:r w:rsidRPr="00EB0D59">
              <w:rPr>
                <w:rFonts w:ascii="Arial" w:hAnsi="Arial" w:cs="Arial"/>
                <w:sz w:val="24"/>
                <w:szCs w:val="24"/>
              </w:rPr>
              <w:t>Odpowiedź: Zgodnie z SWZ.</w:t>
            </w:r>
          </w:p>
          <w:p w14:paraId="559B8F99" w14:textId="77777777" w:rsidR="00EB0D59" w:rsidRPr="00EB0D59" w:rsidRDefault="00EB0D59" w:rsidP="005F5DB0">
            <w:pPr>
              <w:ind w:left="30" w:right="-72"/>
              <w:jc w:val="both"/>
              <w:rPr>
                <w:rFonts w:ascii="Arial" w:hAnsi="Arial" w:cs="Arial"/>
                <w:sz w:val="24"/>
                <w:szCs w:val="24"/>
              </w:rPr>
            </w:pPr>
          </w:p>
          <w:p w14:paraId="4BE0B420" w14:textId="77777777" w:rsidR="00EB0D59" w:rsidRPr="00EB0D59" w:rsidRDefault="00EB0D59" w:rsidP="005F5DB0">
            <w:pPr>
              <w:ind w:left="30" w:right="-72"/>
              <w:jc w:val="both"/>
              <w:rPr>
                <w:rFonts w:ascii="Arial" w:hAnsi="Arial" w:cs="Arial"/>
                <w:sz w:val="24"/>
                <w:szCs w:val="24"/>
              </w:rPr>
            </w:pPr>
            <w:r w:rsidRPr="00EB0D59">
              <w:rPr>
                <w:rFonts w:ascii="Arial" w:hAnsi="Arial" w:cs="Arial"/>
                <w:sz w:val="24"/>
                <w:szCs w:val="24"/>
              </w:rPr>
              <w:t>5.</w:t>
            </w:r>
            <w:r w:rsidRPr="00EB0D59">
              <w:rPr>
                <w:rFonts w:ascii="Arial" w:hAnsi="Arial" w:cs="Arial"/>
                <w:sz w:val="24"/>
                <w:szCs w:val="24"/>
              </w:rPr>
              <w:tab/>
              <w:t xml:space="preserve">Dotyczy wzoru umowy § 8 ust. 1 </w:t>
            </w:r>
            <w:proofErr w:type="spellStart"/>
            <w:r w:rsidRPr="00EB0D59">
              <w:rPr>
                <w:rFonts w:ascii="Arial" w:hAnsi="Arial" w:cs="Arial"/>
                <w:sz w:val="24"/>
                <w:szCs w:val="24"/>
              </w:rPr>
              <w:t>ppkt</w:t>
            </w:r>
            <w:proofErr w:type="spellEnd"/>
            <w:r w:rsidRPr="00EB0D59">
              <w:rPr>
                <w:rFonts w:ascii="Arial" w:hAnsi="Arial" w:cs="Arial"/>
                <w:sz w:val="24"/>
                <w:szCs w:val="24"/>
              </w:rPr>
              <w:t xml:space="preserve"> 2)  </w:t>
            </w:r>
          </w:p>
          <w:p w14:paraId="066B1DC6" w14:textId="77777777" w:rsidR="00EB0D59" w:rsidRPr="00EB0D59" w:rsidRDefault="00EB0D59" w:rsidP="005F5DB0">
            <w:pPr>
              <w:ind w:left="30" w:right="-72"/>
              <w:jc w:val="both"/>
              <w:rPr>
                <w:rFonts w:ascii="Arial" w:hAnsi="Arial" w:cs="Arial"/>
                <w:sz w:val="24"/>
                <w:szCs w:val="24"/>
              </w:rPr>
            </w:pPr>
            <w:r w:rsidRPr="00EB0D59">
              <w:rPr>
                <w:rFonts w:ascii="Arial" w:hAnsi="Arial" w:cs="Arial"/>
                <w:sz w:val="24"/>
                <w:szCs w:val="24"/>
              </w:rPr>
              <w:t xml:space="preserve">Na rynku wyrobów medycznych przyjęło się, iż wysokość kary to 0,1-0,2% za dzień zwłoki w wykonaniu zamówienia/podjęciu działań serwisowych/wymianę wadliwego </w:t>
            </w:r>
            <w:r w:rsidRPr="00EB0D59">
              <w:rPr>
                <w:rFonts w:ascii="Arial" w:hAnsi="Arial" w:cs="Arial"/>
                <w:sz w:val="24"/>
                <w:szCs w:val="24"/>
              </w:rPr>
              <w:lastRenderedPageBreak/>
              <w:t xml:space="preserve">towaru.  W szczególności zwracamy uwagę Zamawiające, że naliczanie kar za zwłokę w reakcji serwisowej lub naprawie gwarancyjnej za każdą godzinę zwłoki jest wymogiem znacząco odbiegającym od standardów rynkowych - Przyjęte jest naliczania kar za; "każdy dzień zwłoki". </w:t>
            </w:r>
          </w:p>
          <w:p w14:paraId="5661E8DB" w14:textId="77777777" w:rsidR="00EB0D59" w:rsidRPr="00EB0D59" w:rsidRDefault="00EB0D59" w:rsidP="005F5DB0">
            <w:pPr>
              <w:ind w:left="30" w:right="-72"/>
              <w:jc w:val="both"/>
              <w:rPr>
                <w:rFonts w:ascii="Arial" w:hAnsi="Arial" w:cs="Arial"/>
                <w:sz w:val="24"/>
                <w:szCs w:val="24"/>
              </w:rPr>
            </w:pPr>
            <w:r w:rsidRPr="00EB0D59">
              <w:rPr>
                <w:rFonts w:ascii="Arial" w:hAnsi="Arial" w:cs="Arial"/>
                <w:sz w:val="24"/>
                <w:szCs w:val="24"/>
              </w:rPr>
              <w:t xml:space="preserve">W związku z tym, prosimy o obniżenie kar umownych oraz ich dostosowanie do przyjętego w branży poziomu i brzmienia. Odpowiedź: Zgodnie z SWZ. </w:t>
            </w:r>
          </w:p>
          <w:p w14:paraId="052EEEAE" w14:textId="77777777" w:rsidR="00EB0D59" w:rsidRPr="00EB0D59" w:rsidRDefault="00EB0D59" w:rsidP="005F5DB0">
            <w:pPr>
              <w:ind w:left="30" w:right="-72"/>
              <w:jc w:val="both"/>
              <w:rPr>
                <w:rFonts w:ascii="Arial" w:hAnsi="Arial" w:cs="Arial"/>
                <w:sz w:val="24"/>
                <w:szCs w:val="24"/>
              </w:rPr>
            </w:pPr>
          </w:p>
          <w:p w14:paraId="0529E6DA" w14:textId="0C869B64" w:rsidR="00EB0D59" w:rsidRPr="00EB0D59" w:rsidRDefault="00EB0D59" w:rsidP="005F5DB0">
            <w:pPr>
              <w:ind w:left="30" w:right="-72"/>
              <w:jc w:val="both"/>
              <w:rPr>
                <w:rFonts w:ascii="Arial" w:hAnsi="Arial" w:cs="Arial"/>
                <w:sz w:val="24"/>
                <w:szCs w:val="24"/>
              </w:rPr>
            </w:pPr>
            <w:r w:rsidRPr="00EB0D59">
              <w:rPr>
                <w:rFonts w:ascii="Arial" w:hAnsi="Arial" w:cs="Arial"/>
                <w:sz w:val="24"/>
                <w:szCs w:val="24"/>
              </w:rPr>
              <w:t>Pytanie 1. Załącznik nr 2 do SWZ/załącznik nr 1 do umowy, STACJA CENTRALNEGO</w:t>
            </w:r>
            <w:r w:rsidR="005F5DB0">
              <w:rPr>
                <w:rFonts w:ascii="Arial" w:hAnsi="Arial" w:cs="Arial"/>
                <w:sz w:val="24"/>
                <w:szCs w:val="24"/>
              </w:rPr>
              <w:t xml:space="preserve"> </w:t>
            </w:r>
            <w:r w:rsidRPr="00EB0D59">
              <w:rPr>
                <w:rFonts w:ascii="Arial" w:hAnsi="Arial" w:cs="Arial"/>
                <w:sz w:val="24"/>
                <w:szCs w:val="24"/>
              </w:rPr>
              <w:t>MONITOROWANIA, System przygotowany do przyszłej integracji ze szpitalnymi systemami informatycznymi klasy HIS, co najmniej w zakresie importowania danych ADT (przyjęcia i wypisy pacjentów).</w:t>
            </w:r>
          </w:p>
          <w:p w14:paraId="614CBF5B" w14:textId="53E5DC9B" w:rsidR="00EB0D59" w:rsidRPr="00EB0D59" w:rsidRDefault="00EB0D59" w:rsidP="005F5DB0">
            <w:pPr>
              <w:ind w:left="30" w:right="-72"/>
              <w:jc w:val="both"/>
              <w:rPr>
                <w:rFonts w:ascii="Arial" w:hAnsi="Arial" w:cs="Arial"/>
                <w:sz w:val="24"/>
                <w:szCs w:val="24"/>
              </w:rPr>
            </w:pPr>
            <w:r w:rsidRPr="00EB0D59">
              <w:rPr>
                <w:rFonts w:ascii="Arial" w:hAnsi="Arial" w:cs="Arial"/>
                <w:sz w:val="24"/>
                <w:szCs w:val="24"/>
              </w:rPr>
              <w:t>Aparaty monitorujące parametry życiowe i wspierające decyzje kliniczne, w tym</w:t>
            </w:r>
            <w:r w:rsidR="005F5DB0">
              <w:rPr>
                <w:rFonts w:ascii="Arial" w:hAnsi="Arial" w:cs="Arial"/>
                <w:sz w:val="24"/>
                <w:szCs w:val="24"/>
              </w:rPr>
              <w:t xml:space="preserve"> </w:t>
            </w:r>
            <w:r w:rsidRPr="00EB0D59">
              <w:rPr>
                <w:rFonts w:ascii="Arial" w:hAnsi="Arial" w:cs="Arial"/>
                <w:sz w:val="24"/>
                <w:szCs w:val="24"/>
              </w:rPr>
              <w:t>kardiomonitory, są co do zasady podłączane do systemów klasy CIS. Systemy klasy HIS to</w:t>
            </w:r>
            <w:r w:rsidR="005F5DB0">
              <w:rPr>
                <w:rFonts w:ascii="Arial" w:hAnsi="Arial" w:cs="Arial"/>
                <w:sz w:val="24"/>
                <w:szCs w:val="24"/>
              </w:rPr>
              <w:t xml:space="preserve"> </w:t>
            </w:r>
            <w:r w:rsidRPr="00EB0D59">
              <w:rPr>
                <w:rFonts w:ascii="Arial" w:hAnsi="Arial" w:cs="Arial"/>
                <w:sz w:val="24"/>
                <w:szCs w:val="24"/>
              </w:rPr>
              <w:t>rozwiązania o architekturze systemów ewidencyjnych, nie posiadające dedykowanych</w:t>
            </w:r>
            <w:r w:rsidR="005F5DB0">
              <w:rPr>
                <w:rFonts w:ascii="Arial" w:hAnsi="Arial" w:cs="Arial"/>
                <w:sz w:val="24"/>
                <w:szCs w:val="24"/>
              </w:rPr>
              <w:t xml:space="preserve"> </w:t>
            </w:r>
            <w:r w:rsidRPr="00EB0D59">
              <w:rPr>
                <w:rFonts w:ascii="Arial" w:hAnsi="Arial" w:cs="Arial"/>
                <w:sz w:val="24"/>
                <w:szCs w:val="24"/>
              </w:rPr>
              <w:t>obszarów do pielęgnowania tego typu danych i nie działające w reżimach czasowych</w:t>
            </w:r>
            <w:r w:rsidR="005F5DB0">
              <w:rPr>
                <w:rFonts w:ascii="Arial" w:hAnsi="Arial" w:cs="Arial"/>
                <w:sz w:val="24"/>
                <w:szCs w:val="24"/>
              </w:rPr>
              <w:t xml:space="preserve"> </w:t>
            </w:r>
            <w:r w:rsidRPr="00EB0D59">
              <w:rPr>
                <w:rFonts w:ascii="Arial" w:hAnsi="Arial" w:cs="Arial"/>
                <w:sz w:val="24"/>
                <w:szCs w:val="24"/>
              </w:rPr>
              <w:t>przewidzianych dla systemów krytycznych.</w:t>
            </w:r>
          </w:p>
          <w:p w14:paraId="5855E01F" w14:textId="77777777" w:rsidR="00EB0D59" w:rsidRPr="00EB0D59" w:rsidRDefault="00EB0D59" w:rsidP="005F5DB0">
            <w:pPr>
              <w:ind w:left="30" w:right="-72"/>
              <w:jc w:val="both"/>
              <w:rPr>
                <w:rFonts w:ascii="Arial" w:hAnsi="Arial" w:cs="Arial"/>
                <w:sz w:val="24"/>
                <w:szCs w:val="24"/>
              </w:rPr>
            </w:pPr>
            <w:r w:rsidRPr="00EB0D59">
              <w:rPr>
                <w:rFonts w:ascii="Arial" w:hAnsi="Arial" w:cs="Arial"/>
                <w:sz w:val="24"/>
                <w:szCs w:val="24"/>
              </w:rPr>
              <w:t>Mając na uwadze powyższe prosimy o potwierdzenie, że wystarczającym do odbioru</w:t>
            </w:r>
          </w:p>
          <w:p w14:paraId="6CFB6421" w14:textId="37F18B26" w:rsidR="00EB0D59" w:rsidRPr="00EB0D59" w:rsidRDefault="00EB0D59" w:rsidP="005F5DB0">
            <w:pPr>
              <w:ind w:left="30" w:right="-72"/>
              <w:jc w:val="both"/>
              <w:rPr>
                <w:rFonts w:ascii="Arial" w:hAnsi="Arial" w:cs="Arial"/>
                <w:sz w:val="24"/>
                <w:szCs w:val="24"/>
              </w:rPr>
            </w:pPr>
            <w:r w:rsidRPr="00EB0D59">
              <w:rPr>
                <w:rFonts w:ascii="Arial" w:hAnsi="Arial" w:cs="Arial"/>
                <w:sz w:val="24"/>
                <w:szCs w:val="24"/>
              </w:rPr>
              <w:t>przedmiotu zamówienia będzie, jeżeli Stacja jednokierunkowo pozyska z HIS dane ADT z</w:t>
            </w:r>
            <w:r w:rsidR="005F5DB0">
              <w:rPr>
                <w:rFonts w:ascii="Arial" w:hAnsi="Arial" w:cs="Arial"/>
                <w:sz w:val="24"/>
                <w:szCs w:val="24"/>
              </w:rPr>
              <w:t xml:space="preserve"> </w:t>
            </w:r>
            <w:r w:rsidRPr="00EB0D59">
              <w:rPr>
                <w:rFonts w:ascii="Arial" w:hAnsi="Arial" w:cs="Arial"/>
                <w:sz w:val="24"/>
                <w:szCs w:val="24"/>
              </w:rPr>
              <w:t>wykorzystaniem protokołu HL7. Odpowiedź: Zamawiający oczekuje możliwości archiwizowania danych w rekordzie pacjenta, przynajmniej w zakresie parametrów cyfrowych z zatem konieczna jest komunikacja dwukierunkowa.</w:t>
            </w:r>
          </w:p>
          <w:p w14:paraId="033D3BB4" w14:textId="77777777" w:rsidR="00EB0D59" w:rsidRPr="00EB0D59" w:rsidRDefault="00EB0D59" w:rsidP="005F5DB0">
            <w:pPr>
              <w:ind w:left="30" w:right="-72"/>
              <w:jc w:val="both"/>
              <w:rPr>
                <w:rFonts w:ascii="Arial" w:hAnsi="Arial" w:cs="Arial"/>
                <w:sz w:val="24"/>
                <w:szCs w:val="24"/>
              </w:rPr>
            </w:pPr>
          </w:p>
          <w:p w14:paraId="5F2829A7" w14:textId="77777777" w:rsidR="00EB0D59" w:rsidRPr="00EB0D59" w:rsidRDefault="00EB0D59" w:rsidP="005F5DB0">
            <w:pPr>
              <w:ind w:left="30" w:right="-72"/>
              <w:jc w:val="both"/>
              <w:rPr>
                <w:rFonts w:ascii="Arial" w:hAnsi="Arial" w:cs="Arial"/>
                <w:sz w:val="24"/>
                <w:szCs w:val="24"/>
              </w:rPr>
            </w:pPr>
            <w:r w:rsidRPr="00EB0D59">
              <w:rPr>
                <w:rFonts w:ascii="Arial" w:hAnsi="Arial" w:cs="Arial"/>
                <w:sz w:val="24"/>
                <w:szCs w:val="24"/>
              </w:rPr>
              <w:t xml:space="preserve">Pytanie 2. Załącznik nr 2 do SWZ/załącznik nr 1 do umowy, ECHOKARDIOGRAF Z GŁOWICĄ PRZEZPRZEŁYKOW 3D, Kompleksowa integracja urządzenia z systemem HIS/RIS Szpitala (Eskulap firmy </w:t>
            </w:r>
            <w:proofErr w:type="spellStart"/>
            <w:r w:rsidRPr="00EB0D59">
              <w:rPr>
                <w:rFonts w:ascii="Arial" w:hAnsi="Arial" w:cs="Arial"/>
                <w:sz w:val="24"/>
                <w:szCs w:val="24"/>
              </w:rPr>
              <w:t>Nexus</w:t>
            </w:r>
            <w:proofErr w:type="spellEnd"/>
            <w:r w:rsidRPr="00EB0D59">
              <w:rPr>
                <w:rFonts w:ascii="Arial" w:hAnsi="Arial" w:cs="Arial"/>
                <w:sz w:val="24"/>
                <w:szCs w:val="24"/>
              </w:rPr>
              <w:t xml:space="preserve"> Polska Sp. z o.o.) oraz pełna integracja z systemem PACS wdrażanym w ramach postepowania na "Wymiana systemu PACS/VNA w Szpitalu Wojewódzkim w Poznaniu" link do postępowania https://e-</w:t>
            </w:r>
          </w:p>
          <w:p w14:paraId="22D2CD87" w14:textId="77777777" w:rsidR="00EB0D59" w:rsidRPr="00EB0D59" w:rsidRDefault="00EB0D59" w:rsidP="005F5DB0">
            <w:pPr>
              <w:ind w:left="30" w:right="-72"/>
              <w:jc w:val="both"/>
              <w:rPr>
                <w:rFonts w:ascii="Arial" w:hAnsi="Arial" w:cs="Arial"/>
                <w:sz w:val="24"/>
                <w:szCs w:val="24"/>
              </w:rPr>
            </w:pPr>
            <w:r w:rsidRPr="00EB0D59">
              <w:rPr>
                <w:rFonts w:ascii="Arial" w:hAnsi="Arial" w:cs="Arial"/>
                <w:sz w:val="24"/>
                <w:szCs w:val="24"/>
              </w:rPr>
              <w:t>propublico.pl/Ogloszenia/DokumentyZamowienia?przetargId=0ba82210-b590-4cce-b18e-</w:t>
            </w:r>
          </w:p>
          <w:p w14:paraId="36DD0E90" w14:textId="724C31A6" w:rsidR="00EB0D59" w:rsidRPr="00EB0D59" w:rsidRDefault="00EB0D59" w:rsidP="005F5DB0">
            <w:pPr>
              <w:ind w:left="30" w:right="-72"/>
              <w:jc w:val="both"/>
              <w:rPr>
                <w:rFonts w:ascii="Arial" w:hAnsi="Arial" w:cs="Arial"/>
                <w:sz w:val="24"/>
                <w:szCs w:val="24"/>
              </w:rPr>
            </w:pPr>
            <w:r w:rsidRPr="00EB0D59">
              <w:rPr>
                <w:rFonts w:ascii="Arial" w:hAnsi="Arial" w:cs="Arial"/>
                <w:sz w:val="24"/>
                <w:szCs w:val="24"/>
              </w:rPr>
              <w:t>e61d4fad0ffd</w:t>
            </w:r>
            <w:r w:rsidR="005F5DB0">
              <w:rPr>
                <w:rFonts w:ascii="Arial" w:hAnsi="Arial" w:cs="Arial"/>
                <w:sz w:val="24"/>
                <w:szCs w:val="24"/>
              </w:rPr>
              <w:t xml:space="preserve">. </w:t>
            </w:r>
            <w:r w:rsidRPr="00EB0D59">
              <w:rPr>
                <w:rFonts w:ascii="Arial" w:hAnsi="Arial" w:cs="Arial"/>
                <w:sz w:val="24"/>
                <w:szCs w:val="24"/>
              </w:rPr>
              <w:t>W związku z tym, że urządzenia typu echokardiograf są podłączane bezpośrednio do PACS a</w:t>
            </w:r>
            <w:r w:rsidR="005F5DB0">
              <w:rPr>
                <w:rFonts w:ascii="Arial" w:hAnsi="Arial" w:cs="Arial"/>
                <w:sz w:val="24"/>
                <w:szCs w:val="24"/>
              </w:rPr>
              <w:t xml:space="preserve"> </w:t>
            </w:r>
            <w:r w:rsidRPr="00EB0D59">
              <w:rPr>
                <w:rFonts w:ascii="Arial" w:hAnsi="Arial" w:cs="Arial"/>
                <w:sz w:val="24"/>
                <w:szCs w:val="24"/>
              </w:rPr>
              <w:t xml:space="preserve">komunikację w zakresie </w:t>
            </w:r>
            <w:proofErr w:type="spellStart"/>
            <w:r w:rsidRPr="00EB0D59">
              <w:rPr>
                <w:rFonts w:ascii="Arial" w:hAnsi="Arial" w:cs="Arial"/>
                <w:sz w:val="24"/>
                <w:szCs w:val="24"/>
              </w:rPr>
              <w:t>worklisty</w:t>
            </w:r>
            <w:proofErr w:type="spellEnd"/>
            <w:r w:rsidRPr="00EB0D59">
              <w:rPr>
                <w:rFonts w:ascii="Arial" w:hAnsi="Arial" w:cs="Arial"/>
                <w:sz w:val="24"/>
                <w:szCs w:val="24"/>
              </w:rPr>
              <w:t xml:space="preserve"> zapewnia integracja HIS/RIS&lt;-&gt;PACS prosimy o</w:t>
            </w:r>
            <w:r w:rsidR="005F5DB0">
              <w:rPr>
                <w:rFonts w:ascii="Arial" w:hAnsi="Arial" w:cs="Arial"/>
                <w:sz w:val="24"/>
                <w:szCs w:val="24"/>
              </w:rPr>
              <w:t xml:space="preserve"> </w:t>
            </w:r>
            <w:r w:rsidRPr="00EB0D59">
              <w:rPr>
                <w:rFonts w:ascii="Arial" w:hAnsi="Arial" w:cs="Arial"/>
                <w:sz w:val="24"/>
                <w:szCs w:val="24"/>
              </w:rPr>
              <w:t>potwierdzenie, że echokardiograf ma zostać podłączony do PACS a nie do HIS. Odpowiedź: Echokardiograf ma zostać podłączony do PACS.</w:t>
            </w:r>
          </w:p>
          <w:p w14:paraId="598483A0" w14:textId="77777777" w:rsidR="00EB0D59" w:rsidRPr="00EB0D59" w:rsidRDefault="00EB0D59" w:rsidP="005F5DB0">
            <w:pPr>
              <w:ind w:left="30" w:right="-72"/>
              <w:jc w:val="both"/>
              <w:rPr>
                <w:rFonts w:ascii="Arial" w:hAnsi="Arial" w:cs="Arial"/>
                <w:sz w:val="24"/>
                <w:szCs w:val="24"/>
              </w:rPr>
            </w:pPr>
          </w:p>
          <w:p w14:paraId="4BBA7EBF" w14:textId="77777777" w:rsidR="00EB0D59" w:rsidRPr="00EB0D59" w:rsidRDefault="00EB0D59" w:rsidP="005F5DB0">
            <w:pPr>
              <w:ind w:left="30" w:right="-72"/>
              <w:jc w:val="both"/>
              <w:rPr>
                <w:rFonts w:ascii="Arial" w:hAnsi="Arial" w:cs="Arial"/>
                <w:sz w:val="24"/>
                <w:szCs w:val="24"/>
              </w:rPr>
            </w:pPr>
          </w:p>
          <w:p w14:paraId="4C9D3543" w14:textId="77777777" w:rsidR="00EB0D59" w:rsidRPr="00EB0D59" w:rsidRDefault="00EB0D59" w:rsidP="005F5DB0">
            <w:pPr>
              <w:ind w:left="30" w:right="-72"/>
              <w:jc w:val="both"/>
              <w:rPr>
                <w:rFonts w:ascii="Arial" w:hAnsi="Arial" w:cs="Arial"/>
                <w:sz w:val="24"/>
                <w:szCs w:val="24"/>
              </w:rPr>
            </w:pPr>
            <w:r w:rsidRPr="00EB0D59">
              <w:rPr>
                <w:rFonts w:ascii="Arial" w:hAnsi="Arial" w:cs="Arial"/>
                <w:sz w:val="24"/>
                <w:szCs w:val="24"/>
              </w:rPr>
              <w:t>KARDIOMONITORY Wymagania techniczne</w:t>
            </w:r>
          </w:p>
          <w:p w14:paraId="461116F1" w14:textId="77777777" w:rsidR="00EB0D59" w:rsidRPr="00EB0D59" w:rsidRDefault="00EB0D59" w:rsidP="005F5DB0">
            <w:pPr>
              <w:ind w:left="30" w:right="-72"/>
              <w:jc w:val="both"/>
              <w:rPr>
                <w:rFonts w:ascii="Arial" w:hAnsi="Arial" w:cs="Arial"/>
                <w:sz w:val="24"/>
                <w:szCs w:val="24"/>
              </w:rPr>
            </w:pPr>
            <w:r w:rsidRPr="00EB0D59">
              <w:rPr>
                <w:rFonts w:ascii="Arial" w:hAnsi="Arial" w:cs="Arial"/>
                <w:sz w:val="24"/>
                <w:szCs w:val="24"/>
              </w:rPr>
              <w:t>1.</w:t>
            </w:r>
            <w:r w:rsidRPr="00EB0D59">
              <w:rPr>
                <w:rFonts w:ascii="Arial" w:hAnsi="Arial" w:cs="Arial"/>
                <w:sz w:val="24"/>
                <w:szCs w:val="24"/>
              </w:rPr>
              <w:tab/>
              <w:t>Punkt 4</w:t>
            </w:r>
          </w:p>
          <w:p w14:paraId="18A9FFF5" w14:textId="77777777" w:rsidR="00EB0D59" w:rsidRPr="00EB0D59" w:rsidRDefault="00EB0D59" w:rsidP="005F5DB0">
            <w:pPr>
              <w:ind w:left="30" w:right="-72"/>
              <w:jc w:val="both"/>
              <w:rPr>
                <w:rFonts w:ascii="Arial" w:hAnsi="Arial" w:cs="Arial"/>
                <w:sz w:val="24"/>
                <w:szCs w:val="24"/>
              </w:rPr>
            </w:pPr>
            <w:r w:rsidRPr="00EB0D59">
              <w:rPr>
                <w:rFonts w:ascii="Arial" w:hAnsi="Arial" w:cs="Arial"/>
                <w:sz w:val="24"/>
                <w:szCs w:val="24"/>
              </w:rPr>
              <w:t>Czy Zamawiający dopuści do postępowania kardiomonitor modułowy? Odpowiedź: Zamawiający dopuszcza.</w:t>
            </w:r>
          </w:p>
          <w:p w14:paraId="4CCD1CC4" w14:textId="77777777" w:rsidR="00EB0D59" w:rsidRPr="00EB0D59" w:rsidRDefault="00EB0D59" w:rsidP="005F5DB0">
            <w:pPr>
              <w:ind w:left="30" w:right="-72"/>
              <w:jc w:val="both"/>
              <w:rPr>
                <w:rFonts w:ascii="Arial" w:hAnsi="Arial" w:cs="Arial"/>
                <w:sz w:val="24"/>
                <w:szCs w:val="24"/>
              </w:rPr>
            </w:pPr>
          </w:p>
          <w:p w14:paraId="73D55EF8" w14:textId="77777777" w:rsidR="00EB0D59" w:rsidRPr="00EB0D59" w:rsidRDefault="00EB0D59" w:rsidP="005F5DB0">
            <w:pPr>
              <w:ind w:left="30" w:right="-72"/>
              <w:jc w:val="both"/>
              <w:rPr>
                <w:rFonts w:ascii="Arial" w:hAnsi="Arial" w:cs="Arial"/>
                <w:sz w:val="24"/>
                <w:szCs w:val="24"/>
              </w:rPr>
            </w:pPr>
            <w:r w:rsidRPr="00EB0D59">
              <w:rPr>
                <w:rFonts w:ascii="Arial" w:hAnsi="Arial" w:cs="Arial"/>
                <w:sz w:val="24"/>
                <w:szCs w:val="24"/>
              </w:rPr>
              <w:t>2.</w:t>
            </w:r>
            <w:r w:rsidRPr="00EB0D59">
              <w:rPr>
                <w:rFonts w:ascii="Arial" w:hAnsi="Arial" w:cs="Arial"/>
                <w:sz w:val="24"/>
                <w:szCs w:val="24"/>
              </w:rPr>
              <w:tab/>
              <w:t>Punkt 8</w:t>
            </w:r>
          </w:p>
          <w:p w14:paraId="5BA95324" w14:textId="77777777" w:rsidR="00EB0D59" w:rsidRPr="00EB0D59" w:rsidRDefault="00EB0D59" w:rsidP="005F5DB0">
            <w:pPr>
              <w:ind w:left="30" w:right="-72"/>
              <w:jc w:val="both"/>
              <w:rPr>
                <w:rFonts w:ascii="Arial" w:hAnsi="Arial" w:cs="Arial"/>
                <w:sz w:val="24"/>
                <w:szCs w:val="24"/>
              </w:rPr>
            </w:pPr>
            <w:r w:rsidRPr="00EB0D59">
              <w:rPr>
                <w:rFonts w:ascii="Arial" w:hAnsi="Arial" w:cs="Arial"/>
                <w:sz w:val="24"/>
                <w:szCs w:val="24"/>
              </w:rPr>
              <w:t>Czy Zamawiający dopuści do postępowania kardiomonitor z możliwością zapisania minimum 10 ekranów użytkownika? Odpowiedź: Zgodnie z SWZ.</w:t>
            </w:r>
          </w:p>
          <w:p w14:paraId="09E78072" w14:textId="77777777" w:rsidR="00EB0D59" w:rsidRPr="00EB0D59" w:rsidRDefault="00EB0D59" w:rsidP="005F5DB0">
            <w:pPr>
              <w:ind w:left="30" w:right="-72"/>
              <w:jc w:val="both"/>
              <w:rPr>
                <w:rFonts w:ascii="Arial" w:hAnsi="Arial" w:cs="Arial"/>
                <w:sz w:val="24"/>
                <w:szCs w:val="24"/>
              </w:rPr>
            </w:pPr>
          </w:p>
          <w:p w14:paraId="11374C44" w14:textId="77777777" w:rsidR="00EB0D59" w:rsidRPr="00EB0D59" w:rsidRDefault="00EB0D59" w:rsidP="005F5DB0">
            <w:pPr>
              <w:ind w:left="30" w:right="-72"/>
              <w:jc w:val="both"/>
              <w:rPr>
                <w:rFonts w:ascii="Arial" w:hAnsi="Arial" w:cs="Arial"/>
                <w:sz w:val="24"/>
                <w:szCs w:val="24"/>
              </w:rPr>
            </w:pPr>
            <w:r w:rsidRPr="00EB0D59">
              <w:rPr>
                <w:rFonts w:ascii="Arial" w:hAnsi="Arial" w:cs="Arial"/>
                <w:sz w:val="24"/>
                <w:szCs w:val="24"/>
              </w:rPr>
              <w:t>3.</w:t>
            </w:r>
            <w:r w:rsidRPr="00EB0D59">
              <w:rPr>
                <w:rFonts w:ascii="Arial" w:hAnsi="Arial" w:cs="Arial"/>
                <w:sz w:val="24"/>
                <w:szCs w:val="24"/>
              </w:rPr>
              <w:tab/>
              <w:t>Punkt 12</w:t>
            </w:r>
          </w:p>
          <w:p w14:paraId="11757EAF" w14:textId="3B452F4B" w:rsidR="00EB0D59" w:rsidRPr="00EB0D59" w:rsidRDefault="00EB0D59" w:rsidP="005F5DB0">
            <w:pPr>
              <w:ind w:left="30" w:right="-72"/>
              <w:jc w:val="both"/>
              <w:rPr>
                <w:rFonts w:ascii="Arial" w:hAnsi="Arial" w:cs="Arial"/>
                <w:sz w:val="24"/>
                <w:szCs w:val="24"/>
              </w:rPr>
            </w:pPr>
            <w:r w:rsidRPr="00EB0D59">
              <w:rPr>
                <w:rFonts w:ascii="Arial" w:hAnsi="Arial" w:cs="Arial"/>
                <w:sz w:val="24"/>
                <w:szCs w:val="24"/>
              </w:rPr>
              <w:t xml:space="preserve">Czy Zamawiający dopuści do postępowania kardiomonitor z możliwością zaprogramowania przez użytkownika  minimum 3 </w:t>
            </w:r>
            <w:proofErr w:type="spellStart"/>
            <w:r w:rsidRPr="00EB0D59">
              <w:rPr>
                <w:rFonts w:ascii="Arial" w:hAnsi="Arial" w:cs="Arial"/>
                <w:sz w:val="24"/>
                <w:szCs w:val="24"/>
              </w:rPr>
              <w:t>pre</w:t>
            </w:r>
            <w:proofErr w:type="spellEnd"/>
            <w:r w:rsidRPr="00EB0D59">
              <w:rPr>
                <w:rFonts w:ascii="Arial" w:hAnsi="Arial" w:cs="Arial"/>
                <w:sz w:val="24"/>
                <w:szCs w:val="24"/>
              </w:rPr>
              <w:t>-konfigurowanych profili odpowiadających  najczęstszym zastosowaniom kardiomonitora np. na salę operacyjną bądź oddział intensywnej opieki medycznej? Odpowiedź: Zgodnie z SWZ.</w:t>
            </w:r>
          </w:p>
          <w:p w14:paraId="6389B8F8" w14:textId="77777777" w:rsidR="00EB0D59" w:rsidRPr="00EB0D59" w:rsidRDefault="00EB0D59" w:rsidP="005F5DB0">
            <w:pPr>
              <w:ind w:left="30" w:right="-72"/>
              <w:jc w:val="both"/>
              <w:rPr>
                <w:rFonts w:ascii="Arial" w:hAnsi="Arial" w:cs="Arial"/>
                <w:sz w:val="24"/>
                <w:szCs w:val="24"/>
              </w:rPr>
            </w:pPr>
          </w:p>
          <w:p w14:paraId="3589E12E" w14:textId="77777777" w:rsidR="00EB0D59" w:rsidRPr="00EB0D59" w:rsidRDefault="00EB0D59" w:rsidP="005F5DB0">
            <w:pPr>
              <w:ind w:left="30" w:right="-72"/>
              <w:jc w:val="both"/>
              <w:rPr>
                <w:rFonts w:ascii="Arial" w:hAnsi="Arial" w:cs="Arial"/>
                <w:sz w:val="24"/>
                <w:szCs w:val="24"/>
              </w:rPr>
            </w:pPr>
            <w:r w:rsidRPr="00EB0D59">
              <w:rPr>
                <w:rFonts w:ascii="Arial" w:hAnsi="Arial" w:cs="Arial"/>
                <w:sz w:val="24"/>
                <w:szCs w:val="24"/>
              </w:rPr>
              <w:t>4.</w:t>
            </w:r>
            <w:r w:rsidRPr="00EB0D59">
              <w:rPr>
                <w:rFonts w:ascii="Arial" w:hAnsi="Arial" w:cs="Arial"/>
                <w:sz w:val="24"/>
                <w:szCs w:val="24"/>
              </w:rPr>
              <w:tab/>
              <w:t>Punkt 8</w:t>
            </w:r>
          </w:p>
          <w:p w14:paraId="05906872" w14:textId="77777777" w:rsidR="00EB0D59" w:rsidRPr="00EB0D59" w:rsidRDefault="00EB0D59" w:rsidP="005F5DB0">
            <w:pPr>
              <w:ind w:left="30" w:right="-72"/>
              <w:jc w:val="both"/>
              <w:rPr>
                <w:rFonts w:ascii="Arial" w:hAnsi="Arial" w:cs="Arial"/>
                <w:sz w:val="24"/>
                <w:szCs w:val="24"/>
              </w:rPr>
            </w:pPr>
            <w:r w:rsidRPr="00EB0D59">
              <w:rPr>
                <w:rFonts w:ascii="Arial" w:hAnsi="Arial" w:cs="Arial"/>
                <w:sz w:val="24"/>
                <w:szCs w:val="24"/>
              </w:rPr>
              <w:t>Czy Zamawiający dopuści do postępowania kardiomonitor z ekranem  dużych znaków z wyświetlaniem ostatnich min. 5 pomiarów NIBP dostępnych w menu ekranowym kardiomonitora? Odpowiedź: Zgodnie z SWZ.</w:t>
            </w:r>
          </w:p>
          <w:p w14:paraId="1003A2E0" w14:textId="77777777" w:rsidR="00EB0D59" w:rsidRPr="00EB0D59" w:rsidRDefault="00EB0D59" w:rsidP="005F5DB0">
            <w:pPr>
              <w:ind w:left="30" w:right="-72"/>
              <w:jc w:val="both"/>
              <w:rPr>
                <w:rFonts w:ascii="Arial" w:hAnsi="Arial" w:cs="Arial"/>
                <w:sz w:val="24"/>
                <w:szCs w:val="24"/>
              </w:rPr>
            </w:pPr>
          </w:p>
          <w:p w14:paraId="768C2D75" w14:textId="77777777" w:rsidR="00EB0D59" w:rsidRPr="00EB0D59" w:rsidRDefault="00EB0D59" w:rsidP="005F5DB0">
            <w:pPr>
              <w:ind w:left="30" w:right="-72"/>
              <w:jc w:val="both"/>
              <w:rPr>
                <w:rFonts w:ascii="Arial" w:hAnsi="Arial" w:cs="Arial"/>
                <w:sz w:val="24"/>
                <w:szCs w:val="24"/>
              </w:rPr>
            </w:pPr>
            <w:r w:rsidRPr="00EB0D59">
              <w:rPr>
                <w:rFonts w:ascii="Arial" w:hAnsi="Arial" w:cs="Arial"/>
                <w:sz w:val="24"/>
                <w:szCs w:val="24"/>
              </w:rPr>
              <w:t>5.</w:t>
            </w:r>
            <w:r w:rsidRPr="00EB0D59">
              <w:rPr>
                <w:rFonts w:ascii="Arial" w:hAnsi="Arial" w:cs="Arial"/>
                <w:sz w:val="24"/>
                <w:szCs w:val="24"/>
              </w:rPr>
              <w:tab/>
              <w:t>Punkt 13</w:t>
            </w:r>
          </w:p>
          <w:p w14:paraId="7AB8E9A5" w14:textId="77777777" w:rsidR="00EB0D59" w:rsidRPr="00EB0D59" w:rsidRDefault="00EB0D59" w:rsidP="005F5DB0">
            <w:pPr>
              <w:ind w:left="30" w:right="-72"/>
              <w:jc w:val="both"/>
              <w:rPr>
                <w:rFonts w:ascii="Arial" w:hAnsi="Arial" w:cs="Arial"/>
                <w:sz w:val="24"/>
                <w:szCs w:val="24"/>
              </w:rPr>
            </w:pPr>
            <w:r w:rsidRPr="00EB0D59">
              <w:rPr>
                <w:rFonts w:ascii="Arial" w:hAnsi="Arial" w:cs="Arial"/>
                <w:sz w:val="24"/>
                <w:szCs w:val="24"/>
              </w:rPr>
              <w:t>Czy Zamawiający dopuści do postępowania kardiomonitor z minimalnym zestawem alarmów dotyczący EKG: zaburzenia rytmu, alarm migotania przedsionków uruchamiany przez użytkownika,  larm pauzy uruchamiany przez użytkownika wraz z nadaniem priorytetu, alarmy częstości rytmu serca z regulacją przez użytkownika? Odpowiedź: Zgodnie z SWZ.</w:t>
            </w:r>
          </w:p>
          <w:p w14:paraId="22E860CB" w14:textId="77777777" w:rsidR="00EB0D59" w:rsidRPr="00EB0D59" w:rsidRDefault="00EB0D59" w:rsidP="005F5DB0">
            <w:pPr>
              <w:ind w:left="30" w:right="-72"/>
              <w:jc w:val="both"/>
              <w:rPr>
                <w:rFonts w:ascii="Arial" w:hAnsi="Arial" w:cs="Arial"/>
                <w:sz w:val="24"/>
                <w:szCs w:val="24"/>
              </w:rPr>
            </w:pPr>
          </w:p>
          <w:p w14:paraId="47D61D58" w14:textId="77777777" w:rsidR="00EB0D59" w:rsidRPr="00EB0D59" w:rsidRDefault="00EB0D59" w:rsidP="005F5DB0">
            <w:pPr>
              <w:ind w:left="30" w:right="-72"/>
              <w:jc w:val="both"/>
              <w:rPr>
                <w:rFonts w:ascii="Arial" w:hAnsi="Arial" w:cs="Arial"/>
                <w:sz w:val="24"/>
                <w:szCs w:val="24"/>
              </w:rPr>
            </w:pPr>
            <w:r w:rsidRPr="00EB0D59">
              <w:rPr>
                <w:rFonts w:ascii="Arial" w:hAnsi="Arial" w:cs="Arial"/>
                <w:sz w:val="24"/>
                <w:szCs w:val="24"/>
              </w:rPr>
              <w:t>6.</w:t>
            </w:r>
            <w:r w:rsidRPr="00EB0D59">
              <w:rPr>
                <w:rFonts w:ascii="Arial" w:hAnsi="Arial" w:cs="Arial"/>
                <w:sz w:val="24"/>
                <w:szCs w:val="24"/>
              </w:rPr>
              <w:tab/>
              <w:t>Punkt 16</w:t>
            </w:r>
          </w:p>
          <w:p w14:paraId="7C308B63" w14:textId="77777777" w:rsidR="00EB0D59" w:rsidRPr="00EB0D59" w:rsidRDefault="00EB0D59" w:rsidP="005F5DB0">
            <w:pPr>
              <w:ind w:left="30" w:right="-72"/>
              <w:jc w:val="both"/>
              <w:rPr>
                <w:rFonts w:ascii="Arial" w:hAnsi="Arial" w:cs="Arial"/>
                <w:sz w:val="24"/>
                <w:szCs w:val="24"/>
              </w:rPr>
            </w:pPr>
            <w:r w:rsidRPr="00EB0D59">
              <w:rPr>
                <w:rFonts w:ascii="Arial" w:hAnsi="Arial" w:cs="Arial"/>
                <w:sz w:val="24"/>
                <w:szCs w:val="24"/>
              </w:rPr>
              <w:t>Czy Zamawiający dopuści do postępowania kardiomonitor z możliwością  wyłączenia wszystkich alarmów bezterminowo jednym przyciskiem znajdującym się w menu ekranowym ekranu dotykowego kardiomonitora? Odpowiedź: Zamawiający dopuszcza lokalizację przycisku jako ikony na monitorze zamiast przycisku na obudowie. Pozostałe parametry zgodnie z SWZ.</w:t>
            </w:r>
          </w:p>
          <w:p w14:paraId="6D604DAC" w14:textId="77777777" w:rsidR="00EB0D59" w:rsidRPr="00EB0D59" w:rsidRDefault="00EB0D59" w:rsidP="005F5DB0">
            <w:pPr>
              <w:ind w:left="30" w:right="-72"/>
              <w:jc w:val="both"/>
              <w:rPr>
                <w:rFonts w:ascii="Arial" w:hAnsi="Arial" w:cs="Arial"/>
                <w:sz w:val="24"/>
                <w:szCs w:val="24"/>
              </w:rPr>
            </w:pPr>
          </w:p>
          <w:p w14:paraId="2290B14D" w14:textId="77777777" w:rsidR="00EB0D59" w:rsidRPr="00EB0D59" w:rsidRDefault="00EB0D59" w:rsidP="005F5DB0">
            <w:pPr>
              <w:ind w:left="30" w:right="-72"/>
              <w:jc w:val="both"/>
              <w:rPr>
                <w:rFonts w:ascii="Arial" w:hAnsi="Arial" w:cs="Arial"/>
                <w:sz w:val="24"/>
                <w:szCs w:val="24"/>
              </w:rPr>
            </w:pPr>
            <w:r w:rsidRPr="00EB0D59">
              <w:rPr>
                <w:rFonts w:ascii="Arial" w:hAnsi="Arial" w:cs="Arial"/>
                <w:sz w:val="24"/>
                <w:szCs w:val="24"/>
              </w:rPr>
              <w:t>7.</w:t>
            </w:r>
            <w:r w:rsidRPr="00EB0D59">
              <w:rPr>
                <w:rFonts w:ascii="Arial" w:hAnsi="Arial" w:cs="Arial"/>
                <w:sz w:val="24"/>
                <w:szCs w:val="24"/>
              </w:rPr>
              <w:tab/>
              <w:t>Punkt 20</w:t>
            </w:r>
          </w:p>
          <w:p w14:paraId="23EEAD84" w14:textId="77777777" w:rsidR="00EB0D59" w:rsidRPr="00EB0D59" w:rsidRDefault="00EB0D59" w:rsidP="005F5DB0">
            <w:pPr>
              <w:ind w:left="30" w:right="-72"/>
              <w:jc w:val="both"/>
              <w:rPr>
                <w:rFonts w:ascii="Arial" w:hAnsi="Arial" w:cs="Arial"/>
                <w:sz w:val="24"/>
                <w:szCs w:val="24"/>
              </w:rPr>
            </w:pPr>
            <w:r w:rsidRPr="00EB0D59">
              <w:rPr>
                <w:rFonts w:ascii="Arial" w:hAnsi="Arial" w:cs="Arial"/>
                <w:sz w:val="24"/>
                <w:szCs w:val="24"/>
              </w:rPr>
              <w:t>Czy Zamawiający dopuści do postępowania kardiomonitor z wyświetlaniem informacji o pozostałym czasie pracy na baterii w postaci piktogramu? Odpowiedź: Zamawiający dopuszcza.</w:t>
            </w:r>
          </w:p>
          <w:p w14:paraId="168372ED" w14:textId="77777777" w:rsidR="00EB0D59" w:rsidRPr="00EB0D59" w:rsidRDefault="00EB0D59" w:rsidP="005F5DB0">
            <w:pPr>
              <w:ind w:left="30" w:right="-72"/>
              <w:jc w:val="both"/>
              <w:rPr>
                <w:rFonts w:ascii="Arial" w:hAnsi="Arial" w:cs="Arial"/>
                <w:sz w:val="24"/>
                <w:szCs w:val="24"/>
              </w:rPr>
            </w:pPr>
          </w:p>
          <w:p w14:paraId="4BDCBCFF" w14:textId="77777777" w:rsidR="00EB0D59" w:rsidRPr="00EB0D59" w:rsidRDefault="00EB0D59" w:rsidP="005F5DB0">
            <w:pPr>
              <w:ind w:left="30" w:right="-72"/>
              <w:jc w:val="both"/>
              <w:rPr>
                <w:rFonts w:ascii="Arial" w:hAnsi="Arial" w:cs="Arial"/>
                <w:sz w:val="24"/>
                <w:szCs w:val="24"/>
              </w:rPr>
            </w:pPr>
            <w:r w:rsidRPr="00EB0D59">
              <w:rPr>
                <w:rFonts w:ascii="Arial" w:hAnsi="Arial" w:cs="Arial"/>
                <w:sz w:val="24"/>
                <w:szCs w:val="24"/>
              </w:rPr>
              <w:t>8.</w:t>
            </w:r>
            <w:r w:rsidRPr="00EB0D59">
              <w:rPr>
                <w:rFonts w:ascii="Arial" w:hAnsi="Arial" w:cs="Arial"/>
                <w:sz w:val="24"/>
                <w:szCs w:val="24"/>
              </w:rPr>
              <w:tab/>
              <w:t>Punkt 21</w:t>
            </w:r>
          </w:p>
          <w:p w14:paraId="6E4B66BD" w14:textId="77777777" w:rsidR="00EB0D59" w:rsidRPr="00EB0D59" w:rsidRDefault="00EB0D59" w:rsidP="005F5DB0">
            <w:pPr>
              <w:ind w:left="30" w:right="-72"/>
              <w:jc w:val="both"/>
              <w:rPr>
                <w:rFonts w:ascii="Arial" w:hAnsi="Arial" w:cs="Arial"/>
                <w:sz w:val="24"/>
                <w:szCs w:val="24"/>
              </w:rPr>
            </w:pPr>
            <w:r w:rsidRPr="00EB0D59">
              <w:rPr>
                <w:rFonts w:ascii="Arial" w:hAnsi="Arial" w:cs="Arial"/>
                <w:sz w:val="24"/>
                <w:szCs w:val="24"/>
              </w:rPr>
              <w:t>Czy Zamawiający dopuści do postępowania kardiomonitor wyposażony w złącze DVI?  Jest to nowsze rozwiązanie niż przestarzałe VGA. Odpowiedź: Zamawiający dopuszcza w zakresie łącza Video zamiast VGA. Pozostałe parametry zgodne z SWZ.</w:t>
            </w:r>
          </w:p>
          <w:p w14:paraId="5DB15446" w14:textId="77777777" w:rsidR="00EB0D59" w:rsidRPr="00EB0D59" w:rsidRDefault="00EB0D59" w:rsidP="005F5DB0">
            <w:pPr>
              <w:ind w:left="30" w:right="-72"/>
              <w:jc w:val="both"/>
              <w:rPr>
                <w:rFonts w:ascii="Arial" w:hAnsi="Arial" w:cs="Arial"/>
                <w:sz w:val="24"/>
                <w:szCs w:val="24"/>
              </w:rPr>
            </w:pPr>
          </w:p>
          <w:p w14:paraId="76FAE5C1" w14:textId="77777777" w:rsidR="00EB0D59" w:rsidRPr="00EB0D59" w:rsidRDefault="00EB0D59" w:rsidP="005F5DB0">
            <w:pPr>
              <w:ind w:left="30" w:right="-72"/>
              <w:jc w:val="both"/>
              <w:rPr>
                <w:rFonts w:ascii="Arial" w:hAnsi="Arial" w:cs="Arial"/>
                <w:sz w:val="24"/>
                <w:szCs w:val="24"/>
              </w:rPr>
            </w:pPr>
            <w:r w:rsidRPr="00EB0D59">
              <w:rPr>
                <w:rFonts w:ascii="Arial" w:hAnsi="Arial" w:cs="Arial"/>
                <w:sz w:val="24"/>
                <w:szCs w:val="24"/>
              </w:rPr>
              <w:t>9.</w:t>
            </w:r>
            <w:r w:rsidRPr="00EB0D59">
              <w:rPr>
                <w:rFonts w:ascii="Arial" w:hAnsi="Arial" w:cs="Arial"/>
                <w:sz w:val="24"/>
                <w:szCs w:val="24"/>
              </w:rPr>
              <w:tab/>
              <w:t>Punkt 30</w:t>
            </w:r>
          </w:p>
          <w:p w14:paraId="124D25A3" w14:textId="77777777" w:rsidR="00EB0D59" w:rsidRPr="00EB0D59" w:rsidRDefault="00EB0D59" w:rsidP="005F5DB0">
            <w:pPr>
              <w:ind w:left="30" w:right="-72"/>
              <w:jc w:val="both"/>
              <w:rPr>
                <w:rFonts w:ascii="Arial" w:hAnsi="Arial" w:cs="Arial"/>
                <w:sz w:val="24"/>
                <w:szCs w:val="24"/>
              </w:rPr>
            </w:pPr>
            <w:r w:rsidRPr="00EB0D59">
              <w:rPr>
                <w:rFonts w:ascii="Arial" w:hAnsi="Arial" w:cs="Arial"/>
                <w:sz w:val="24"/>
                <w:szCs w:val="24"/>
              </w:rPr>
              <w:t>Czy Zamawiający dopuści do postępowania kardiomonitor wyposażony w standardową prezentację zmian wartości odcinka ST? Odpowiedź: Zamawiający dopuszcza inną formę wykresu niż kołowy.</w:t>
            </w:r>
          </w:p>
          <w:p w14:paraId="34A98FE5" w14:textId="77777777" w:rsidR="00EB0D59" w:rsidRPr="00EB0D59" w:rsidRDefault="00EB0D59" w:rsidP="005F5DB0">
            <w:pPr>
              <w:ind w:left="30" w:right="-72"/>
              <w:jc w:val="both"/>
              <w:rPr>
                <w:rFonts w:ascii="Arial" w:hAnsi="Arial" w:cs="Arial"/>
                <w:sz w:val="24"/>
                <w:szCs w:val="24"/>
              </w:rPr>
            </w:pPr>
          </w:p>
          <w:p w14:paraId="68020813" w14:textId="77777777" w:rsidR="00EB0D59" w:rsidRPr="00EB0D59" w:rsidRDefault="00EB0D59" w:rsidP="005F5DB0">
            <w:pPr>
              <w:ind w:left="30" w:right="-72"/>
              <w:jc w:val="both"/>
              <w:rPr>
                <w:rFonts w:ascii="Arial" w:hAnsi="Arial" w:cs="Arial"/>
                <w:sz w:val="24"/>
                <w:szCs w:val="24"/>
              </w:rPr>
            </w:pPr>
            <w:r w:rsidRPr="00EB0D59">
              <w:rPr>
                <w:rFonts w:ascii="Arial" w:hAnsi="Arial" w:cs="Arial"/>
                <w:sz w:val="24"/>
                <w:szCs w:val="24"/>
              </w:rPr>
              <w:t>10.</w:t>
            </w:r>
            <w:r w:rsidRPr="00EB0D59">
              <w:rPr>
                <w:rFonts w:ascii="Arial" w:hAnsi="Arial" w:cs="Arial"/>
                <w:sz w:val="24"/>
                <w:szCs w:val="24"/>
              </w:rPr>
              <w:tab/>
              <w:t>Punkt 36</w:t>
            </w:r>
          </w:p>
          <w:p w14:paraId="30FCB079" w14:textId="77777777" w:rsidR="00EB0D59" w:rsidRPr="00EB0D59" w:rsidRDefault="00EB0D59" w:rsidP="005F5DB0">
            <w:pPr>
              <w:ind w:left="30" w:right="-72"/>
              <w:jc w:val="both"/>
              <w:rPr>
                <w:rFonts w:ascii="Arial" w:hAnsi="Arial" w:cs="Arial"/>
                <w:sz w:val="24"/>
                <w:szCs w:val="24"/>
              </w:rPr>
            </w:pPr>
            <w:r w:rsidRPr="00EB0D59">
              <w:rPr>
                <w:rFonts w:ascii="Arial" w:hAnsi="Arial" w:cs="Arial"/>
                <w:sz w:val="24"/>
                <w:szCs w:val="24"/>
              </w:rPr>
              <w:t>Czy Zamawiający dopuści do postępowania kardiomonitor wyposażony w pomiar NIBP z zakresem pomiaru  ciśnienia  rozkurczowego min. 10-220 mmHg? Odpowiedź: Zgodnie z SWZ.</w:t>
            </w:r>
          </w:p>
          <w:p w14:paraId="690AD730" w14:textId="77777777" w:rsidR="00EB0D59" w:rsidRPr="00EB0D59" w:rsidRDefault="00EB0D59" w:rsidP="005F5DB0">
            <w:pPr>
              <w:ind w:left="30" w:right="-72"/>
              <w:jc w:val="both"/>
              <w:rPr>
                <w:rFonts w:ascii="Arial" w:hAnsi="Arial" w:cs="Arial"/>
                <w:sz w:val="24"/>
                <w:szCs w:val="24"/>
              </w:rPr>
            </w:pPr>
          </w:p>
          <w:p w14:paraId="5FEE4658" w14:textId="77777777" w:rsidR="00EB0D59" w:rsidRPr="00EB0D59" w:rsidRDefault="00EB0D59" w:rsidP="005F5DB0">
            <w:pPr>
              <w:ind w:left="30" w:right="-72"/>
              <w:jc w:val="both"/>
              <w:rPr>
                <w:rFonts w:ascii="Arial" w:hAnsi="Arial" w:cs="Arial"/>
                <w:sz w:val="24"/>
                <w:szCs w:val="24"/>
              </w:rPr>
            </w:pPr>
            <w:r w:rsidRPr="00EB0D59">
              <w:rPr>
                <w:rFonts w:ascii="Arial" w:hAnsi="Arial" w:cs="Arial"/>
                <w:sz w:val="24"/>
                <w:szCs w:val="24"/>
              </w:rPr>
              <w:t>11.</w:t>
            </w:r>
            <w:r w:rsidRPr="00EB0D59">
              <w:rPr>
                <w:rFonts w:ascii="Arial" w:hAnsi="Arial" w:cs="Arial"/>
                <w:sz w:val="24"/>
                <w:szCs w:val="24"/>
              </w:rPr>
              <w:tab/>
              <w:t>Punkt 36</w:t>
            </w:r>
          </w:p>
          <w:p w14:paraId="530D8C1D" w14:textId="77777777" w:rsidR="00EB0D59" w:rsidRPr="00EB0D59" w:rsidRDefault="00EB0D59" w:rsidP="005F5DB0">
            <w:pPr>
              <w:ind w:left="30" w:right="-72"/>
              <w:jc w:val="both"/>
              <w:rPr>
                <w:rFonts w:ascii="Arial" w:hAnsi="Arial" w:cs="Arial"/>
                <w:sz w:val="24"/>
                <w:szCs w:val="24"/>
              </w:rPr>
            </w:pPr>
            <w:r w:rsidRPr="00EB0D59">
              <w:rPr>
                <w:rFonts w:ascii="Arial" w:hAnsi="Arial" w:cs="Arial"/>
                <w:sz w:val="24"/>
                <w:szCs w:val="24"/>
              </w:rPr>
              <w:t xml:space="preserve">Czy Zamawiający dopuści do postępowania kardiomonitor wyposażony w pomiar NIBP z zakresem pomiaru  pulsu min. 40-240 </w:t>
            </w:r>
            <w:proofErr w:type="spellStart"/>
            <w:r w:rsidRPr="00EB0D59">
              <w:rPr>
                <w:rFonts w:ascii="Arial" w:hAnsi="Arial" w:cs="Arial"/>
                <w:sz w:val="24"/>
                <w:szCs w:val="24"/>
              </w:rPr>
              <w:t>bpm</w:t>
            </w:r>
            <w:proofErr w:type="spellEnd"/>
            <w:r w:rsidRPr="00EB0D59">
              <w:rPr>
                <w:rFonts w:ascii="Arial" w:hAnsi="Arial" w:cs="Arial"/>
                <w:sz w:val="24"/>
                <w:szCs w:val="24"/>
              </w:rPr>
              <w:t>? Odpowiedź: Zgodnie z SWZ.</w:t>
            </w:r>
          </w:p>
          <w:p w14:paraId="49C50ED3" w14:textId="77777777" w:rsidR="00EB0D59" w:rsidRPr="00EB0D59" w:rsidRDefault="00EB0D59" w:rsidP="005F5DB0">
            <w:pPr>
              <w:ind w:left="30" w:right="-72"/>
              <w:jc w:val="both"/>
              <w:rPr>
                <w:rFonts w:ascii="Arial" w:hAnsi="Arial" w:cs="Arial"/>
                <w:sz w:val="24"/>
                <w:szCs w:val="24"/>
              </w:rPr>
            </w:pPr>
          </w:p>
          <w:p w14:paraId="27D689C6" w14:textId="77777777" w:rsidR="00EB0D59" w:rsidRPr="00EB0D59" w:rsidRDefault="00EB0D59" w:rsidP="005F5DB0">
            <w:pPr>
              <w:ind w:left="30" w:right="-72"/>
              <w:jc w:val="both"/>
              <w:rPr>
                <w:rFonts w:ascii="Arial" w:hAnsi="Arial" w:cs="Arial"/>
                <w:sz w:val="24"/>
                <w:szCs w:val="24"/>
              </w:rPr>
            </w:pPr>
          </w:p>
          <w:p w14:paraId="6C703197" w14:textId="77777777" w:rsidR="00EB0D59" w:rsidRPr="00EB0D59" w:rsidRDefault="00EB0D59" w:rsidP="005F5DB0">
            <w:pPr>
              <w:ind w:left="30" w:right="-72"/>
              <w:jc w:val="both"/>
              <w:rPr>
                <w:rFonts w:ascii="Arial" w:hAnsi="Arial" w:cs="Arial"/>
                <w:sz w:val="24"/>
                <w:szCs w:val="24"/>
              </w:rPr>
            </w:pPr>
            <w:r w:rsidRPr="00EB0D59">
              <w:rPr>
                <w:rFonts w:ascii="Arial" w:hAnsi="Arial" w:cs="Arial"/>
                <w:sz w:val="24"/>
                <w:szCs w:val="24"/>
              </w:rPr>
              <w:t>STACJA CENTRALNEGO MONITOROWANIA Wymagania techniczne</w:t>
            </w:r>
          </w:p>
          <w:p w14:paraId="46C2B770" w14:textId="77777777" w:rsidR="00EB0D59" w:rsidRPr="00EB0D59" w:rsidRDefault="00EB0D59" w:rsidP="005F5DB0">
            <w:pPr>
              <w:ind w:left="30" w:right="-72"/>
              <w:jc w:val="both"/>
              <w:rPr>
                <w:rFonts w:ascii="Arial" w:hAnsi="Arial" w:cs="Arial"/>
                <w:sz w:val="24"/>
                <w:szCs w:val="24"/>
              </w:rPr>
            </w:pPr>
            <w:r w:rsidRPr="00EB0D59">
              <w:rPr>
                <w:rFonts w:ascii="Arial" w:hAnsi="Arial" w:cs="Arial"/>
                <w:sz w:val="24"/>
                <w:szCs w:val="24"/>
              </w:rPr>
              <w:t>12.</w:t>
            </w:r>
            <w:r w:rsidRPr="00EB0D59">
              <w:rPr>
                <w:rFonts w:ascii="Arial" w:hAnsi="Arial" w:cs="Arial"/>
                <w:sz w:val="24"/>
                <w:szCs w:val="24"/>
              </w:rPr>
              <w:tab/>
              <w:t>Punkt 19</w:t>
            </w:r>
          </w:p>
          <w:p w14:paraId="3704150F" w14:textId="77777777" w:rsidR="00EB0D59" w:rsidRPr="00EB0D59" w:rsidRDefault="00EB0D59" w:rsidP="005F5DB0">
            <w:pPr>
              <w:ind w:left="30" w:right="-72"/>
              <w:jc w:val="both"/>
              <w:rPr>
                <w:rFonts w:ascii="Arial" w:hAnsi="Arial" w:cs="Arial"/>
                <w:sz w:val="24"/>
                <w:szCs w:val="24"/>
              </w:rPr>
            </w:pPr>
            <w:r w:rsidRPr="00EB0D59">
              <w:rPr>
                <w:rFonts w:ascii="Arial" w:hAnsi="Arial" w:cs="Arial"/>
                <w:sz w:val="24"/>
                <w:szCs w:val="24"/>
              </w:rPr>
              <w:t xml:space="preserve">Czy Zamawiający dopuści do postępowania nowoczesną stację centralnego monitorowania wyposażoną w analizę  alarmów występujących u danego pacjenta z prezentacją wartości progowych i trendów podstawowych parametrów życiowych? </w:t>
            </w:r>
            <w:r w:rsidRPr="00EB0D59">
              <w:rPr>
                <w:rFonts w:ascii="Arial" w:hAnsi="Arial" w:cs="Arial"/>
                <w:sz w:val="24"/>
                <w:szCs w:val="24"/>
              </w:rPr>
              <w:lastRenderedPageBreak/>
              <w:t>Odpowiedź: Zgodnie z SWZ.</w:t>
            </w:r>
          </w:p>
          <w:p w14:paraId="32A8C454" w14:textId="77777777" w:rsidR="00EB0D59" w:rsidRPr="00EB0D59" w:rsidRDefault="00EB0D59" w:rsidP="005F5DB0">
            <w:pPr>
              <w:ind w:left="30" w:right="-72"/>
              <w:jc w:val="both"/>
              <w:rPr>
                <w:rFonts w:ascii="Arial" w:hAnsi="Arial" w:cs="Arial"/>
                <w:sz w:val="24"/>
                <w:szCs w:val="24"/>
              </w:rPr>
            </w:pPr>
          </w:p>
          <w:p w14:paraId="0F80A93A" w14:textId="77777777" w:rsidR="00EB0D59" w:rsidRPr="00EB0D59" w:rsidRDefault="00EB0D59" w:rsidP="005F5DB0">
            <w:pPr>
              <w:ind w:left="30" w:right="-72"/>
              <w:jc w:val="both"/>
              <w:rPr>
                <w:rFonts w:ascii="Arial" w:hAnsi="Arial" w:cs="Arial"/>
                <w:sz w:val="24"/>
                <w:szCs w:val="24"/>
              </w:rPr>
            </w:pPr>
            <w:r w:rsidRPr="00EB0D59">
              <w:rPr>
                <w:rFonts w:ascii="Arial" w:hAnsi="Arial" w:cs="Arial"/>
                <w:sz w:val="24"/>
                <w:szCs w:val="24"/>
              </w:rPr>
              <w:t>13.</w:t>
            </w:r>
            <w:r w:rsidRPr="00EB0D59">
              <w:rPr>
                <w:rFonts w:ascii="Arial" w:hAnsi="Arial" w:cs="Arial"/>
                <w:sz w:val="24"/>
                <w:szCs w:val="24"/>
              </w:rPr>
              <w:tab/>
              <w:t>Punkt 29</w:t>
            </w:r>
          </w:p>
          <w:p w14:paraId="55E8E053" w14:textId="77777777" w:rsidR="00EB0D59" w:rsidRPr="00EB0D59" w:rsidRDefault="00EB0D59" w:rsidP="005F5DB0">
            <w:pPr>
              <w:ind w:left="30" w:right="-72"/>
              <w:jc w:val="both"/>
              <w:rPr>
                <w:rFonts w:ascii="Arial" w:hAnsi="Arial" w:cs="Arial"/>
                <w:sz w:val="24"/>
                <w:szCs w:val="24"/>
              </w:rPr>
            </w:pPr>
            <w:r w:rsidRPr="00EB0D59">
              <w:rPr>
                <w:rFonts w:ascii="Arial" w:hAnsi="Arial" w:cs="Arial"/>
                <w:sz w:val="24"/>
                <w:szCs w:val="24"/>
              </w:rPr>
              <w:t>Czy Zamawiający może doprecyzować co rozumie przez wymóg  jak poniżej:</w:t>
            </w:r>
          </w:p>
          <w:p w14:paraId="61F2AA37" w14:textId="77777777" w:rsidR="00EB0D59" w:rsidRPr="00EB0D59" w:rsidRDefault="00EB0D59" w:rsidP="005F5DB0">
            <w:pPr>
              <w:ind w:left="30" w:right="-72"/>
              <w:jc w:val="both"/>
              <w:rPr>
                <w:rFonts w:ascii="Arial" w:hAnsi="Arial" w:cs="Arial"/>
                <w:sz w:val="24"/>
                <w:szCs w:val="24"/>
              </w:rPr>
            </w:pPr>
            <w:r w:rsidRPr="00EB0D59">
              <w:rPr>
                <w:rFonts w:ascii="Arial" w:hAnsi="Arial" w:cs="Arial"/>
                <w:sz w:val="24"/>
                <w:szCs w:val="24"/>
              </w:rPr>
              <w:t xml:space="preserve">"Kompleksowa integracja urządzenia z systemem HIS/RIS Szpitala (Eskulap firmy </w:t>
            </w:r>
            <w:proofErr w:type="spellStart"/>
            <w:r w:rsidRPr="00EB0D59">
              <w:rPr>
                <w:rFonts w:ascii="Arial" w:hAnsi="Arial" w:cs="Arial"/>
                <w:sz w:val="24"/>
                <w:szCs w:val="24"/>
              </w:rPr>
              <w:t>Nexus</w:t>
            </w:r>
            <w:proofErr w:type="spellEnd"/>
            <w:r w:rsidRPr="00EB0D59">
              <w:rPr>
                <w:rFonts w:ascii="Arial" w:hAnsi="Arial" w:cs="Arial"/>
                <w:sz w:val="24"/>
                <w:szCs w:val="24"/>
              </w:rPr>
              <w:t xml:space="preserve"> Polska Sp. z o.o.) oraz pełna integracja z systemem PACS wdrażanym w ramach postepowania na "Wymiana systemu PACS/VNA w Szpitalu Wojewódzkim w Poznaniu" link do postępowania https://e-propublico.pl/Ogloszenia/DokumentyZamowienia?przetargId=0ba82210-b590-4cce-b18e-e61d4fad0ffd</w:t>
            </w:r>
          </w:p>
          <w:p w14:paraId="3578E68F" w14:textId="77777777" w:rsidR="00EB0D59" w:rsidRPr="00EB0D59" w:rsidRDefault="00EB0D59" w:rsidP="005F5DB0">
            <w:pPr>
              <w:ind w:left="30" w:right="-72"/>
              <w:jc w:val="both"/>
              <w:rPr>
                <w:rFonts w:ascii="Arial" w:hAnsi="Arial" w:cs="Arial"/>
                <w:sz w:val="24"/>
                <w:szCs w:val="24"/>
              </w:rPr>
            </w:pPr>
            <w:r w:rsidRPr="00EB0D59">
              <w:rPr>
                <w:rFonts w:ascii="Arial" w:hAnsi="Arial" w:cs="Arial"/>
                <w:sz w:val="24"/>
                <w:szCs w:val="24"/>
              </w:rPr>
              <w:t xml:space="preserve">Wszelkie koszty związane z licencjami, kolejkami, wdrożeniem i wszelkim pracami związanymi z pełną integracją urządzenia z systemami Szpitala obciążają Wykonawcę."? Odpowiedź: Obecnie Zamawiający korzysta z systemu PACS firmy </w:t>
            </w:r>
            <w:proofErr w:type="spellStart"/>
            <w:r w:rsidRPr="00EB0D59">
              <w:rPr>
                <w:rFonts w:ascii="Arial" w:hAnsi="Arial" w:cs="Arial"/>
                <w:sz w:val="24"/>
                <w:szCs w:val="24"/>
              </w:rPr>
              <w:t>Agfa</w:t>
            </w:r>
            <w:proofErr w:type="spellEnd"/>
            <w:r w:rsidRPr="00EB0D59">
              <w:rPr>
                <w:rFonts w:ascii="Arial" w:hAnsi="Arial" w:cs="Arial"/>
                <w:sz w:val="24"/>
                <w:szCs w:val="24"/>
              </w:rPr>
              <w:t xml:space="preserve"> </w:t>
            </w:r>
            <w:proofErr w:type="spellStart"/>
            <w:r w:rsidRPr="00EB0D59">
              <w:rPr>
                <w:rFonts w:ascii="Arial" w:hAnsi="Arial" w:cs="Arial"/>
                <w:sz w:val="24"/>
                <w:szCs w:val="24"/>
              </w:rPr>
              <w:t>Impax</w:t>
            </w:r>
            <w:proofErr w:type="spellEnd"/>
            <w:r w:rsidRPr="00EB0D59">
              <w:rPr>
                <w:rFonts w:ascii="Arial" w:hAnsi="Arial" w:cs="Arial"/>
                <w:sz w:val="24"/>
                <w:szCs w:val="24"/>
              </w:rPr>
              <w:t xml:space="preserve"> 6 ale w związku z brakiem wsparcia ze strony dostawcy prowadzone jest postępowanie na wymianę systemu PACS. Planowany termin otwarcia ofert na dzień udzielania odpowiedzi to 24.04.2024.</w:t>
            </w:r>
          </w:p>
          <w:p w14:paraId="7A31C8F9" w14:textId="77777777" w:rsidR="00EB0D59" w:rsidRPr="00EB0D59" w:rsidRDefault="00EB0D59" w:rsidP="005F5DB0">
            <w:pPr>
              <w:ind w:left="30" w:right="-72"/>
              <w:jc w:val="both"/>
              <w:rPr>
                <w:rFonts w:ascii="Arial" w:hAnsi="Arial" w:cs="Arial"/>
                <w:sz w:val="24"/>
                <w:szCs w:val="24"/>
              </w:rPr>
            </w:pPr>
          </w:p>
          <w:p w14:paraId="62F7EE2B" w14:textId="77777777" w:rsidR="00EB0D59" w:rsidRPr="00EB0D59" w:rsidRDefault="00EB0D59" w:rsidP="005F5DB0">
            <w:pPr>
              <w:ind w:left="30" w:right="-72"/>
              <w:jc w:val="both"/>
              <w:rPr>
                <w:rFonts w:ascii="Arial" w:hAnsi="Arial" w:cs="Arial"/>
                <w:sz w:val="24"/>
                <w:szCs w:val="24"/>
              </w:rPr>
            </w:pPr>
            <w:r w:rsidRPr="00EB0D59">
              <w:rPr>
                <w:rFonts w:ascii="Arial" w:hAnsi="Arial" w:cs="Arial"/>
                <w:sz w:val="24"/>
                <w:szCs w:val="24"/>
              </w:rPr>
              <w:t>1. Centrala monitorująca, pkt. 24 - Czy Zamawiający zaakceptuje, aby kardiomonitory posiadały możliwość rozbudowy o komunikację z centralą poprzez sieć wifi tj. bez wymogu dostarczania takiej funkcjonalności na etapie realizacji postępowania? Odpowiedź: Zgodnie z SWZ.</w:t>
            </w:r>
          </w:p>
          <w:p w14:paraId="5C78CF3F" w14:textId="77777777" w:rsidR="00EB0D59" w:rsidRPr="00EB0D59" w:rsidRDefault="00EB0D59" w:rsidP="005F5DB0">
            <w:pPr>
              <w:ind w:left="30" w:right="-72"/>
              <w:jc w:val="both"/>
              <w:rPr>
                <w:rFonts w:ascii="Arial" w:hAnsi="Arial" w:cs="Arial"/>
                <w:sz w:val="24"/>
                <w:szCs w:val="24"/>
              </w:rPr>
            </w:pPr>
          </w:p>
          <w:p w14:paraId="21B385BF" w14:textId="77777777" w:rsidR="00EB0D59" w:rsidRPr="00EB0D59" w:rsidRDefault="00EB0D59" w:rsidP="005F5DB0">
            <w:pPr>
              <w:ind w:left="30" w:right="-72"/>
              <w:jc w:val="both"/>
              <w:rPr>
                <w:rFonts w:ascii="Arial" w:hAnsi="Arial" w:cs="Arial"/>
                <w:sz w:val="24"/>
                <w:szCs w:val="24"/>
              </w:rPr>
            </w:pPr>
            <w:r w:rsidRPr="00EB0D59">
              <w:rPr>
                <w:rFonts w:ascii="Arial" w:hAnsi="Arial" w:cs="Arial"/>
                <w:sz w:val="24"/>
                <w:szCs w:val="24"/>
              </w:rPr>
              <w:t>2. Centrala monitorująca. Czy Zamawiający dysponuje siecią LAN niezbędną do komunikacji kardiomonitorów z centralą monitorującą tj. min. po 1 gnieździe LAN przy każdym stanowisku monitorowania oraz 2 gniazda przy stanowisku centralnym? Odpowiedź: Zgodnie nie dysponuje siecią LAN w lokalizacji wskazane do instalacji urządzeń. Niezbędna jest budowa sieci komputerowej składającej się z 18 punktów dostępowych zebranych do jednego centralnego miejsca (średnia długość trasy kablowej dla każdego punktu do około 20 metrów). Wykonawca musi uwzględnić wykonanie okablowania w swojej ofercie i na swój koszt.</w:t>
            </w:r>
          </w:p>
          <w:p w14:paraId="7F1EAC67" w14:textId="77777777" w:rsidR="00EB0D59" w:rsidRPr="00EB0D59" w:rsidRDefault="00EB0D59" w:rsidP="005F5DB0">
            <w:pPr>
              <w:ind w:left="30" w:right="-72"/>
              <w:jc w:val="both"/>
              <w:rPr>
                <w:rFonts w:ascii="Arial" w:hAnsi="Arial" w:cs="Arial"/>
                <w:sz w:val="24"/>
                <w:szCs w:val="24"/>
              </w:rPr>
            </w:pPr>
          </w:p>
          <w:p w14:paraId="56C8D836" w14:textId="77777777" w:rsidR="00EB0D59" w:rsidRPr="00EB0D59" w:rsidRDefault="00EB0D59" w:rsidP="005F5DB0">
            <w:pPr>
              <w:ind w:left="30" w:right="-72"/>
              <w:jc w:val="both"/>
              <w:rPr>
                <w:rFonts w:ascii="Arial" w:hAnsi="Arial" w:cs="Arial"/>
                <w:sz w:val="24"/>
                <w:szCs w:val="24"/>
              </w:rPr>
            </w:pPr>
            <w:r w:rsidRPr="00EB0D59">
              <w:rPr>
                <w:rFonts w:ascii="Arial" w:hAnsi="Arial" w:cs="Arial"/>
                <w:sz w:val="24"/>
                <w:szCs w:val="24"/>
              </w:rPr>
              <w:t>3. Czy Zamawiający wyrazi zgodę na wydłużenie terminu realizacji dla zadania nr 1 o dodatkowe 5-10 tygodni z uwagi na stopień zaawansowania dostawy oraz prac integracyjnych? Odpowiedź: Zgodnie z SWZ</w:t>
            </w:r>
          </w:p>
          <w:p w14:paraId="721B85ED" w14:textId="77777777" w:rsidR="00EB0D59" w:rsidRPr="00EB0D59" w:rsidRDefault="00EB0D59" w:rsidP="005F5DB0">
            <w:pPr>
              <w:ind w:left="30" w:right="-72"/>
              <w:jc w:val="both"/>
              <w:rPr>
                <w:rFonts w:ascii="Arial" w:hAnsi="Arial" w:cs="Arial"/>
                <w:sz w:val="24"/>
                <w:szCs w:val="24"/>
              </w:rPr>
            </w:pPr>
          </w:p>
          <w:p w14:paraId="24EDCE09" w14:textId="77777777" w:rsidR="00EB0D59" w:rsidRPr="00EB0D59" w:rsidRDefault="00EB0D59" w:rsidP="005F5DB0">
            <w:pPr>
              <w:ind w:left="30" w:right="-72"/>
              <w:jc w:val="both"/>
              <w:rPr>
                <w:rFonts w:ascii="Arial" w:hAnsi="Arial" w:cs="Arial"/>
                <w:sz w:val="24"/>
                <w:szCs w:val="24"/>
              </w:rPr>
            </w:pPr>
            <w:r w:rsidRPr="00EB0D59">
              <w:rPr>
                <w:rFonts w:ascii="Arial" w:hAnsi="Arial" w:cs="Arial"/>
                <w:sz w:val="24"/>
                <w:szCs w:val="24"/>
              </w:rPr>
              <w:t>4. Centrala monitorująca, pkt. 29. Z uwagi na fakt, iż system centralnego monitorowania nie oferuje wyników badań w postaci obrazowej ani w innym formacie graficznym, integracja z systemem typu PACS nie znajduje uzasadnienia funkcjonalnego. W związku z tym prosimy o modyfikację tego wymogu poprzez usunięcie konieczności integracji z systemem PACS. Odpowiedź: Zgodnie z SWZ</w:t>
            </w:r>
          </w:p>
          <w:p w14:paraId="5205E957" w14:textId="77777777" w:rsidR="00EB0D59" w:rsidRPr="00EB0D59" w:rsidRDefault="00EB0D59" w:rsidP="005F5DB0">
            <w:pPr>
              <w:ind w:left="30" w:right="-72"/>
              <w:jc w:val="both"/>
              <w:rPr>
                <w:rFonts w:ascii="Arial" w:hAnsi="Arial" w:cs="Arial"/>
                <w:sz w:val="24"/>
                <w:szCs w:val="24"/>
              </w:rPr>
            </w:pPr>
          </w:p>
          <w:p w14:paraId="47D57FAD" w14:textId="77777777" w:rsidR="00EB0D59" w:rsidRPr="00EB0D59" w:rsidRDefault="00EB0D59" w:rsidP="005F5DB0">
            <w:pPr>
              <w:ind w:left="30" w:right="-72"/>
              <w:jc w:val="both"/>
              <w:rPr>
                <w:rFonts w:ascii="Arial" w:hAnsi="Arial" w:cs="Arial"/>
                <w:sz w:val="24"/>
                <w:szCs w:val="24"/>
              </w:rPr>
            </w:pPr>
            <w:r w:rsidRPr="00EB0D59">
              <w:rPr>
                <w:rFonts w:ascii="Arial" w:hAnsi="Arial" w:cs="Arial"/>
                <w:sz w:val="24"/>
                <w:szCs w:val="24"/>
              </w:rPr>
              <w:t>5. Centrala monitorująca, pkt. 29. Czy w zakresie integracji HIS Zamawiający zaakceptuje przysłanie komunikatów z systemu HIS do systemu centralnego monitorowania oraz zwrotnie strumień komunikatów HL7 z systemu centralnego monitorowania do systemu HIS? Sposób obsługi strumienia HL7 (prezentacja, przechowywanie) leży w gestii systemu HIS i nie jest przedmiotem dostawy w niniejszym postępowaniu. Odpowiedź: Zgodnie z SWZ</w:t>
            </w:r>
          </w:p>
          <w:p w14:paraId="648FFE37" w14:textId="77777777" w:rsidR="00EB0D59" w:rsidRPr="00EB0D59" w:rsidRDefault="00EB0D59" w:rsidP="005F5DB0">
            <w:pPr>
              <w:ind w:left="30" w:right="-72"/>
              <w:jc w:val="both"/>
              <w:rPr>
                <w:rFonts w:ascii="Arial" w:hAnsi="Arial" w:cs="Arial"/>
                <w:sz w:val="24"/>
                <w:szCs w:val="24"/>
              </w:rPr>
            </w:pPr>
          </w:p>
          <w:p w14:paraId="0318732E" w14:textId="77777777" w:rsidR="00EB0D59" w:rsidRPr="00EB0D59" w:rsidRDefault="00EB0D59" w:rsidP="005F5DB0">
            <w:pPr>
              <w:ind w:left="30" w:right="-72"/>
              <w:jc w:val="both"/>
              <w:rPr>
                <w:rFonts w:ascii="Arial" w:hAnsi="Arial" w:cs="Arial"/>
                <w:sz w:val="24"/>
                <w:szCs w:val="24"/>
              </w:rPr>
            </w:pPr>
            <w:r w:rsidRPr="00EB0D59">
              <w:rPr>
                <w:rFonts w:ascii="Arial" w:hAnsi="Arial" w:cs="Arial"/>
                <w:sz w:val="24"/>
                <w:szCs w:val="24"/>
              </w:rPr>
              <w:t xml:space="preserve">6. Centrala monitorująca, pkt. 29. Zwracamy się z zapytaniem czy Zamawiający wydłuży termin składania niniejszego postępowania min. do czasu wyłonienia </w:t>
            </w:r>
            <w:r w:rsidRPr="00EB0D59">
              <w:rPr>
                <w:rFonts w:ascii="Arial" w:hAnsi="Arial" w:cs="Arial"/>
                <w:sz w:val="24"/>
                <w:szCs w:val="24"/>
              </w:rPr>
              <w:lastRenderedPageBreak/>
              <w:t xml:space="preserve">wykonawcy w postępowaniu, które Zamawiający sam wskazał w pkt 29 pod linkiem: https://e-propublico.pl/Ogloszenia/DokumentyZamowienia?przetargId=0ba82210-b590-4cce-b18e-e61d4fad0ffd? Informacja o wykonawcy systemu PACS/VNA jest niezbędna do poprawnej kalkulacji oferty w niniejszym postępowaniu, gdyż realizacja postawionego wymogu integracji może różnić się znacznie względem firm oferujących system PACS/VNA?  Odpowiedź: Obecnie Zamawiający korzysta z systemu PACS firmy </w:t>
            </w:r>
            <w:proofErr w:type="spellStart"/>
            <w:r w:rsidRPr="00EB0D59">
              <w:rPr>
                <w:rFonts w:ascii="Arial" w:hAnsi="Arial" w:cs="Arial"/>
                <w:sz w:val="24"/>
                <w:szCs w:val="24"/>
              </w:rPr>
              <w:t>Agfa</w:t>
            </w:r>
            <w:proofErr w:type="spellEnd"/>
            <w:r w:rsidRPr="00EB0D59">
              <w:rPr>
                <w:rFonts w:ascii="Arial" w:hAnsi="Arial" w:cs="Arial"/>
                <w:sz w:val="24"/>
                <w:szCs w:val="24"/>
              </w:rPr>
              <w:t xml:space="preserve"> </w:t>
            </w:r>
            <w:proofErr w:type="spellStart"/>
            <w:r w:rsidRPr="00EB0D59">
              <w:rPr>
                <w:rFonts w:ascii="Arial" w:hAnsi="Arial" w:cs="Arial"/>
                <w:sz w:val="24"/>
                <w:szCs w:val="24"/>
              </w:rPr>
              <w:t>Impax</w:t>
            </w:r>
            <w:proofErr w:type="spellEnd"/>
            <w:r w:rsidRPr="00EB0D59">
              <w:rPr>
                <w:rFonts w:ascii="Arial" w:hAnsi="Arial" w:cs="Arial"/>
                <w:sz w:val="24"/>
                <w:szCs w:val="24"/>
              </w:rPr>
              <w:t xml:space="preserve"> 6 i dla tego systemu prosimy dokonać kalkulacji (ale w związku z brakiem wsparcia ze strony dostawcy prowadzone jest postępowanie na wymianę systemu PACS). Planowany termin otwarcia ofert na dzień udzielania odpowiedzi to 24.04.2024.</w:t>
            </w:r>
          </w:p>
          <w:p w14:paraId="5C074E1A" w14:textId="77777777" w:rsidR="00EB0D59" w:rsidRPr="00EB0D59" w:rsidRDefault="00EB0D59" w:rsidP="005F5DB0">
            <w:pPr>
              <w:ind w:left="30" w:right="-72"/>
              <w:jc w:val="both"/>
              <w:rPr>
                <w:rFonts w:ascii="Arial" w:hAnsi="Arial" w:cs="Arial"/>
                <w:sz w:val="24"/>
                <w:szCs w:val="24"/>
              </w:rPr>
            </w:pPr>
          </w:p>
          <w:p w14:paraId="1F4C239A" w14:textId="52BA95DE" w:rsidR="00EB0D59" w:rsidRPr="004E4B64" w:rsidRDefault="00EB0D59" w:rsidP="005F5DB0">
            <w:pPr>
              <w:ind w:left="30" w:right="-72"/>
              <w:jc w:val="both"/>
              <w:rPr>
                <w:rFonts w:ascii="Arial" w:hAnsi="Arial" w:cs="Arial"/>
                <w:sz w:val="24"/>
                <w:szCs w:val="24"/>
              </w:rPr>
            </w:pPr>
            <w:r w:rsidRPr="00EB0D59">
              <w:rPr>
                <w:rFonts w:ascii="Arial" w:hAnsi="Arial" w:cs="Arial"/>
                <w:sz w:val="24"/>
                <w:szCs w:val="24"/>
              </w:rPr>
              <w:t xml:space="preserve">7. Czy Zamawiający będzie oczekiwał, aby oferowane kardiomonitory umożliwiały elastyczną rozbudowę przez podłączenie do ich obudowy lub zewnętrznej kieszenie na moduły, kostek z dodatkowymi pomiarami w tym m.in. pomiaru rzutu serca </w:t>
            </w:r>
            <w:proofErr w:type="spellStart"/>
            <w:r w:rsidRPr="00EB0D59">
              <w:rPr>
                <w:rFonts w:ascii="Arial" w:hAnsi="Arial" w:cs="Arial"/>
                <w:sz w:val="24"/>
                <w:szCs w:val="24"/>
              </w:rPr>
              <w:t>Picco</w:t>
            </w:r>
            <w:proofErr w:type="spellEnd"/>
            <w:r w:rsidRPr="00EB0D59">
              <w:rPr>
                <w:rFonts w:ascii="Arial" w:hAnsi="Arial" w:cs="Arial"/>
                <w:sz w:val="24"/>
                <w:szCs w:val="24"/>
              </w:rPr>
              <w:t xml:space="preserve">, pomiaru kapnografii </w:t>
            </w:r>
            <w:proofErr w:type="spellStart"/>
            <w:r w:rsidRPr="00EB0D59">
              <w:rPr>
                <w:rFonts w:ascii="Arial" w:hAnsi="Arial" w:cs="Arial"/>
                <w:sz w:val="24"/>
                <w:szCs w:val="24"/>
              </w:rPr>
              <w:t>Microstream</w:t>
            </w:r>
            <w:proofErr w:type="spellEnd"/>
            <w:r w:rsidRPr="00EB0D59">
              <w:rPr>
                <w:rFonts w:ascii="Arial" w:hAnsi="Arial" w:cs="Arial"/>
                <w:sz w:val="24"/>
                <w:szCs w:val="24"/>
              </w:rPr>
              <w:t xml:space="preserve">, pomiarów IBP? Odpowiedź: Zamawiający nie przewiduje konieczności rozbudowy o moduły inne niż wykazano w opisie wymogów. Odpowiedź: Obecnie Zamawiający korzysta z systemu PACS firmy </w:t>
            </w:r>
            <w:proofErr w:type="spellStart"/>
            <w:r w:rsidRPr="00EB0D59">
              <w:rPr>
                <w:rFonts w:ascii="Arial" w:hAnsi="Arial" w:cs="Arial"/>
                <w:sz w:val="24"/>
                <w:szCs w:val="24"/>
              </w:rPr>
              <w:t>Agfa</w:t>
            </w:r>
            <w:proofErr w:type="spellEnd"/>
            <w:r w:rsidRPr="00EB0D59">
              <w:rPr>
                <w:rFonts w:ascii="Arial" w:hAnsi="Arial" w:cs="Arial"/>
                <w:sz w:val="24"/>
                <w:szCs w:val="24"/>
              </w:rPr>
              <w:t xml:space="preserve"> </w:t>
            </w:r>
            <w:proofErr w:type="spellStart"/>
            <w:r w:rsidRPr="00EB0D59">
              <w:rPr>
                <w:rFonts w:ascii="Arial" w:hAnsi="Arial" w:cs="Arial"/>
                <w:sz w:val="24"/>
                <w:szCs w:val="24"/>
              </w:rPr>
              <w:t>Impax</w:t>
            </w:r>
            <w:proofErr w:type="spellEnd"/>
            <w:r w:rsidRPr="00EB0D59">
              <w:rPr>
                <w:rFonts w:ascii="Arial" w:hAnsi="Arial" w:cs="Arial"/>
                <w:sz w:val="24"/>
                <w:szCs w:val="24"/>
              </w:rPr>
              <w:t xml:space="preserve"> 6 i dla tego systemu prosimy dokonać kalkulacji (ale w związku z brakiem wsparcia ze strony dostawcy prowadzone jest postępowanie na wymianę systemu PACS). Planowany termin otwarcia ofert na dzień udzielania odpowiedzi to 24.04.2024</w:t>
            </w:r>
            <w:r w:rsidR="001B66F3">
              <w:rPr>
                <w:rFonts w:ascii="Arial" w:hAnsi="Arial" w:cs="Arial"/>
                <w:sz w:val="24"/>
                <w:szCs w:val="24"/>
              </w:rPr>
              <w:t>.</w:t>
            </w:r>
          </w:p>
        </w:tc>
      </w:tr>
    </w:tbl>
    <w:p w14:paraId="2CBAA19B" w14:textId="77777777" w:rsidR="00BE7BFD" w:rsidRPr="00E935D6" w:rsidRDefault="00BE7BFD" w:rsidP="005F5DB0">
      <w:pPr>
        <w:jc w:val="both"/>
        <w:rPr>
          <w:rFonts w:ascii="Arial" w:hAnsi="Arial" w:cs="Arial"/>
          <w:sz w:val="22"/>
          <w:szCs w:val="22"/>
        </w:rPr>
      </w:pPr>
    </w:p>
    <w:p w14:paraId="0ED68131" w14:textId="77777777" w:rsidR="006D4AB3" w:rsidRDefault="006D4AB3" w:rsidP="005F5DB0">
      <w:pPr>
        <w:pStyle w:val="Tekstpodstawowy"/>
        <w:ind w:left="3119" w:firstLine="425"/>
        <w:jc w:val="right"/>
        <w:rPr>
          <w:rFonts w:ascii="Arial" w:hAnsi="Arial" w:cs="Arial"/>
          <w:sz w:val="24"/>
          <w:szCs w:val="24"/>
        </w:rPr>
      </w:pPr>
      <w:r w:rsidRPr="00E935D6">
        <w:rPr>
          <w:rFonts w:ascii="Arial" w:hAnsi="Arial" w:cs="Arial"/>
          <w:sz w:val="24"/>
          <w:szCs w:val="24"/>
        </w:rPr>
        <w:t>Zamawiający</w:t>
      </w:r>
    </w:p>
    <w:p w14:paraId="6ECE9C06" w14:textId="77777777" w:rsidR="001B66F3" w:rsidRDefault="001B66F3" w:rsidP="005F5DB0">
      <w:pPr>
        <w:pStyle w:val="Tekstpodstawowy"/>
        <w:ind w:left="3119" w:firstLine="425"/>
        <w:jc w:val="right"/>
        <w:rPr>
          <w:rFonts w:ascii="Arial" w:hAnsi="Arial" w:cs="Arial"/>
          <w:sz w:val="24"/>
          <w:szCs w:val="24"/>
        </w:rPr>
      </w:pPr>
    </w:p>
    <w:p w14:paraId="359EE3E2" w14:textId="77777777" w:rsidR="001B66F3" w:rsidRPr="002D64D4" w:rsidRDefault="001B66F3" w:rsidP="001B66F3">
      <w:pPr>
        <w:ind w:firstLine="425"/>
        <w:jc w:val="right"/>
        <w:rPr>
          <w:sz w:val="22"/>
          <w:szCs w:val="22"/>
        </w:rPr>
      </w:pPr>
      <w:r w:rsidRPr="002D64D4">
        <w:rPr>
          <w:sz w:val="22"/>
          <w:szCs w:val="22"/>
        </w:rPr>
        <w:t xml:space="preserve">/-/ Dyrektor Szpitala Wojewódzkiego </w:t>
      </w:r>
    </w:p>
    <w:p w14:paraId="2B992294" w14:textId="77777777" w:rsidR="001B66F3" w:rsidRPr="002D64D4" w:rsidRDefault="001B66F3" w:rsidP="001B66F3">
      <w:pPr>
        <w:ind w:firstLine="425"/>
        <w:jc w:val="center"/>
        <w:rPr>
          <w:sz w:val="22"/>
          <w:szCs w:val="22"/>
        </w:rPr>
      </w:pPr>
      <w:r w:rsidRPr="002D64D4">
        <w:rPr>
          <w:sz w:val="22"/>
          <w:szCs w:val="22"/>
        </w:rPr>
        <w:t xml:space="preserve">                                                                                                       w Poznaniu</w:t>
      </w:r>
    </w:p>
    <w:p w14:paraId="2CD05A90" w14:textId="77777777" w:rsidR="001B66F3" w:rsidRPr="00E65B7A" w:rsidRDefault="001B66F3" w:rsidP="001B66F3">
      <w:pPr>
        <w:ind w:firstLine="425"/>
        <w:jc w:val="both"/>
        <w:rPr>
          <w:rFonts w:ascii="Arial" w:hAnsi="Arial" w:cs="Arial"/>
          <w:iCs/>
        </w:rPr>
      </w:pPr>
      <w:r w:rsidRPr="002D64D4">
        <w:rPr>
          <w:sz w:val="22"/>
          <w:szCs w:val="22"/>
        </w:rPr>
        <w:t xml:space="preserve">                                                                                                                     Piotr Nowicki</w:t>
      </w:r>
    </w:p>
    <w:p w14:paraId="59CA2E9A" w14:textId="77777777" w:rsidR="001B66F3" w:rsidRPr="00E935D6" w:rsidRDefault="001B66F3" w:rsidP="005F5DB0">
      <w:pPr>
        <w:pStyle w:val="Tekstpodstawowy"/>
        <w:ind w:left="3119" w:firstLine="425"/>
        <w:jc w:val="right"/>
        <w:rPr>
          <w:rFonts w:ascii="Arial" w:hAnsi="Arial" w:cs="Arial"/>
          <w:sz w:val="24"/>
          <w:szCs w:val="24"/>
        </w:rPr>
      </w:pPr>
    </w:p>
    <w:sectPr w:rsidR="001B66F3" w:rsidRPr="00E935D6" w:rsidSect="000B6841">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35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B8462A" w14:textId="77777777" w:rsidR="000B6841" w:rsidRDefault="000B6841">
      <w:r>
        <w:separator/>
      </w:r>
    </w:p>
  </w:endnote>
  <w:endnote w:type="continuationSeparator" w:id="0">
    <w:p w14:paraId="49A5755B" w14:textId="77777777" w:rsidR="000B6841" w:rsidRDefault="000B68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43384B"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13D34787"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099CE0" w14:textId="77777777" w:rsidR="00843A88" w:rsidRPr="00B862CC" w:rsidRDefault="00843A88" w:rsidP="00843A88">
    <w:pPr>
      <w:pBdr>
        <w:bottom w:val="single" w:sz="6" w:space="0" w:color="auto"/>
      </w:pBdr>
      <w:tabs>
        <w:tab w:val="left" w:pos="6237"/>
        <w:tab w:val="right" w:pos="9072"/>
      </w:tabs>
      <w:jc w:val="both"/>
      <w:rPr>
        <w:rFonts w:ascii="Arial" w:hAnsi="Arial"/>
        <w:sz w:val="22"/>
        <w:szCs w:val="24"/>
      </w:rPr>
    </w:pPr>
  </w:p>
  <w:p w14:paraId="31D42BF8" w14:textId="77777777" w:rsidR="006D4AB3" w:rsidRPr="00843A88" w:rsidRDefault="00843A88" w:rsidP="00843A88">
    <w:pPr>
      <w:tabs>
        <w:tab w:val="right" w:pos="9072"/>
      </w:tabs>
      <w:spacing w:before="120"/>
      <w:jc w:val="center"/>
      <w:rPr>
        <w:rFonts w:ascii="Arial" w:hAnsi="Arial"/>
        <w:sz w:val="18"/>
        <w:szCs w:val="24"/>
      </w:rPr>
    </w:pPr>
    <w:r w:rsidRPr="00B862CC">
      <w:rPr>
        <w:rFonts w:ascii="Arial" w:hAnsi="Arial"/>
        <w:sz w:val="18"/>
        <w:szCs w:val="24"/>
      </w:rPr>
      <w:t>System ProPublico © Datacomp IT</w:t>
    </w:r>
    <w:r w:rsidRPr="00B862CC">
      <w:rPr>
        <w:rFonts w:ascii="Arial" w:hAnsi="Arial"/>
        <w:sz w:val="18"/>
        <w:szCs w:val="24"/>
      </w:rPr>
      <w:tab/>
      <w:t xml:space="preserve">Strona: </w:t>
    </w:r>
    <w:r w:rsidRPr="00B862CC">
      <w:rPr>
        <w:rFonts w:ascii="Arial" w:hAnsi="Arial"/>
        <w:sz w:val="18"/>
        <w:szCs w:val="24"/>
      </w:rPr>
      <w:fldChar w:fldCharType="begin"/>
    </w:r>
    <w:r w:rsidRPr="00B862CC">
      <w:rPr>
        <w:rFonts w:ascii="Arial" w:hAnsi="Arial"/>
        <w:sz w:val="18"/>
        <w:szCs w:val="24"/>
      </w:rPr>
      <w:instrText xml:space="preserve"> PAGE </w:instrText>
    </w:r>
    <w:r w:rsidRPr="00B862CC">
      <w:rPr>
        <w:rFonts w:ascii="Arial" w:hAnsi="Arial"/>
        <w:sz w:val="18"/>
        <w:szCs w:val="24"/>
      </w:rPr>
      <w:fldChar w:fldCharType="separate"/>
    </w:r>
    <w:r>
      <w:rPr>
        <w:rFonts w:ascii="Arial" w:hAnsi="Arial"/>
        <w:sz w:val="18"/>
        <w:szCs w:val="24"/>
      </w:rPr>
      <w:t>1</w:t>
    </w:r>
    <w:r w:rsidRPr="00B862CC">
      <w:rPr>
        <w:rFonts w:ascii="Arial" w:hAnsi="Arial"/>
        <w:sz w:val="18"/>
        <w:szCs w:val="24"/>
      </w:rPr>
      <w:fldChar w:fldCharType="end"/>
    </w:r>
    <w:r w:rsidRPr="00B862CC">
      <w:rPr>
        <w:rFonts w:ascii="Arial" w:hAnsi="Arial"/>
        <w:sz w:val="18"/>
        <w:szCs w:val="24"/>
      </w:rPr>
      <w:t>/</w:t>
    </w:r>
    <w:r w:rsidRPr="00B862CC">
      <w:rPr>
        <w:rFonts w:ascii="Arial" w:hAnsi="Arial"/>
        <w:sz w:val="18"/>
        <w:szCs w:val="24"/>
      </w:rPr>
      <w:fldChar w:fldCharType="begin"/>
    </w:r>
    <w:r w:rsidRPr="00B862CC">
      <w:rPr>
        <w:rFonts w:ascii="Arial" w:hAnsi="Arial"/>
        <w:sz w:val="18"/>
        <w:szCs w:val="24"/>
      </w:rPr>
      <w:instrText xml:space="preserve"> NUMPAGES </w:instrText>
    </w:r>
    <w:r w:rsidRPr="00B862CC">
      <w:rPr>
        <w:rFonts w:ascii="Arial" w:hAnsi="Arial"/>
        <w:sz w:val="18"/>
        <w:szCs w:val="24"/>
      </w:rPr>
      <w:fldChar w:fldCharType="separate"/>
    </w:r>
    <w:r>
      <w:rPr>
        <w:rFonts w:ascii="Arial" w:hAnsi="Arial"/>
        <w:sz w:val="18"/>
        <w:szCs w:val="24"/>
      </w:rPr>
      <w:t>2</w:t>
    </w:r>
    <w:r w:rsidRPr="00B862CC">
      <w:rPr>
        <w:rFonts w:ascii="Arial" w:hAnsi="Arial"/>
        <w:sz w:val="18"/>
        <w:szCs w:val="24"/>
      </w:rPr>
      <w:fldChar w:fldCharType="end"/>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3B6CCF" w14:textId="77777777" w:rsidR="006D4AB3" w:rsidRDefault="006D4AB3">
    <w:pPr>
      <w:pStyle w:val="Stopka"/>
      <w:pBdr>
        <w:bottom w:val="single" w:sz="6" w:space="0" w:color="auto"/>
      </w:pBdr>
      <w:tabs>
        <w:tab w:val="clear" w:pos="4536"/>
        <w:tab w:val="left" w:pos="6237"/>
      </w:tabs>
    </w:pPr>
  </w:p>
  <w:p w14:paraId="54CA3C01"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6D6CE779" w14:textId="77777777" w:rsidR="006D4AB3" w:rsidRDefault="006D4AB3">
    <w:pPr>
      <w:pStyle w:val="Stopka"/>
      <w:tabs>
        <w:tab w:val="clear" w:pos="4536"/>
        <w:tab w:val="left" w:pos="6237"/>
      </w:tabs>
    </w:pPr>
  </w:p>
  <w:p w14:paraId="05F9097E"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B60C20" w14:textId="77777777" w:rsidR="000B6841" w:rsidRDefault="000B6841">
      <w:r>
        <w:separator/>
      </w:r>
    </w:p>
  </w:footnote>
  <w:footnote w:type="continuationSeparator" w:id="0">
    <w:p w14:paraId="5D1F79F6" w14:textId="77777777" w:rsidR="000B6841" w:rsidRDefault="000B684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3E1534" w14:textId="77777777" w:rsidR="00EB0D59" w:rsidRDefault="00EB0D59">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268C4C" w14:textId="77777777" w:rsidR="00EB0D59" w:rsidRDefault="00EB0D59">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B7F5C5" w14:textId="77777777" w:rsidR="00EB0D59" w:rsidRDefault="00EB0D59">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4326919">
    <w:abstractNumId w:val="3"/>
  </w:num>
  <w:num w:numId="2" w16cid:durableId="2048141869">
    <w:abstractNumId w:val="6"/>
  </w:num>
  <w:num w:numId="3" w16cid:durableId="999967146">
    <w:abstractNumId w:val="2"/>
  </w:num>
  <w:num w:numId="4" w16cid:durableId="1104035495">
    <w:abstractNumId w:val="5"/>
  </w:num>
  <w:num w:numId="5" w16cid:durableId="1057433994">
    <w:abstractNumId w:val="0"/>
  </w:num>
  <w:num w:numId="6" w16cid:durableId="1551258983">
    <w:abstractNumId w:val="1"/>
  </w:num>
  <w:num w:numId="7" w16cid:durableId="35045238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6841"/>
    <w:rsid w:val="00031374"/>
    <w:rsid w:val="000A1097"/>
    <w:rsid w:val="000B6841"/>
    <w:rsid w:val="000E2A8F"/>
    <w:rsid w:val="0012774F"/>
    <w:rsid w:val="00144B7A"/>
    <w:rsid w:val="00180C6E"/>
    <w:rsid w:val="001B66F3"/>
    <w:rsid w:val="0029606A"/>
    <w:rsid w:val="004848F3"/>
    <w:rsid w:val="004A75F2"/>
    <w:rsid w:val="004E4B64"/>
    <w:rsid w:val="005144A9"/>
    <w:rsid w:val="00520165"/>
    <w:rsid w:val="005B1B08"/>
    <w:rsid w:val="005F5DB0"/>
    <w:rsid w:val="00632C3C"/>
    <w:rsid w:val="00662BDB"/>
    <w:rsid w:val="006A5DF1"/>
    <w:rsid w:val="006B7198"/>
    <w:rsid w:val="006D4AB3"/>
    <w:rsid w:val="006F3B81"/>
    <w:rsid w:val="007D7198"/>
    <w:rsid w:val="00843A88"/>
    <w:rsid w:val="00864A4B"/>
    <w:rsid w:val="00870F9F"/>
    <w:rsid w:val="008804B6"/>
    <w:rsid w:val="00897AB0"/>
    <w:rsid w:val="008A3553"/>
    <w:rsid w:val="00A905AC"/>
    <w:rsid w:val="00BA6584"/>
    <w:rsid w:val="00BE7BFD"/>
    <w:rsid w:val="00C370F2"/>
    <w:rsid w:val="00C44EEC"/>
    <w:rsid w:val="00C46732"/>
    <w:rsid w:val="00D22FFA"/>
    <w:rsid w:val="00D8461B"/>
    <w:rsid w:val="00D915F2"/>
    <w:rsid w:val="00DA7316"/>
    <w:rsid w:val="00DF32E8"/>
    <w:rsid w:val="00DF53CA"/>
    <w:rsid w:val="00E21B49"/>
    <w:rsid w:val="00E2789F"/>
    <w:rsid w:val="00E72428"/>
    <w:rsid w:val="00E74BC3"/>
    <w:rsid w:val="00E935D6"/>
    <w:rsid w:val="00EA14B3"/>
    <w:rsid w:val="00EA416E"/>
    <w:rsid w:val="00EB0D59"/>
    <w:rsid w:val="00FC5957"/>
    <w:rsid w:val="00FD265E"/>
    <w:rsid w:val="00FD4AEC"/>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7242048"/>
  <w15:chartTrackingRefBased/>
  <w15:docId w15:val="{533F99F5-2574-4C0A-82BC-BEBF0D2AFF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minsk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TotalTime>
  <Pages>10</Pages>
  <Words>3494</Words>
  <Characters>22889</Characters>
  <Application>Microsoft Office Word</Application>
  <DocSecurity>0</DocSecurity>
  <Lines>190</Lines>
  <Paragraphs>52</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26331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Monika Mińska</dc:creator>
  <cp:keywords/>
  <cp:lastModifiedBy>Office Lutycka</cp:lastModifiedBy>
  <cp:revision>2</cp:revision>
  <cp:lastPrinted>2024-04-22T06:12:00Z</cp:lastPrinted>
  <dcterms:created xsi:type="dcterms:W3CDTF">2024-04-22T06:13:00Z</dcterms:created>
  <dcterms:modified xsi:type="dcterms:W3CDTF">2024-04-22T06:13:00Z</dcterms:modified>
</cp:coreProperties>
</file>