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017B9CC2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EF432F">
        <w:rPr>
          <w:rFonts w:ascii="Times New Roman" w:hAnsi="Times New Roman"/>
          <w:b/>
        </w:rPr>
        <w:t>28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2710443" w14:textId="6D5D16F4" w:rsidR="00EF432F" w:rsidRPr="00EF432F" w:rsidRDefault="00EF432F" w:rsidP="00EF432F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43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Roboty remontowe w budynku DS-1 (21-1) Politechniki Krakowskiej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</w:t>
      </w:r>
      <w:r w:rsidRPr="00EF432F">
        <w:rPr>
          <w:rFonts w:ascii="Times New Roman" w:eastAsia="Times New Roman" w:hAnsi="Times New Roman"/>
          <w:b/>
          <w:sz w:val="24"/>
          <w:szCs w:val="24"/>
          <w:lang w:eastAsia="pl-PL"/>
        </w:rPr>
        <w:t>przy ul. Skarżyńskiego 3 w Krakowie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dcterms:created xsi:type="dcterms:W3CDTF">2024-04-02T12:41:00Z</dcterms:created>
  <dcterms:modified xsi:type="dcterms:W3CDTF">2024-04-08T10:27:00Z</dcterms:modified>
</cp:coreProperties>
</file>