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01ADA0" w14:textId="77777777" w:rsidR="00035DEC" w:rsidRPr="00DD75DC" w:rsidRDefault="00477D92" w:rsidP="00035DEC">
      <w:pPr>
        <w:spacing w:after="480"/>
        <w:jc w:val="right"/>
        <w:rPr>
          <w:rFonts w:ascii="Arial Narrow" w:hAnsi="Arial Narrow" w:cs="Arial"/>
          <w:sz w:val="22"/>
          <w:szCs w:val="22"/>
        </w:rPr>
      </w:pPr>
      <w:r w:rsidRPr="00DD75DC">
        <w:rPr>
          <w:rFonts w:ascii="Arial Narrow" w:hAnsi="Arial Narrow" w:cs="Arial"/>
          <w:sz w:val="22"/>
          <w:szCs w:val="22"/>
        </w:rPr>
        <w:t>Bydgoszcz</w:t>
      </w:r>
      <w:r w:rsidR="00035DEC" w:rsidRPr="00DD75DC">
        <w:rPr>
          <w:rFonts w:ascii="Arial Narrow" w:hAnsi="Arial Narrow" w:cs="Arial"/>
          <w:sz w:val="22"/>
          <w:szCs w:val="22"/>
        </w:rPr>
        <w:t xml:space="preserve"> dnia: </w:t>
      </w:r>
      <w:r w:rsidRPr="00DD75DC">
        <w:rPr>
          <w:rFonts w:ascii="Arial Narrow" w:hAnsi="Arial Narrow" w:cs="Arial"/>
          <w:sz w:val="22"/>
          <w:szCs w:val="22"/>
        </w:rPr>
        <w:t>2024-04-26</w:t>
      </w:r>
    </w:p>
    <w:p w14:paraId="446ED114" w14:textId="77777777" w:rsidR="00035DEC" w:rsidRPr="00DD75DC" w:rsidRDefault="00477D92" w:rsidP="00035DEC">
      <w:pPr>
        <w:spacing w:line="360" w:lineRule="auto"/>
        <w:rPr>
          <w:rFonts w:ascii="Arial Narrow" w:hAnsi="Arial Narrow" w:cs="Arial"/>
          <w:b/>
          <w:bCs/>
          <w:sz w:val="22"/>
          <w:szCs w:val="22"/>
        </w:rPr>
      </w:pPr>
      <w:r w:rsidRPr="00DD75DC">
        <w:rPr>
          <w:rFonts w:ascii="Arial Narrow" w:hAnsi="Arial Narrow" w:cs="Arial"/>
          <w:b/>
          <w:bCs/>
          <w:sz w:val="22"/>
          <w:szCs w:val="22"/>
        </w:rPr>
        <w:t>10WSzKzP SPZOZ</w:t>
      </w:r>
    </w:p>
    <w:p w14:paraId="6A57D324" w14:textId="77777777" w:rsidR="00035DEC" w:rsidRPr="00DD75DC" w:rsidRDefault="00477D92" w:rsidP="00035DEC">
      <w:pPr>
        <w:spacing w:line="360" w:lineRule="auto"/>
        <w:rPr>
          <w:rFonts w:ascii="Arial Narrow" w:hAnsi="Arial Narrow" w:cs="Arial"/>
          <w:sz w:val="22"/>
          <w:szCs w:val="22"/>
        </w:rPr>
      </w:pPr>
      <w:r w:rsidRPr="00DD75DC">
        <w:rPr>
          <w:rFonts w:ascii="Arial Narrow" w:hAnsi="Arial Narrow" w:cs="Arial"/>
          <w:sz w:val="22"/>
          <w:szCs w:val="22"/>
        </w:rPr>
        <w:t>Powstańców Warszawy</w:t>
      </w:r>
      <w:r w:rsidR="00035DEC" w:rsidRPr="00DD75DC">
        <w:rPr>
          <w:rFonts w:ascii="Arial Narrow" w:hAnsi="Arial Narrow" w:cs="Arial"/>
          <w:sz w:val="22"/>
          <w:szCs w:val="22"/>
        </w:rPr>
        <w:t xml:space="preserve"> </w:t>
      </w:r>
      <w:r w:rsidRPr="00DD75DC">
        <w:rPr>
          <w:rFonts w:ascii="Arial Narrow" w:hAnsi="Arial Narrow" w:cs="Arial"/>
          <w:sz w:val="22"/>
          <w:szCs w:val="22"/>
        </w:rPr>
        <w:t>5</w:t>
      </w:r>
    </w:p>
    <w:p w14:paraId="464BF4FA" w14:textId="77777777" w:rsidR="00035DEC" w:rsidRPr="00DD75DC" w:rsidRDefault="00477D92" w:rsidP="00035DEC">
      <w:pPr>
        <w:rPr>
          <w:rFonts w:ascii="Arial Narrow" w:hAnsi="Arial Narrow" w:cs="Arial"/>
          <w:sz w:val="22"/>
          <w:szCs w:val="22"/>
        </w:rPr>
      </w:pPr>
      <w:r w:rsidRPr="00DD75DC">
        <w:rPr>
          <w:rFonts w:ascii="Arial Narrow" w:hAnsi="Arial Narrow" w:cs="Arial"/>
          <w:sz w:val="22"/>
          <w:szCs w:val="22"/>
        </w:rPr>
        <w:t>85-681</w:t>
      </w:r>
      <w:r w:rsidR="00035DEC" w:rsidRPr="00DD75DC">
        <w:rPr>
          <w:rFonts w:ascii="Arial Narrow" w:hAnsi="Arial Narrow" w:cs="Arial"/>
          <w:sz w:val="22"/>
          <w:szCs w:val="22"/>
        </w:rPr>
        <w:t xml:space="preserve"> </w:t>
      </w:r>
      <w:r w:rsidRPr="00DD75DC">
        <w:rPr>
          <w:rFonts w:ascii="Arial Narrow" w:hAnsi="Arial Narrow" w:cs="Arial"/>
          <w:sz w:val="22"/>
          <w:szCs w:val="22"/>
        </w:rPr>
        <w:t>Bydgoszcz</w:t>
      </w:r>
    </w:p>
    <w:p w14:paraId="6B02000C" w14:textId="77777777" w:rsidR="00035DEC" w:rsidRPr="00DD75DC" w:rsidRDefault="00035DEC" w:rsidP="00035DEC">
      <w:pPr>
        <w:jc w:val="both"/>
        <w:rPr>
          <w:rFonts w:ascii="Arial Narrow" w:hAnsi="Arial Narrow" w:cs="Arial"/>
          <w:bCs/>
          <w:sz w:val="18"/>
          <w:szCs w:val="18"/>
        </w:rPr>
      </w:pPr>
      <w:r w:rsidRPr="00DD75DC">
        <w:rPr>
          <w:rFonts w:ascii="Arial Narrow" w:hAnsi="Arial Narrow" w:cs="Arial"/>
          <w:bCs/>
          <w:sz w:val="18"/>
          <w:szCs w:val="18"/>
        </w:rPr>
        <w:t>……………………………………</w:t>
      </w:r>
    </w:p>
    <w:p w14:paraId="46C8B569" w14:textId="77777777" w:rsidR="00035DEC" w:rsidRDefault="00035DEC" w:rsidP="00035DEC">
      <w:pPr>
        <w:spacing w:after="480"/>
        <w:jc w:val="both"/>
        <w:rPr>
          <w:rFonts w:ascii="Arial Narrow" w:hAnsi="Arial Narrow" w:cs="Arial"/>
          <w:bCs/>
          <w:sz w:val="18"/>
          <w:szCs w:val="18"/>
        </w:rPr>
      </w:pPr>
      <w:r w:rsidRPr="00DD75DC">
        <w:rPr>
          <w:rFonts w:ascii="Arial Narrow" w:hAnsi="Arial Narrow" w:cs="Arial"/>
          <w:bCs/>
          <w:sz w:val="18"/>
          <w:szCs w:val="18"/>
        </w:rPr>
        <w:t>[nazwa zamawiającego, adres]</w:t>
      </w:r>
    </w:p>
    <w:p w14:paraId="0A3E43A0" w14:textId="5B2C1B47" w:rsidR="00DD75DC" w:rsidRPr="00CB60A4" w:rsidRDefault="00DD75DC" w:rsidP="00035DEC">
      <w:pPr>
        <w:spacing w:after="480"/>
        <w:jc w:val="both"/>
        <w:rPr>
          <w:rFonts w:ascii="Arial Narrow" w:hAnsi="Arial Narrow"/>
          <w:b/>
          <w:sz w:val="22"/>
          <w:szCs w:val="22"/>
        </w:rPr>
      </w:pPr>
      <w:r>
        <w:rPr>
          <w:rFonts w:ascii="Arial Narrow" w:hAnsi="Arial Narrow" w:cs="Arial"/>
          <w:bCs/>
          <w:sz w:val="22"/>
          <w:szCs w:val="22"/>
        </w:rPr>
        <w:t>Pismo nr:</w:t>
      </w:r>
      <w:r w:rsidR="00CB60A4">
        <w:rPr>
          <w:rFonts w:ascii="Arial Narrow" w:hAnsi="Arial Narrow" w:cs="Arial"/>
          <w:b/>
          <w:sz w:val="22"/>
          <w:szCs w:val="22"/>
        </w:rPr>
        <w:t xml:space="preserve"> 3479/2024</w:t>
      </w:r>
    </w:p>
    <w:p w14:paraId="1CE44A19" w14:textId="77777777" w:rsidR="00035DEC" w:rsidRPr="00DD75DC"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DD75DC">
        <w:rPr>
          <w:rFonts w:ascii="Arial Narrow" w:hAnsi="Arial Narrow" w:cs="Arial"/>
          <w:b/>
          <w:sz w:val="24"/>
          <w:szCs w:val="24"/>
        </w:rPr>
        <w:t>WYKONAWCY</w:t>
      </w:r>
    </w:p>
    <w:p w14:paraId="7CFB6976" w14:textId="77777777" w:rsidR="00035DEC" w:rsidRPr="00DD75DC" w:rsidRDefault="00035DEC" w:rsidP="00035DEC">
      <w:pPr>
        <w:tabs>
          <w:tab w:val="left" w:pos="708"/>
          <w:tab w:val="center" w:pos="4536"/>
          <w:tab w:val="right" w:pos="9072"/>
        </w:tabs>
        <w:spacing w:after="480" w:line="360" w:lineRule="auto"/>
        <w:ind w:left="5103"/>
        <w:rPr>
          <w:rFonts w:ascii="Arial Narrow" w:hAnsi="Arial Narrow" w:cs="Arial"/>
          <w:sz w:val="24"/>
          <w:szCs w:val="24"/>
        </w:rPr>
      </w:pPr>
      <w:r w:rsidRPr="00DD75DC">
        <w:rPr>
          <w:rFonts w:ascii="Arial Narrow" w:hAnsi="Arial Narrow" w:cs="Arial"/>
          <w:sz w:val="24"/>
          <w:szCs w:val="24"/>
        </w:rPr>
        <w:t>ubiegający się o zamówienie</w:t>
      </w:r>
    </w:p>
    <w:p w14:paraId="5409BF8A" w14:textId="77777777" w:rsidR="00035DEC" w:rsidRPr="00DA3C5C" w:rsidRDefault="00035DEC" w:rsidP="00035DEC">
      <w:pPr>
        <w:spacing w:after="120" w:line="360" w:lineRule="auto"/>
        <w:jc w:val="both"/>
        <w:rPr>
          <w:rFonts w:ascii="Arial Narrow" w:eastAsia="Calibri" w:hAnsi="Arial Narrow" w:cs="Arial"/>
          <w:sz w:val="22"/>
          <w:szCs w:val="22"/>
          <w:lang w:eastAsia="en-US"/>
        </w:rPr>
      </w:pPr>
      <w:r w:rsidRPr="00DA3C5C">
        <w:rPr>
          <w:rFonts w:ascii="Arial Narrow" w:eastAsia="Calibri" w:hAnsi="Arial Narrow" w:cs="Arial"/>
          <w:sz w:val="22"/>
          <w:szCs w:val="22"/>
          <w:lang w:eastAsia="en-US"/>
        </w:rPr>
        <w:t xml:space="preserve">Dotyczy: </w:t>
      </w:r>
      <w:r w:rsidRPr="00DA3C5C">
        <w:rPr>
          <w:rFonts w:ascii="Arial Narrow" w:hAnsi="Arial Narrow" w:cs="Arial"/>
          <w:sz w:val="22"/>
          <w:szCs w:val="22"/>
        </w:rPr>
        <w:t>postępowania o udzielenie zamówienia publicznego</w:t>
      </w:r>
      <w:r w:rsidRPr="00DA3C5C">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DA3C5C" w14:paraId="317B0249" w14:textId="77777777" w:rsidTr="00B32FF9">
        <w:tc>
          <w:tcPr>
            <w:tcW w:w="2269" w:type="dxa"/>
            <w:shd w:val="clear" w:color="auto" w:fill="auto"/>
          </w:tcPr>
          <w:p w14:paraId="1505EBB9" w14:textId="77777777" w:rsidR="00035DEC" w:rsidRPr="00DA3C5C" w:rsidRDefault="00035DEC" w:rsidP="00B32FF9">
            <w:pPr>
              <w:tabs>
                <w:tab w:val="center" w:pos="4536"/>
                <w:tab w:val="right" w:pos="9072"/>
              </w:tabs>
              <w:spacing w:line="360" w:lineRule="auto"/>
              <w:ind w:left="-105"/>
              <w:jc w:val="both"/>
              <w:rPr>
                <w:rFonts w:ascii="Arial Narrow" w:hAnsi="Arial Narrow" w:cs="Arial"/>
                <w:sz w:val="22"/>
                <w:szCs w:val="22"/>
              </w:rPr>
            </w:pPr>
            <w:r w:rsidRPr="00DA3C5C">
              <w:rPr>
                <w:rFonts w:ascii="Arial Narrow" w:hAnsi="Arial Narrow" w:cs="Arial"/>
                <w:sz w:val="22"/>
                <w:szCs w:val="22"/>
              </w:rPr>
              <w:t>Nazwa zamówienia:</w:t>
            </w:r>
          </w:p>
        </w:tc>
        <w:tc>
          <w:tcPr>
            <w:tcW w:w="6803" w:type="dxa"/>
            <w:shd w:val="clear" w:color="auto" w:fill="auto"/>
          </w:tcPr>
          <w:p w14:paraId="1F30E2D7" w14:textId="77777777" w:rsidR="00035DEC" w:rsidRPr="00DA3C5C" w:rsidRDefault="00477D92" w:rsidP="00B32FF9">
            <w:pPr>
              <w:tabs>
                <w:tab w:val="center" w:pos="4536"/>
                <w:tab w:val="right" w:pos="9072"/>
              </w:tabs>
              <w:spacing w:line="360" w:lineRule="auto"/>
              <w:jc w:val="both"/>
              <w:rPr>
                <w:rFonts w:ascii="Arial Narrow" w:hAnsi="Arial Narrow" w:cs="Arial"/>
                <w:bCs/>
                <w:sz w:val="22"/>
                <w:szCs w:val="22"/>
              </w:rPr>
            </w:pPr>
            <w:r w:rsidRPr="00DA3C5C">
              <w:rPr>
                <w:rFonts w:ascii="Arial Narrow" w:hAnsi="Arial Narrow" w:cs="Arial"/>
                <w:bCs/>
                <w:sz w:val="22"/>
                <w:szCs w:val="22"/>
              </w:rPr>
              <w:t>Dostawy sukcesywne produktów leczniczych w szpitalnych programach lekowych oraz chemioterapii na okres 24 miesięcy</w:t>
            </w:r>
            <w:r w:rsidR="00035DEC" w:rsidRPr="00DA3C5C">
              <w:rPr>
                <w:rFonts w:ascii="Arial Narrow" w:hAnsi="Arial Narrow" w:cs="Arial"/>
                <w:bCs/>
                <w:sz w:val="22"/>
                <w:szCs w:val="22"/>
              </w:rPr>
              <w:t>.</w:t>
            </w:r>
          </w:p>
        </w:tc>
      </w:tr>
      <w:tr w:rsidR="00477D92" w:rsidRPr="00DA3C5C" w14:paraId="6EA1F696" w14:textId="77777777" w:rsidTr="00EF61B8">
        <w:tc>
          <w:tcPr>
            <w:tcW w:w="2269" w:type="dxa"/>
            <w:shd w:val="clear" w:color="auto" w:fill="auto"/>
          </w:tcPr>
          <w:p w14:paraId="57137C7D" w14:textId="77777777" w:rsidR="00477D92" w:rsidRPr="00DA3C5C" w:rsidRDefault="00477D92" w:rsidP="00EF61B8">
            <w:pPr>
              <w:tabs>
                <w:tab w:val="center" w:pos="4536"/>
                <w:tab w:val="right" w:pos="9072"/>
              </w:tabs>
              <w:spacing w:line="360" w:lineRule="auto"/>
              <w:ind w:left="-105" w:right="-115"/>
              <w:jc w:val="both"/>
              <w:rPr>
                <w:rFonts w:ascii="Arial Narrow" w:hAnsi="Arial Narrow" w:cs="Arial"/>
                <w:sz w:val="22"/>
                <w:szCs w:val="22"/>
              </w:rPr>
            </w:pPr>
            <w:r w:rsidRPr="00DA3C5C">
              <w:rPr>
                <w:rFonts w:ascii="Arial Narrow" w:hAnsi="Arial Narrow" w:cs="Arial"/>
                <w:sz w:val="22"/>
                <w:szCs w:val="22"/>
              </w:rPr>
              <w:t>Numer referencyjny:</w:t>
            </w:r>
          </w:p>
        </w:tc>
        <w:tc>
          <w:tcPr>
            <w:tcW w:w="6803" w:type="dxa"/>
            <w:shd w:val="clear" w:color="auto" w:fill="auto"/>
          </w:tcPr>
          <w:p w14:paraId="219BBCAD" w14:textId="77777777" w:rsidR="00477D92" w:rsidRPr="00DA3C5C" w:rsidRDefault="00477D92" w:rsidP="00EF61B8">
            <w:pPr>
              <w:tabs>
                <w:tab w:val="center" w:pos="4536"/>
                <w:tab w:val="right" w:pos="9072"/>
              </w:tabs>
              <w:spacing w:line="360" w:lineRule="auto"/>
              <w:jc w:val="both"/>
              <w:rPr>
                <w:rFonts w:ascii="Arial Narrow" w:hAnsi="Arial Narrow" w:cs="Arial"/>
                <w:bCs/>
                <w:sz w:val="22"/>
                <w:szCs w:val="22"/>
              </w:rPr>
            </w:pPr>
            <w:r w:rsidRPr="00DA3C5C">
              <w:rPr>
                <w:rFonts w:ascii="Arial Narrow" w:hAnsi="Arial Narrow" w:cs="Arial"/>
                <w:bCs/>
                <w:sz w:val="22"/>
                <w:szCs w:val="22"/>
              </w:rPr>
              <w:t>28/2024</w:t>
            </w:r>
          </w:p>
        </w:tc>
      </w:tr>
    </w:tbl>
    <w:p w14:paraId="567DCC1B" w14:textId="77777777" w:rsidR="00035DEC" w:rsidRPr="00DD75DC"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DD75DC" w14:paraId="703A7CDE" w14:textId="77777777" w:rsidTr="00B32FF9">
        <w:tc>
          <w:tcPr>
            <w:tcW w:w="9330" w:type="dxa"/>
            <w:shd w:val="clear" w:color="auto" w:fill="F2F2F2"/>
            <w:hideMark/>
          </w:tcPr>
          <w:p w14:paraId="330C0C24" w14:textId="77777777" w:rsidR="00035DEC" w:rsidRPr="00DD75DC" w:rsidRDefault="00035DEC" w:rsidP="00B32FF9">
            <w:pPr>
              <w:keepNext/>
              <w:spacing w:before="240" w:after="240"/>
              <w:jc w:val="center"/>
              <w:outlineLvl w:val="0"/>
              <w:rPr>
                <w:rFonts w:ascii="Arial Narrow" w:hAnsi="Arial Narrow" w:cs="Arial"/>
                <w:b/>
                <w:spacing w:val="50"/>
                <w:kern w:val="28"/>
                <w:sz w:val="32"/>
                <w:szCs w:val="32"/>
              </w:rPr>
            </w:pPr>
            <w:r w:rsidRPr="00DD75DC">
              <w:rPr>
                <w:rFonts w:ascii="Arial Narrow" w:hAnsi="Arial Narrow" w:cs="Arial"/>
                <w:b/>
                <w:spacing w:val="50"/>
                <w:kern w:val="28"/>
                <w:sz w:val="32"/>
                <w:szCs w:val="32"/>
              </w:rPr>
              <w:t>WYJAŚNIENIA TREŚCI SWZ</w:t>
            </w:r>
          </w:p>
        </w:tc>
      </w:tr>
    </w:tbl>
    <w:p w14:paraId="0ED54EE8" w14:textId="77777777" w:rsidR="0012774F" w:rsidRDefault="00520165" w:rsidP="00035DEC">
      <w:pPr>
        <w:spacing w:before="600" w:after="240" w:line="360" w:lineRule="auto"/>
        <w:jc w:val="both"/>
        <w:rPr>
          <w:rFonts w:ascii="Arial Narrow" w:hAnsi="Arial Narrow" w:cs="Arial"/>
          <w:bCs/>
          <w:sz w:val="22"/>
          <w:szCs w:val="22"/>
          <w:lang w:eastAsia="ar-SA"/>
        </w:rPr>
      </w:pPr>
      <w:r w:rsidRPr="00DA3C5C">
        <w:rPr>
          <w:rFonts w:ascii="Arial Narrow" w:hAnsi="Arial Narrow" w:cs="Arial"/>
          <w:sz w:val="22"/>
          <w:szCs w:val="22"/>
        </w:rPr>
        <w:t xml:space="preserve">Zamawiający, </w:t>
      </w:r>
      <w:r w:rsidR="00477D92" w:rsidRPr="00DA3C5C">
        <w:rPr>
          <w:rFonts w:ascii="Arial Narrow" w:hAnsi="Arial Narrow" w:cs="Arial"/>
          <w:b/>
          <w:sz w:val="22"/>
          <w:szCs w:val="22"/>
        </w:rPr>
        <w:t>10WSzKzP SPZOZ</w:t>
      </w:r>
      <w:r w:rsidRPr="00DA3C5C">
        <w:rPr>
          <w:rFonts w:ascii="Arial Narrow" w:hAnsi="Arial Narrow" w:cs="Arial"/>
          <w:sz w:val="22"/>
          <w:szCs w:val="22"/>
        </w:rPr>
        <w:t xml:space="preserve">, działając na podstawie art. </w:t>
      </w:r>
      <w:r w:rsidR="0029606A" w:rsidRPr="00DA3C5C">
        <w:rPr>
          <w:rFonts w:ascii="Arial Narrow" w:hAnsi="Arial Narrow" w:cs="Arial"/>
          <w:sz w:val="22"/>
          <w:szCs w:val="22"/>
        </w:rPr>
        <w:t>1</w:t>
      </w:r>
      <w:r w:rsidRPr="00DA3C5C">
        <w:rPr>
          <w:rFonts w:ascii="Arial Narrow" w:hAnsi="Arial Narrow" w:cs="Arial"/>
          <w:sz w:val="22"/>
          <w:szCs w:val="22"/>
        </w:rPr>
        <w:t>3</w:t>
      </w:r>
      <w:r w:rsidR="0029606A" w:rsidRPr="00DA3C5C">
        <w:rPr>
          <w:rFonts w:ascii="Arial Narrow" w:hAnsi="Arial Narrow" w:cs="Arial"/>
          <w:sz w:val="22"/>
          <w:szCs w:val="22"/>
        </w:rPr>
        <w:t>5</w:t>
      </w:r>
      <w:r w:rsidRPr="00DA3C5C">
        <w:rPr>
          <w:rFonts w:ascii="Arial Narrow" w:hAnsi="Arial Narrow" w:cs="Arial"/>
          <w:sz w:val="22"/>
          <w:szCs w:val="22"/>
        </w:rPr>
        <w:t xml:space="preserve"> ust</w:t>
      </w:r>
      <w:r w:rsidR="00D9049C" w:rsidRPr="00DA3C5C">
        <w:rPr>
          <w:rFonts w:ascii="Arial Narrow" w:hAnsi="Arial Narrow" w:cs="Arial"/>
          <w:sz w:val="22"/>
          <w:szCs w:val="22"/>
        </w:rPr>
        <w:t xml:space="preserve">. </w:t>
      </w:r>
      <w:r w:rsidR="0029606A" w:rsidRPr="00DA3C5C">
        <w:rPr>
          <w:rFonts w:ascii="Arial Narrow" w:hAnsi="Arial Narrow" w:cs="Arial"/>
          <w:sz w:val="22"/>
          <w:szCs w:val="22"/>
        </w:rPr>
        <w:t>6</w:t>
      </w:r>
      <w:r w:rsidRPr="00DA3C5C">
        <w:rPr>
          <w:rFonts w:ascii="Arial Narrow" w:hAnsi="Arial Narrow" w:cs="Arial"/>
          <w:sz w:val="22"/>
          <w:szCs w:val="22"/>
        </w:rPr>
        <w:t xml:space="preserve"> ustawy z dnia </w:t>
      </w:r>
      <w:r w:rsidR="0029606A" w:rsidRPr="00DA3C5C">
        <w:rPr>
          <w:rFonts w:ascii="Arial Narrow" w:hAnsi="Arial Narrow" w:cs="Arial"/>
          <w:sz w:val="22"/>
          <w:szCs w:val="22"/>
        </w:rPr>
        <w:t>11</w:t>
      </w:r>
      <w:r w:rsidRPr="00DA3C5C">
        <w:rPr>
          <w:rFonts w:ascii="Arial Narrow" w:hAnsi="Arial Narrow" w:cs="Arial"/>
          <w:sz w:val="22"/>
          <w:szCs w:val="22"/>
        </w:rPr>
        <w:t xml:space="preserve"> </w:t>
      </w:r>
      <w:r w:rsidR="0029606A" w:rsidRPr="00DA3C5C">
        <w:rPr>
          <w:rFonts w:ascii="Arial Narrow" w:hAnsi="Arial Narrow" w:cs="Arial"/>
          <w:sz w:val="22"/>
          <w:szCs w:val="22"/>
        </w:rPr>
        <w:t xml:space="preserve">września </w:t>
      </w:r>
      <w:r w:rsidRPr="00DA3C5C">
        <w:rPr>
          <w:rFonts w:ascii="Arial Narrow" w:hAnsi="Arial Narrow" w:cs="Arial"/>
          <w:sz w:val="22"/>
          <w:szCs w:val="22"/>
        </w:rPr>
        <w:t>20</w:t>
      </w:r>
      <w:r w:rsidR="0029606A" w:rsidRPr="00DA3C5C">
        <w:rPr>
          <w:rFonts w:ascii="Arial Narrow" w:hAnsi="Arial Narrow" w:cs="Arial"/>
          <w:sz w:val="22"/>
          <w:szCs w:val="22"/>
        </w:rPr>
        <w:t>19</w:t>
      </w:r>
      <w:r w:rsidRPr="00DA3C5C">
        <w:rPr>
          <w:rFonts w:ascii="Arial Narrow" w:hAnsi="Arial Narrow" w:cs="Arial"/>
          <w:sz w:val="22"/>
          <w:szCs w:val="22"/>
        </w:rPr>
        <w:t xml:space="preserve"> r</w:t>
      </w:r>
      <w:r w:rsidR="0029606A" w:rsidRPr="00DA3C5C">
        <w:rPr>
          <w:rFonts w:ascii="Arial Narrow" w:hAnsi="Arial Narrow" w:cs="Arial"/>
          <w:sz w:val="22"/>
          <w:szCs w:val="22"/>
        </w:rPr>
        <w:t>.</w:t>
      </w:r>
      <w:r w:rsidRPr="00DA3C5C">
        <w:rPr>
          <w:rFonts w:ascii="Arial Narrow" w:hAnsi="Arial Narrow" w:cs="Arial"/>
          <w:sz w:val="22"/>
          <w:szCs w:val="22"/>
        </w:rPr>
        <w:t xml:space="preserve"> Prawo </w:t>
      </w:r>
      <w:r w:rsidR="0029606A" w:rsidRPr="00DA3C5C">
        <w:rPr>
          <w:rFonts w:ascii="Arial Narrow" w:hAnsi="Arial Narrow" w:cs="Arial"/>
          <w:sz w:val="22"/>
          <w:szCs w:val="22"/>
        </w:rPr>
        <w:t>z</w:t>
      </w:r>
      <w:r w:rsidRPr="00DA3C5C">
        <w:rPr>
          <w:rFonts w:ascii="Arial Narrow" w:hAnsi="Arial Narrow" w:cs="Arial"/>
          <w:sz w:val="22"/>
          <w:szCs w:val="22"/>
        </w:rPr>
        <w:t xml:space="preserve">amówień </w:t>
      </w:r>
      <w:r w:rsidR="0029606A" w:rsidRPr="00DA3C5C">
        <w:rPr>
          <w:rFonts w:ascii="Arial Narrow" w:hAnsi="Arial Narrow" w:cs="Arial"/>
          <w:sz w:val="22"/>
          <w:szCs w:val="22"/>
        </w:rPr>
        <w:t>p</w:t>
      </w:r>
      <w:r w:rsidRPr="00DA3C5C">
        <w:rPr>
          <w:rFonts w:ascii="Arial Narrow" w:hAnsi="Arial Narrow" w:cs="Arial"/>
          <w:sz w:val="22"/>
          <w:szCs w:val="22"/>
        </w:rPr>
        <w:t xml:space="preserve">ublicznych </w:t>
      </w:r>
      <w:r w:rsidR="00477D92" w:rsidRPr="00DA3C5C">
        <w:rPr>
          <w:rFonts w:ascii="Arial Narrow" w:hAnsi="Arial Narrow" w:cs="Arial"/>
          <w:sz w:val="22"/>
          <w:szCs w:val="22"/>
        </w:rPr>
        <w:t>(</w:t>
      </w:r>
      <w:proofErr w:type="spellStart"/>
      <w:r w:rsidR="00477D92" w:rsidRPr="00DA3C5C">
        <w:rPr>
          <w:rFonts w:ascii="Arial Narrow" w:hAnsi="Arial Narrow" w:cs="Arial"/>
          <w:sz w:val="22"/>
          <w:szCs w:val="22"/>
        </w:rPr>
        <w:t>t.j</w:t>
      </w:r>
      <w:proofErr w:type="spellEnd"/>
      <w:r w:rsidR="00477D92" w:rsidRPr="00DA3C5C">
        <w:rPr>
          <w:rFonts w:ascii="Arial Narrow" w:hAnsi="Arial Narrow" w:cs="Arial"/>
          <w:sz w:val="22"/>
          <w:szCs w:val="22"/>
        </w:rPr>
        <w:t>. Dz. U. z 2023r. poz. 1605)</w:t>
      </w:r>
      <w:r w:rsidR="00BE7BFD" w:rsidRPr="00DA3C5C">
        <w:rPr>
          <w:rFonts w:ascii="Arial Narrow" w:hAnsi="Arial Narrow" w:cs="Arial"/>
          <w:sz w:val="22"/>
          <w:szCs w:val="22"/>
        </w:rPr>
        <w:t xml:space="preserve">, </w:t>
      </w:r>
      <w:r w:rsidR="00D9049C" w:rsidRPr="00DA3C5C">
        <w:rPr>
          <w:rFonts w:ascii="Arial Narrow" w:hAnsi="Arial Narrow" w:cs="Arial"/>
          <w:sz w:val="22"/>
          <w:szCs w:val="22"/>
        </w:rPr>
        <w:t>udostępnia</w:t>
      </w:r>
      <w:r w:rsidR="00BE7BFD" w:rsidRPr="00DA3C5C">
        <w:rPr>
          <w:rFonts w:ascii="Arial Narrow" w:hAnsi="Arial Narrow" w:cs="Arial"/>
          <w:sz w:val="22"/>
          <w:szCs w:val="22"/>
        </w:rPr>
        <w:t xml:space="preserve"> poniżej treść zapytań do S</w:t>
      </w:r>
      <w:r w:rsidR="0012774F" w:rsidRPr="00DA3C5C">
        <w:rPr>
          <w:rFonts w:ascii="Arial Narrow" w:hAnsi="Arial Narrow" w:cs="Arial"/>
          <w:sz w:val="22"/>
          <w:szCs w:val="22"/>
        </w:rPr>
        <w:t>pecyfikacji Warunków Zamówienia (</w:t>
      </w:r>
      <w:r w:rsidR="0012774F" w:rsidRPr="00DA3C5C">
        <w:rPr>
          <w:rFonts w:ascii="Arial Narrow" w:hAnsi="Arial Narrow" w:cs="Arial"/>
          <w:sz w:val="22"/>
          <w:szCs w:val="22"/>
          <w:lang w:eastAsia="ar-SA"/>
        </w:rPr>
        <w:t>zwanej dalej</w:t>
      </w:r>
      <w:r w:rsidR="0012774F" w:rsidRPr="00DA3C5C">
        <w:rPr>
          <w:rFonts w:ascii="Arial Narrow" w:hAnsi="Arial Narrow" w:cs="Arial"/>
          <w:b/>
          <w:sz w:val="22"/>
          <w:szCs w:val="22"/>
          <w:lang w:eastAsia="ar-SA"/>
        </w:rPr>
        <w:t xml:space="preserve"> </w:t>
      </w:r>
      <w:r w:rsidR="0012774F" w:rsidRPr="00DA3C5C">
        <w:rPr>
          <w:rFonts w:ascii="Arial Narrow" w:hAnsi="Arial Narrow" w:cs="Arial"/>
          <w:bCs/>
          <w:sz w:val="22"/>
          <w:szCs w:val="22"/>
          <w:lang w:eastAsia="ar-SA"/>
        </w:rPr>
        <w:t>”SWZ”)</w:t>
      </w:r>
      <w:r w:rsidR="00D9049C" w:rsidRPr="00DA3C5C">
        <w:rPr>
          <w:rFonts w:ascii="Arial Narrow" w:hAnsi="Arial Narrow" w:cs="Arial"/>
          <w:bCs/>
          <w:sz w:val="22"/>
          <w:szCs w:val="22"/>
          <w:lang w:eastAsia="ar-SA"/>
        </w:rPr>
        <w:t xml:space="preserve"> </w:t>
      </w:r>
      <w:r w:rsidR="00D9049C" w:rsidRPr="00DA3C5C">
        <w:rPr>
          <w:rFonts w:ascii="Arial Narrow" w:hAnsi="Arial Narrow" w:cs="Arial"/>
          <w:sz w:val="22"/>
          <w:szCs w:val="22"/>
        </w:rPr>
        <w:t>wraz z wyjaśnieniami</w:t>
      </w:r>
      <w:r w:rsidR="0012774F" w:rsidRPr="00DA3C5C">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497"/>
      </w:tblGrid>
      <w:tr w:rsidR="00DA3C5C" w14:paraId="07159FA8" w14:textId="77777777" w:rsidTr="00DA3C5C">
        <w:tc>
          <w:tcPr>
            <w:tcW w:w="9356" w:type="dxa"/>
          </w:tcPr>
          <w:p w14:paraId="133F8673" w14:textId="77777777" w:rsidR="00DA3C5C" w:rsidRPr="00DA3C5C" w:rsidRDefault="00DA3C5C">
            <w:pPr>
              <w:spacing w:before="60" w:after="60"/>
              <w:rPr>
                <w:rFonts w:ascii="Arial Narrow" w:hAnsi="Arial Narrow" w:cs="Arial"/>
                <w:b/>
              </w:rPr>
            </w:pPr>
            <w:r w:rsidRPr="00DA3C5C">
              <w:rPr>
                <w:rFonts w:ascii="Arial Narrow" w:hAnsi="Arial Narrow" w:cs="Arial"/>
                <w:b/>
                <w:sz w:val="22"/>
                <w:szCs w:val="22"/>
              </w:rPr>
              <w:t>Pytanie nr 1</w:t>
            </w:r>
          </w:p>
        </w:tc>
      </w:tr>
      <w:tr w:rsidR="00DA3C5C" w14:paraId="71593673" w14:textId="77777777" w:rsidTr="00DA3C5C">
        <w:tc>
          <w:tcPr>
            <w:tcW w:w="9356" w:type="dxa"/>
            <w:hideMark/>
          </w:tcPr>
          <w:tbl>
            <w:tblPr>
              <w:tblW w:w="9281" w:type="dxa"/>
              <w:tblLook w:val="04A0" w:firstRow="1" w:lastRow="0" w:firstColumn="1" w:lastColumn="0" w:noHBand="0" w:noVBand="1"/>
            </w:tblPr>
            <w:tblGrid>
              <w:gridCol w:w="9281"/>
            </w:tblGrid>
            <w:tr w:rsidR="00DA3C5C" w14:paraId="3BD0A343" w14:textId="77777777">
              <w:tc>
                <w:tcPr>
                  <w:tcW w:w="9281" w:type="dxa"/>
                  <w:hideMark/>
                </w:tcPr>
                <w:p w14:paraId="639A9425" w14:textId="77777777" w:rsidR="00DA3C5C" w:rsidRPr="00DA3C5C" w:rsidRDefault="00DA3C5C" w:rsidP="00DA3C5C">
                  <w:pPr>
                    <w:numPr>
                      <w:ilvl w:val="0"/>
                      <w:numId w:val="8"/>
                    </w:numPr>
                    <w:autoSpaceDN w:val="0"/>
                    <w:spacing w:line="360" w:lineRule="auto"/>
                    <w:ind w:right="-72"/>
                    <w:jc w:val="both"/>
                    <w:rPr>
                      <w:rFonts w:ascii="Arial Narrow" w:hAnsi="Arial Narrow" w:cs="Arial"/>
                      <w:color w:val="000000"/>
                      <w:sz w:val="22"/>
                      <w:szCs w:val="22"/>
                    </w:rPr>
                  </w:pPr>
                  <w:r w:rsidRPr="00DA3C5C">
                    <w:rPr>
                      <w:rFonts w:ascii="Arial Narrow" w:hAnsi="Arial Narrow" w:cs="Arial"/>
                      <w:color w:val="000000"/>
                      <w:sz w:val="22"/>
                      <w:szCs w:val="22"/>
                    </w:rPr>
                    <w:t>Dot. zadania 16</w:t>
                  </w:r>
                </w:p>
                <w:p w14:paraId="3C323E69" w14:textId="77777777" w:rsidR="00DA3C5C" w:rsidRPr="00DA3C5C" w:rsidRDefault="00DA3C5C" w:rsidP="00696800">
                  <w:pPr>
                    <w:spacing w:after="60"/>
                    <w:ind w:right="-74"/>
                    <w:jc w:val="both"/>
                    <w:rPr>
                      <w:rFonts w:ascii="Arial Narrow" w:hAnsi="Arial Narrow" w:cs="Calibri"/>
                      <w:color w:val="000000"/>
                      <w:sz w:val="22"/>
                      <w:szCs w:val="22"/>
                      <w:shd w:val="clear" w:color="auto" w:fill="FFFFFF"/>
                    </w:rPr>
                  </w:pPr>
                  <w:r w:rsidRPr="00DA3C5C">
                    <w:rPr>
                      <w:rFonts w:ascii="Arial Narrow" w:hAnsi="Arial Narrow"/>
                      <w:color w:val="000000"/>
                      <w:sz w:val="22"/>
                      <w:szCs w:val="22"/>
                      <w:shd w:val="clear" w:color="auto" w:fill="FFFFFF"/>
                    </w:rPr>
                    <w:t>Czy Zamawiający zgodzi się na realizację zamówień z pakietu 16 od 1.07.2024 ?</w:t>
                  </w:r>
                  <w:bookmarkStart w:id="0" w:name="_Hlk152153207"/>
                </w:p>
                <w:bookmarkEnd w:id="0"/>
                <w:p w14:paraId="4FF9C392" w14:textId="6BB3C37C" w:rsidR="00DA3C5C" w:rsidRDefault="00DA3C5C" w:rsidP="00DA3C5C">
                  <w:pPr>
                    <w:ind w:right="-74"/>
                    <w:jc w:val="both"/>
                    <w:rPr>
                      <w:rFonts w:ascii="Arial Narrow" w:hAnsi="Arial Narrow" w:cs="Arial"/>
                      <w:sz w:val="22"/>
                      <w:szCs w:val="22"/>
                    </w:rPr>
                  </w:pPr>
                  <w:r>
                    <w:rPr>
                      <w:rFonts w:ascii="Arial Narrow" w:hAnsi="Arial Narrow" w:cs="Arial"/>
                      <w:b/>
                      <w:bCs/>
                      <w:sz w:val="22"/>
                      <w:szCs w:val="22"/>
                    </w:rPr>
                    <w:t xml:space="preserve">Odpowiedź: </w:t>
                  </w:r>
                  <w:r w:rsidRPr="00DA3C5C">
                    <w:rPr>
                      <w:rFonts w:ascii="Arial Narrow" w:hAnsi="Arial Narrow" w:cs="Arial"/>
                      <w:b/>
                      <w:bCs/>
                      <w:sz w:val="22"/>
                      <w:szCs w:val="22"/>
                    </w:rPr>
                    <w:t>Zamawiający wyraża zgodę.</w:t>
                  </w:r>
                  <w:r>
                    <w:rPr>
                      <w:rFonts w:ascii="Arial Narrow" w:hAnsi="Arial Narrow" w:cs="Arial"/>
                      <w:sz w:val="22"/>
                      <w:szCs w:val="22"/>
                    </w:rPr>
                    <w:t xml:space="preserve"> </w:t>
                  </w:r>
                </w:p>
              </w:tc>
            </w:tr>
            <w:tr w:rsidR="00DA3C5C" w14:paraId="60D23DDD" w14:textId="77777777">
              <w:tc>
                <w:tcPr>
                  <w:tcW w:w="9281" w:type="dxa"/>
                </w:tcPr>
                <w:p w14:paraId="4E141868" w14:textId="77777777" w:rsidR="00DA3C5C" w:rsidRPr="00DA3C5C" w:rsidRDefault="00DA3C5C">
                  <w:pPr>
                    <w:spacing w:before="60" w:after="60" w:line="276" w:lineRule="auto"/>
                    <w:ind w:left="30" w:right="-72"/>
                    <w:rPr>
                      <w:rFonts w:ascii="Arial Narrow" w:hAnsi="Arial Narrow" w:cs="Arial"/>
                      <w:b/>
                      <w:bCs/>
                      <w:sz w:val="22"/>
                      <w:szCs w:val="22"/>
                    </w:rPr>
                  </w:pPr>
                  <w:r w:rsidRPr="00DA3C5C">
                    <w:rPr>
                      <w:rFonts w:ascii="Arial Narrow" w:hAnsi="Arial Narrow" w:cs="Arial"/>
                      <w:b/>
                      <w:bCs/>
                      <w:sz w:val="22"/>
                      <w:szCs w:val="22"/>
                    </w:rPr>
                    <w:t>Pytanie nr 2</w:t>
                  </w:r>
                </w:p>
                <w:p w14:paraId="73F92A2A" w14:textId="77777777" w:rsidR="00DA3C5C" w:rsidRDefault="00DA3C5C" w:rsidP="00DA3C5C">
                  <w:pPr>
                    <w:pStyle w:val="Akapitzlist"/>
                    <w:numPr>
                      <w:ilvl w:val="0"/>
                      <w:numId w:val="9"/>
                    </w:numPr>
                    <w:spacing w:after="60" w:line="360" w:lineRule="auto"/>
                    <w:ind w:right="-72"/>
                    <w:jc w:val="both"/>
                    <w:rPr>
                      <w:rFonts w:ascii="Arial Narrow" w:hAnsi="Arial Narrow" w:cs="Arial"/>
                      <w:b w:val="0"/>
                      <w:bCs/>
                      <w:sz w:val="22"/>
                      <w:szCs w:val="22"/>
                    </w:rPr>
                  </w:pPr>
                  <w:r>
                    <w:rPr>
                      <w:rFonts w:ascii="Arial Narrow" w:hAnsi="Arial Narrow"/>
                      <w:b w:val="0"/>
                      <w:bCs/>
                      <w:sz w:val="22"/>
                      <w:szCs w:val="22"/>
                      <w:shd w:val="clear" w:color="auto" w:fill="FFFFFF"/>
                    </w:rPr>
                    <w:t>Dot. projektu umowy</w:t>
                  </w:r>
                </w:p>
                <w:p w14:paraId="38D38C0A" w14:textId="77777777" w:rsidR="00DA3C5C" w:rsidRDefault="00DA3C5C" w:rsidP="00696800">
                  <w:pPr>
                    <w:pStyle w:val="Default"/>
                    <w:adjustRightInd/>
                    <w:spacing w:after="60"/>
                    <w:ind w:left="28"/>
                    <w:jc w:val="both"/>
                    <w:rPr>
                      <w:rFonts w:ascii="Arial Narrow" w:hAnsi="Arial Narrow" w:cs="Times New Roman"/>
                      <w:iCs/>
                      <w:sz w:val="22"/>
                      <w:szCs w:val="22"/>
                    </w:rPr>
                  </w:pPr>
                  <w:r>
                    <w:rPr>
                      <w:rFonts w:ascii="Arial Narrow" w:hAnsi="Arial Narrow" w:cs="Times New Roman"/>
                      <w:iCs/>
                      <w:sz w:val="22"/>
                      <w:szCs w:val="22"/>
                    </w:rPr>
                    <w:t xml:space="preserve">Czy Zamawiający w par. 2.8 wykreśli wzmiankę o zakresie temperatur  zamieszczanym na fakturze? Systemy </w:t>
                  </w:r>
                  <w:proofErr w:type="spellStart"/>
                  <w:r>
                    <w:rPr>
                      <w:rFonts w:ascii="Arial Narrow" w:hAnsi="Arial Narrow" w:cs="Times New Roman"/>
                      <w:iCs/>
                      <w:sz w:val="22"/>
                      <w:szCs w:val="22"/>
                    </w:rPr>
                    <w:t>magazynowo-księgowe</w:t>
                  </w:r>
                  <w:proofErr w:type="spellEnd"/>
                  <w:r>
                    <w:rPr>
                      <w:rFonts w:ascii="Arial Narrow" w:hAnsi="Arial Narrow" w:cs="Times New Roman"/>
                      <w:iCs/>
                      <w:sz w:val="22"/>
                      <w:szCs w:val="22"/>
                    </w:rPr>
                    <w:t xml:space="preserve"> Wykonawcy nie umieszczają takich danych automatycznie, nie ma zaś możliwości ich ręcznego każdorazowego dopisywania.  </w:t>
                  </w:r>
                </w:p>
                <w:p w14:paraId="4E370558" w14:textId="77777777" w:rsidR="00DA3C5C" w:rsidRDefault="00DA3C5C" w:rsidP="00DA3C5C">
                  <w:pPr>
                    <w:ind w:right="-74"/>
                    <w:jc w:val="both"/>
                    <w:rPr>
                      <w:rFonts w:ascii="Arial Narrow" w:hAnsi="Arial Narrow"/>
                      <w:b/>
                      <w:bCs/>
                      <w:iCs/>
                      <w:sz w:val="22"/>
                      <w:szCs w:val="22"/>
                    </w:rPr>
                  </w:pPr>
                  <w:r>
                    <w:rPr>
                      <w:rFonts w:ascii="Arial Narrow" w:hAnsi="Arial Narrow" w:cs="Arial"/>
                      <w:b/>
                      <w:bCs/>
                      <w:sz w:val="22"/>
                      <w:szCs w:val="22"/>
                    </w:rPr>
                    <w:t xml:space="preserve">Odpowiedź: </w:t>
                  </w:r>
                  <w:r>
                    <w:rPr>
                      <w:rFonts w:ascii="Arial Narrow" w:hAnsi="Arial Narrow"/>
                      <w:b/>
                      <w:bCs/>
                      <w:iCs/>
                      <w:sz w:val="22"/>
                      <w:szCs w:val="22"/>
                    </w:rPr>
                    <w:t>Zamawiający dopuszcza powyższy zapis na dowolnym dokumencie dostawy np. WZ, FV</w:t>
                  </w:r>
                </w:p>
                <w:p w14:paraId="4D2EE099" w14:textId="6F8EA403" w:rsidR="00DA3C5C" w:rsidRDefault="00DA3C5C" w:rsidP="00DA3C5C">
                  <w:pPr>
                    <w:ind w:right="-74"/>
                    <w:jc w:val="both"/>
                    <w:rPr>
                      <w:rFonts w:ascii="Arial Narrow" w:hAnsi="Arial Narrow"/>
                      <w:b/>
                      <w:bCs/>
                      <w:iCs/>
                      <w:sz w:val="22"/>
                      <w:szCs w:val="22"/>
                    </w:rPr>
                  </w:pPr>
                  <w:r>
                    <w:rPr>
                      <w:rFonts w:ascii="Arial Narrow" w:hAnsi="Arial Narrow"/>
                      <w:b/>
                      <w:bCs/>
                      <w:iCs/>
                      <w:sz w:val="22"/>
                      <w:szCs w:val="22"/>
                    </w:rPr>
                    <w:t xml:space="preserve"> lub innych.</w:t>
                  </w:r>
                </w:p>
                <w:p w14:paraId="3D4F6C0B" w14:textId="77777777" w:rsidR="00CB60A4" w:rsidRDefault="00CB60A4" w:rsidP="00DA3C5C">
                  <w:pPr>
                    <w:ind w:right="-74"/>
                    <w:jc w:val="both"/>
                    <w:rPr>
                      <w:rFonts w:ascii="Arial Narrow" w:hAnsi="Arial Narrow"/>
                      <w:b/>
                      <w:bCs/>
                      <w:iCs/>
                      <w:sz w:val="22"/>
                      <w:szCs w:val="22"/>
                    </w:rPr>
                  </w:pPr>
                </w:p>
                <w:p w14:paraId="1A6B3B0E" w14:textId="77777777" w:rsidR="00DA3C5C" w:rsidRDefault="00DA3C5C" w:rsidP="00696800">
                  <w:pPr>
                    <w:pStyle w:val="Default"/>
                    <w:numPr>
                      <w:ilvl w:val="0"/>
                      <w:numId w:val="9"/>
                    </w:numPr>
                    <w:adjustRightInd/>
                    <w:spacing w:before="120" w:after="60" w:line="360" w:lineRule="auto"/>
                    <w:ind w:left="385" w:hanging="357"/>
                    <w:jc w:val="both"/>
                    <w:rPr>
                      <w:rFonts w:ascii="Arial Narrow" w:hAnsi="Arial Narrow" w:cs="Times New Roman"/>
                      <w:iCs/>
                      <w:sz w:val="22"/>
                      <w:szCs w:val="22"/>
                    </w:rPr>
                  </w:pPr>
                  <w:r>
                    <w:rPr>
                      <w:rFonts w:ascii="Arial Narrow" w:hAnsi="Arial Narrow" w:cs="Times New Roman"/>
                      <w:iCs/>
                      <w:sz w:val="22"/>
                      <w:szCs w:val="22"/>
                    </w:rPr>
                    <w:lastRenderedPageBreak/>
                    <w:t>Dot. projektu umowy</w:t>
                  </w:r>
                </w:p>
                <w:p w14:paraId="1EC54A06" w14:textId="77777777" w:rsidR="00DA3C5C" w:rsidRDefault="00DA3C5C" w:rsidP="00696800">
                  <w:pPr>
                    <w:pStyle w:val="Default"/>
                    <w:adjustRightInd/>
                    <w:spacing w:after="60"/>
                    <w:ind w:left="28"/>
                    <w:jc w:val="both"/>
                    <w:rPr>
                      <w:rFonts w:ascii="Arial Narrow" w:hAnsi="Arial Narrow" w:cs="Times New Roman"/>
                      <w:iCs/>
                      <w:sz w:val="22"/>
                      <w:szCs w:val="22"/>
                    </w:rPr>
                  </w:pPr>
                  <w:r>
                    <w:rPr>
                      <w:rFonts w:ascii="Arial Narrow" w:hAnsi="Arial Narrow" w:cs="Times New Roman"/>
                      <w:iCs/>
                      <w:sz w:val="22"/>
                      <w:szCs w:val="22"/>
                    </w:rPr>
                    <w:t xml:space="preserve">Czy Zamawiający w par. 2.II.5.1. wykreśli wzmiankę o numerze zamówienia zamieszczanym na fakturze? Systemy </w:t>
                  </w:r>
                  <w:proofErr w:type="spellStart"/>
                  <w:r>
                    <w:rPr>
                      <w:rFonts w:ascii="Arial Narrow" w:hAnsi="Arial Narrow" w:cs="Times New Roman"/>
                      <w:iCs/>
                      <w:sz w:val="22"/>
                      <w:szCs w:val="22"/>
                    </w:rPr>
                    <w:t>magazynowo-księgowe</w:t>
                  </w:r>
                  <w:proofErr w:type="spellEnd"/>
                  <w:r>
                    <w:rPr>
                      <w:rFonts w:ascii="Arial Narrow" w:hAnsi="Arial Narrow" w:cs="Times New Roman"/>
                      <w:iCs/>
                      <w:sz w:val="22"/>
                      <w:szCs w:val="22"/>
                    </w:rPr>
                    <w:t xml:space="preserve"> Wykonawcy nie umieszczają takich danych automatycznie, nie ma zaś możliwości ich ręcznego każdorazowego dopisywania.  </w:t>
                  </w:r>
                </w:p>
                <w:p w14:paraId="7F2F75D5" w14:textId="2FD4DD5B" w:rsidR="00DA3C5C" w:rsidRDefault="00DA3C5C" w:rsidP="00DA3C5C">
                  <w:pPr>
                    <w:ind w:right="-74"/>
                    <w:jc w:val="both"/>
                    <w:rPr>
                      <w:rFonts w:ascii="Arial Narrow" w:hAnsi="Arial Narrow"/>
                      <w:b/>
                      <w:bCs/>
                      <w:iCs/>
                      <w:sz w:val="22"/>
                      <w:szCs w:val="22"/>
                    </w:rPr>
                  </w:pPr>
                  <w:r>
                    <w:rPr>
                      <w:rFonts w:ascii="Arial Narrow" w:hAnsi="Arial Narrow" w:cs="Arial"/>
                      <w:b/>
                      <w:bCs/>
                      <w:sz w:val="22"/>
                      <w:szCs w:val="22"/>
                    </w:rPr>
                    <w:t xml:space="preserve">Odpowiedź: </w:t>
                  </w:r>
                  <w:r>
                    <w:rPr>
                      <w:rFonts w:ascii="Arial Narrow" w:hAnsi="Arial Narrow"/>
                      <w:b/>
                      <w:bCs/>
                      <w:iCs/>
                      <w:sz w:val="22"/>
                      <w:szCs w:val="22"/>
                    </w:rPr>
                    <w:t>Zamawiający dopuszcza powyższy zapis na dowolnym dokumencie dostawy np. WZ, FV</w:t>
                  </w:r>
                  <w:r>
                    <w:rPr>
                      <w:rFonts w:ascii="Arial Narrow" w:hAnsi="Arial Narrow"/>
                      <w:b/>
                      <w:bCs/>
                      <w:iCs/>
                      <w:sz w:val="22"/>
                      <w:szCs w:val="22"/>
                    </w:rPr>
                    <w:br/>
                    <w:t xml:space="preserve"> lub innych.</w:t>
                  </w:r>
                </w:p>
                <w:p w14:paraId="5AC85C8C" w14:textId="77777777" w:rsidR="00DA3C5C" w:rsidRDefault="00DA3C5C" w:rsidP="00696800">
                  <w:pPr>
                    <w:pStyle w:val="Default"/>
                    <w:numPr>
                      <w:ilvl w:val="0"/>
                      <w:numId w:val="9"/>
                    </w:numPr>
                    <w:adjustRightInd/>
                    <w:spacing w:before="120" w:after="60" w:line="360" w:lineRule="auto"/>
                    <w:ind w:left="385" w:hanging="357"/>
                    <w:jc w:val="both"/>
                    <w:rPr>
                      <w:rFonts w:ascii="Arial Narrow" w:hAnsi="Arial Narrow" w:cs="Times New Roman"/>
                      <w:iCs/>
                      <w:sz w:val="22"/>
                      <w:szCs w:val="22"/>
                    </w:rPr>
                  </w:pPr>
                  <w:r>
                    <w:rPr>
                      <w:rFonts w:ascii="Arial Narrow" w:hAnsi="Arial Narrow" w:cs="Times New Roman"/>
                      <w:iCs/>
                      <w:sz w:val="22"/>
                      <w:szCs w:val="22"/>
                    </w:rPr>
                    <w:t>Dot. projektu umowy</w:t>
                  </w:r>
                </w:p>
                <w:p w14:paraId="4CE639D7" w14:textId="77777777" w:rsidR="00696800" w:rsidRDefault="00DA3C5C">
                  <w:pPr>
                    <w:pStyle w:val="Default"/>
                    <w:adjustRightInd/>
                    <w:ind w:left="30"/>
                    <w:jc w:val="both"/>
                    <w:rPr>
                      <w:rFonts w:ascii="Arial Narrow" w:hAnsi="Arial Narrow" w:cs="Times New Roman"/>
                      <w:iCs/>
                      <w:sz w:val="22"/>
                      <w:szCs w:val="22"/>
                    </w:rPr>
                  </w:pPr>
                  <w:r>
                    <w:rPr>
                      <w:rFonts w:ascii="Arial Narrow" w:hAnsi="Arial Narrow" w:cs="Times New Roman"/>
                      <w:iCs/>
                      <w:sz w:val="22"/>
                      <w:szCs w:val="22"/>
                    </w:rPr>
                    <w:t xml:space="preserve">Czy Zamawiający wykreśli par. 5.1? Przedmiotem niniejszego postępowania nie jest użyczenie leków, ich najem, ani sprzedaż na próbę. Własność towaru przechodzi na nabywcę z chwilą jego wydania. Zapis o możliwości zwrotu zamówionych i przyjętych produktów jest rażąco sprzeczny z naturą stosunku prawnego łączącego strony, a także, z uwagi na przedmiot dostaw (leki) naraża Wykonawcę na rażącą stratę, gdyż produkty te nie będą nadawać się do dalszej odsprzedaży.  </w:t>
                  </w:r>
                  <w:r>
                    <w:rPr>
                      <w:rFonts w:ascii="Arial Narrow" w:hAnsi="Arial Narrow" w:cs="Times New Roman"/>
                      <w:iCs/>
                      <w:sz w:val="22"/>
                      <w:szCs w:val="22"/>
                      <w:u w:val="single"/>
                    </w:rPr>
                    <w:t>Ponadto, z uwagi na przeniesienie własności leków w dacie dostawy, czynność ta jest w istocie odsprzedażą hurtową leków na rzecz Dostawcy, do czego Zamawiający nie jest upoważniony</w:t>
                  </w:r>
                  <w:r>
                    <w:rPr>
                      <w:rFonts w:ascii="Arial Narrow" w:hAnsi="Arial Narrow" w:cs="Times New Roman"/>
                      <w:iCs/>
                      <w:sz w:val="22"/>
                      <w:szCs w:val="22"/>
                    </w:rPr>
                    <w:t>.</w:t>
                  </w:r>
                </w:p>
                <w:p w14:paraId="53933D8D" w14:textId="0947769A" w:rsidR="00DA3C5C" w:rsidRDefault="00DA3C5C">
                  <w:pPr>
                    <w:pStyle w:val="Default"/>
                    <w:adjustRightInd/>
                    <w:ind w:left="30"/>
                    <w:jc w:val="both"/>
                    <w:rPr>
                      <w:rFonts w:ascii="Arial Narrow" w:hAnsi="Arial Narrow" w:cs="Times New Roman"/>
                      <w:b/>
                      <w:bCs/>
                      <w:iCs/>
                      <w:sz w:val="22"/>
                      <w:szCs w:val="22"/>
                    </w:rPr>
                  </w:pPr>
                  <w:r>
                    <w:rPr>
                      <w:rFonts w:ascii="Arial Narrow" w:hAnsi="Arial Narrow" w:cs="Times New Roman"/>
                      <w:b/>
                      <w:bCs/>
                      <w:iCs/>
                      <w:sz w:val="22"/>
                      <w:szCs w:val="22"/>
                    </w:rPr>
                    <w:t xml:space="preserve">Nie ma żadnej możliwości zwrotu pełnowartościowego, niereklamowanego produktu, który został ważnie i skutecznie zakupiony w ramach umowy dostawy. </w:t>
                  </w:r>
                </w:p>
                <w:p w14:paraId="58362102" w14:textId="0DADCD92" w:rsidR="00DA3C5C" w:rsidRDefault="00696800" w:rsidP="00696800">
                  <w:pPr>
                    <w:ind w:right="-74"/>
                    <w:jc w:val="both"/>
                    <w:rPr>
                      <w:rFonts w:ascii="Arial Narrow" w:hAnsi="Arial Narrow" w:cs="Courier New"/>
                      <w:bCs/>
                      <w:sz w:val="22"/>
                      <w:szCs w:val="22"/>
                    </w:rPr>
                  </w:pPr>
                  <w:r>
                    <w:rPr>
                      <w:rFonts w:ascii="Arial Narrow" w:hAnsi="Arial Narrow" w:cs="Arial"/>
                      <w:b/>
                      <w:bCs/>
                      <w:sz w:val="22"/>
                      <w:szCs w:val="22"/>
                    </w:rPr>
                    <w:t xml:space="preserve">Odpowiedź: </w:t>
                  </w:r>
                  <w:r w:rsidR="00DA3C5C" w:rsidRPr="00696800">
                    <w:rPr>
                      <w:rFonts w:ascii="Arial Narrow" w:hAnsi="Arial Narrow" w:cs="Courier New"/>
                      <w:b/>
                      <w:sz w:val="22"/>
                      <w:szCs w:val="22"/>
                    </w:rPr>
                    <w:t>Zamawiający nie wyraża zgody na wykreślenie zapisu § 5 ust. 1. Produkty dostarczone do magazynu Apteki Zakładowej przechowywane są w warunkach kontrolowanych zgodnych z zaleceniami producenta leku. Zamawiający zobowiązuje się dostarczyć zapis temperatur przechowywania w momencie ewentualnego zwrotu.</w:t>
                  </w:r>
                </w:p>
                <w:p w14:paraId="2F9D2E95" w14:textId="77777777" w:rsidR="00DA3C5C" w:rsidRPr="00696800" w:rsidRDefault="00DA3C5C">
                  <w:pPr>
                    <w:spacing w:before="120" w:after="60" w:line="276" w:lineRule="auto"/>
                    <w:ind w:left="28" w:right="-74"/>
                    <w:rPr>
                      <w:rFonts w:ascii="Arial Narrow" w:hAnsi="Arial Narrow" w:cs="Arial"/>
                      <w:b/>
                      <w:bCs/>
                      <w:sz w:val="22"/>
                      <w:szCs w:val="22"/>
                    </w:rPr>
                  </w:pPr>
                  <w:r w:rsidRPr="00696800">
                    <w:rPr>
                      <w:rFonts w:ascii="Arial Narrow" w:hAnsi="Arial Narrow" w:cs="Arial"/>
                      <w:b/>
                      <w:bCs/>
                      <w:sz w:val="22"/>
                      <w:szCs w:val="22"/>
                    </w:rPr>
                    <w:t>Pytanie nr 3</w:t>
                  </w:r>
                </w:p>
                <w:p w14:paraId="3C10D056" w14:textId="77777777" w:rsidR="00DA3C5C" w:rsidRPr="00DA3C5C" w:rsidRDefault="00DA3C5C" w:rsidP="00DA3C5C">
                  <w:pPr>
                    <w:pStyle w:val="Akapitzlist"/>
                    <w:numPr>
                      <w:ilvl w:val="0"/>
                      <w:numId w:val="10"/>
                    </w:numPr>
                    <w:spacing w:before="60" w:after="60" w:line="276" w:lineRule="auto"/>
                    <w:ind w:right="-72"/>
                    <w:rPr>
                      <w:rFonts w:ascii="Arial Narrow" w:hAnsi="Arial Narrow" w:cs="Arial"/>
                      <w:b w:val="0"/>
                      <w:bCs/>
                      <w:color w:val="000000"/>
                      <w:sz w:val="22"/>
                      <w:szCs w:val="22"/>
                    </w:rPr>
                  </w:pPr>
                  <w:r w:rsidRPr="00DA3C5C">
                    <w:rPr>
                      <w:rFonts w:ascii="Arial Narrow" w:hAnsi="Arial Narrow" w:cs="Arial"/>
                      <w:b w:val="0"/>
                      <w:bCs/>
                      <w:color w:val="000000"/>
                      <w:sz w:val="22"/>
                      <w:szCs w:val="22"/>
                    </w:rPr>
                    <w:t>Dot. projektu umowy</w:t>
                  </w:r>
                </w:p>
                <w:p w14:paraId="6C1554A6" w14:textId="77777777" w:rsidR="00DA3C5C" w:rsidRPr="00696800" w:rsidRDefault="00DA3C5C" w:rsidP="00696800">
                  <w:pPr>
                    <w:spacing w:after="60"/>
                    <w:ind w:left="28" w:right="-74"/>
                    <w:jc w:val="both"/>
                    <w:rPr>
                      <w:rFonts w:ascii="Arial Narrow" w:hAnsi="Arial Narrow" w:cs="Calibri"/>
                      <w:color w:val="000000"/>
                      <w:sz w:val="22"/>
                      <w:szCs w:val="22"/>
                      <w:shd w:val="clear" w:color="auto" w:fill="FFFFFF"/>
                    </w:rPr>
                  </w:pPr>
                  <w:r w:rsidRPr="00696800">
                    <w:rPr>
                      <w:rFonts w:ascii="Arial Narrow" w:hAnsi="Arial Narrow"/>
                      <w:color w:val="000000"/>
                      <w:sz w:val="22"/>
                      <w:szCs w:val="22"/>
                      <w:shd w:val="clear" w:color="auto" w:fill="FFFFFF"/>
                    </w:rPr>
                    <w:t xml:space="preserve">Proszę o potwierdzenie, iż w razie wystąpienia takich okoliczności jak wstrzymanie lub wycofanie produktu leczniczego z obrotu decyzją Głównego Inspektora Farmaceutycznego oraz zaprzestanie produkcji, skutkujących uniemożliwieniem realizacji umowy przez Wykonawcę, przy jednoczesnym udokumentowanym braku możliwości dostarczenia przez Wykonawcę towaru równoważnego/odpowiednika, nastąpi rozwiązanie umowy za porozumieniem stron (bez naliczenia kar umownych) w zakresie w/w produktu z uwagi na niemożność spełnienia świadczenia zgodnie z przepisami KC? Zaoferowanie produktu zamiennego jest możliwe tylko w sytuacji posiadania przez wykonawcę produktu leczniczego zamiennego danego producenta, do którego obrotu jest upoważniony na podstawie koncesji, jako hurtownia farmaceutyczna. Niemożliwy i niezgodny z obowiązującymi przepisami prawa jest obrót produktami leczniczymi, na które wykonawca nie posiada koncesji. </w:t>
                  </w:r>
                </w:p>
                <w:p w14:paraId="59E95A65" w14:textId="0FBC18BF" w:rsidR="00DA3C5C" w:rsidRDefault="00696800">
                  <w:pPr>
                    <w:ind w:right="-74"/>
                    <w:jc w:val="both"/>
                    <w:rPr>
                      <w:rFonts w:ascii="Arial Narrow" w:hAnsi="Arial Narrow" w:cs="Arial"/>
                      <w:sz w:val="22"/>
                      <w:szCs w:val="22"/>
                    </w:rPr>
                  </w:pPr>
                  <w:r>
                    <w:rPr>
                      <w:rFonts w:ascii="Arial Narrow" w:hAnsi="Arial Narrow" w:cs="Arial"/>
                      <w:b/>
                      <w:bCs/>
                      <w:sz w:val="22"/>
                      <w:szCs w:val="22"/>
                    </w:rPr>
                    <w:t xml:space="preserve">Odpowiedź: </w:t>
                  </w:r>
                  <w:r w:rsidR="00DA3C5C" w:rsidRPr="00696800">
                    <w:rPr>
                      <w:rFonts w:ascii="Arial Narrow" w:hAnsi="Arial Narrow" w:cs="Arial"/>
                      <w:b/>
                      <w:bCs/>
                      <w:sz w:val="22"/>
                      <w:szCs w:val="22"/>
                    </w:rPr>
                    <w:t xml:space="preserve">Zamawiający przewiduje możliwość rozwiązania umowy za porozumieniem stron tylko </w:t>
                  </w:r>
                  <w:r>
                    <w:rPr>
                      <w:rFonts w:ascii="Arial Narrow" w:hAnsi="Arial Narrow" w:cs="Arial"/>
                      <w:b/>
                      <w:bCs/>
                      <w:sz w:val="22"/>
                      <w:szCs w:val="22"/>
                    </w:rPr>
                    <w:br/>
                  </w:r>
                  <w:r w:rsidR="00DA3C5C" w:rsidRPr="00696800">
                    <w:rPr>
                      <w:rFonts w:ascii="Arial Narrow" w:hAnsi="Arial Narrow" w:cs="Arial"/>
                      <w:b/>
                      <w:bCs/>
                      <w:sz w:val="22"/>
                      <w:szCs w:val="22"/>
                    </w:rPr>
                    <w:t>w okoliczności w której zaprzestanie produkcji, wstrzymanie lub wycofanie  leku z obrotu skutkuje jego wykreśleniem z obowiązującej listy refundacyjnej w ramach programów lekowych i chemioterapii. Zamawiający dopuszcza możliwość zaoferowania zamiennika leku stanowiącego przedmiot zamówienia znajdującego się na aktualnej liście refundacyjnej.</w:t>
                  </w:r>
                  <w:r w:rsidR="00DA3C5C">
                    <w:rPr>
                      <w:rFonts w:ascii="Arial Narrow" w:hAnsi="Arial Narrow" w:cs="Arial"/>
                      <w:sz w:val="22"/>
                      <w:szCs w:val="22"/>
                    </w:rPr>
                    <w:t xml:space="preserve">  </w:t>
                  </w:r>
                </w:p>
                <w:p w14:paraId="683DA95C" w14:textId="77777777" w:rsidR="00DA3C5C" w:rsidRDefault="00DA3C5C">
                  <w:pPr>
                    <w:ind w:right="-74"/>
                    <w:jc w:val="both"/>
                    <w:rPr>
                      <w:rFonts w:ascii="Arial Narrow" w:hAnsi="Arial Narrow" w:cs="Arial"/>
                      <w:color w:val="FF0000"/>
                      <w:sz w:val="22"/>
                      <w:szCs w:val="22"/>
                    </w:rPr>
                  </w:pPr>
                </w:p>
                <w:p w14:paraId="20971201" w14:textId="77777777" w:rsidR="00DA3C5C" w:rsidRDefault="00DA3C5C" w:rsidP="00DA3C5C">
                  <w:pPr>
                    <w:pStyle w:val="Akapitzlist"/>
                    <w:numPr>
                      <w:ilvl w:val="0"/>
                      <w:numId w:val="10"/>
                    </w:numPr>
                    <w:spacing w:after="60" w:line="360" w:lineRule="auto"/>
                    <w:ind w:right="-72"/>
                    <w:jc w:val="both"/>
                    <w:rPr>
                      <w:rFonts w:ascii="Arial Narrow" w:hAnsi="Arial Narrow" w:cs="Calibri"/>
                      <w:b w:val="0"/>
                      <w:bCs/>
                      <w:sz w:val="22"/>
                      <w:szCs w:val="22"/>
                      <w:shd w:val="clear" w:color="auto" w:fill="FFFFFF"/>
                    </w:rPr>
                  </w:pPr>
                  <w:r>
                    <w:rPr>
                      <w:rFonts w:ascii="Arial Narrow" w:hAnsi="Arial Narrow"/>
                      <w:b w:val="0"/>
                      <w:bCs/>
                      <w:sz w:val="22"/>
                      <w:szCs w:val="22"/>
                      <w:shd w:val="clear" w:color="auto" w:fill="FFFFFF"/>
                    </w:rPr>
                    <w:t>Dot. § 2 ust. 1 projektu umowy</w:t>
                  </w:r>
                </w:p>
                <w:p w14:paraId="5E9A7333" w14:textId="77777777" w:rsidR="00DA3C5C" w:rsidRDefault="00DA3C5C" w:rsidP="00C8615C">
                  <w:pPr>
                    <w:spacing w:after="60"/>
                    <w:ind w:left="28" w:right="-74"/>
                    <w:jc w:val="both"/>
                    <w:rPr>
                      <w:rFonts w:ascii="Arial Narrow" w:hAnsi="Arial Narrow"/>
                      <w:b/>
                      <w:bCs/>
                      <w:sz w:val="22"/>
                      <w:szCs w:val="22"/>
                      <w:shd w:val="clear" w:color="auto" w:fill="FFFFFF"/>
                    </w:rPr>
                  </w:pPr>
                  <w:r w:rsidRPr="00C8615C">
                    <w:rPr>
                      <w:rFonts w:ascii="Arial Narrow" w:hAnsi="Arial Narrow"/>
                      <w:sz w:val="22"/>
                      <w:szCs w:val="22"/>
                      <w:shd w:val="clear" w:color="auto" w:fill="FFFFFF"/>
                    </w:rPr>
                    <w:t>Termin realizacji dostaw Czy z uwagi na fakt, że zaoferowane produkty nie są lekami na tzw. „ratunek” i nie wymagają dostaw w ciągu 24 godzin od momentu złożenia zamówienia, ze względu na specyfikę i konieczność planowania podania z wyprzedzeniem, Zamawiający wydłuży termin dostawy do 48 godzin dla zadanie nr 12? Obecny zapis wprowadza nieproporcjonalne ograniczenie w stosunku do obiektywnych potrzeb Zamawiającego</w:t>
                  </w:r>
                  <w:r>
                    <w:rPr>
                      <w:rFonts w:ascii="Arial Narrow" w:hAnsi="Arial Narrow"/>
                      <w:b/>
                      <w:bCs/>
                      <w:sz w:val="22"/>
                      <w:szCs w:val="22"/>
                      <w:shd w:val="clear" w:color="auto" w:fill="FFFFFF"/>
                    </w:rPr>
                    <w:t>.</w:t>
                  </w:r>
                </w:p>
                <w:p w14:paraId="178E7745" w14:textId="2AC569AE" w:rsidR="00DA3C5C" w:rsidRDefault="00C8615C" w:rsidP="00C8615C">
                  <w:pPr>
                    <w:ind w:right="-74"/>
                    <w:jc w:val="both"/>
                    <w:rPr>
                      <w:rFonts w:ascii="Arial Narrow" w:hAnsi="Arial Narrow" w:cs="Arial"/>
                      <w:sz w:val="22"/>
                      <w:szCs w:val="22"/>
                    </w:rPr>
                  </w:pPr>
                  <w:r>
                    <w:rPr>
                      <w:rFonts w:ascii="Arial Narrow" w:hAnsi="Arial Narrow" w:cs="Arial"/>
                      <w:b/>
                      <w:bCs/>
                      <w:sz w:val="22"/>
                      <w:szCs w:val="22"/>
                    </w:rPr>
                    <w:t xml:space="preserve">Odpowiedź: </w:t>
                  </w:r>
                  <w:r w:rsidR="00DA3C5C" w:rsidRPr="00C8615C">
                    <w:rPr>
                      <w:rFonts w:ascii="Arial Narrow" w:hAnsi="Arial Narrow" w:cs="Arial"/>
                      <w:b/>
                      <w:bCs/>
                      <w:sz w:val="22"/>
                      <w:szCs w:val="22"/>
                    </w:rPr>
                    <w:t>Zamawiający wyraża zgodę zmiany w terminie dostawy na tzw. „ratunek” w zadaniu nr 12.</w:t>
                  </w:r>
                </w:p>
                <w:p w14:paraId="4F82605E" w14:textId="77777777" w:rsidR="00DA3C5C" w:rsidRPr="00C8615C" w:rsidRDefault="00DA3C5C">
                  <w:pPr>
                    <w:spacing w:before="120" w:after="60" w:line="276" w:lineRule="auto"/>
                    <w:ind w:left="28" w:right="-74"/>
                    <w:rPr>
                      <w:rFonts w:ascii="Arial Narrow" w:hAnsi="Arial Narrow" w:cs="Arial"/>
                      <w:b/>
                      <w:bCs/>
                      <w:sz w:val="22"/>
                      <w:szCs w:val="22"/>
                    </w:rPr>
                  </w:pPr>
                  <w:r w:rsidRPr="00C8615C">
                    <w:rPr>
                      <w:rFonts w:ascii="Arial Narrow" w:hAnsi="Arial Narrow" w:cs="Arial"/>
                      <w:b/>
                      <w:bCs/>
                      <w:sz w:val="22"/>
                      <w:szCs w:val="22"/>
                    </w:rPr>
                    <w:t>Pytanie nr 4</w:t>
                  </w:r>
                </w:p>
                <w:p w14:paraId="57B7C8DE" w14:textId="77777777" w:rsidR="00DA3C5C" w:rsidRDefault="00DA3C5C" w:rsidP="00DA3C5C">
                  <w:pPr>
                    <w:pStyle w:val="Akapitzlist"/>
                    <w:numPr>
                      <w:ilvl w:val="0"/>
                      <w:numId w:val="11"/>
                    </w:numPr>
                    <w:suppressAutoHyphens/>
                    <w:spacing w:after="60" w:line="360" w:lineRule="auto"/>
                    <w:ind w:left="385" w:right="777" w:hanging="357"/>
                    <w:jc w:val="both"/>
                    <w:rPr>
                      <w:rFonts w:ascii="Arial Narrow" w:hAnsi="Arial Narrow" w:cs="Calibri"/>
                      <w:b w:val="0"/>
                      <w:sz w:val="22"/>
                      <w:szCs w:val="22"/>
                      <w:lang w:eastAsia="ar-SA"/>
                    </w:rPr>
                  </w:pPr>
                  <w:r>
                    <w:rPr>
                      <w:rFonts w:ascii="Arial Narrow" w:hAnsi="Arial Narrow"/>
                      <w:b w:val="0"/>
                      <w:sz w:val="22"/>
                      <w:szCs w:val="22"/>
                      <w:lang w:eastAsia="ar-SA"/>
                    </w:rPr>
                    <w:t xml:space="preserve"> Dotyczy par. 1 pkt.9 i 10 projektowanych postanowień umowy.</w:t>
                  </w:r>
                </w:p>
                <w:p w14:paraId="40A1DADE" w14:textId="53814792" w:rsidR="00DA3C5C" w:rsidRPr="00C8615C" w:rsidRDefault="00DA3C5C">
                  <w:pPr>
                    <w:suppressAutoHyphens/>
                    <w:jc w:val="both"/>
                    <w:rPr>
                      <w:rFonts w:ascii="Arial Narrow" w:hAnsi="Arial Narrow"/>
                      <w:bCs/>
                      <w:sz w:val="22"/>
                      <w:szCs w:val="22"/>
                      <w:lang w:eastAsia="zh-CN"/>
                    </w:rPr>
                  </w:pPr>
                  <w:r w:rsidRPr="00C8615C">
                    <w:rPr>
                      <w:rFonts w:ascii="Arial Narrow" w:hAnsi="Arial Narrow"/>
                      <w:bCs/>
                      <w:sz w:val="22"/>
                      <w:szCs w:val="22"/>
                      <w:lang w:eastAsia="zh-CN"/>
                    </w:rPr>
                    <w:t xml:space="preserve">Czy Zamawiający wyrazi zgodę na </w:t>
                  </w:r>
                  <w:r w:rsidRPr="00C8615C">
                    <w:rPr>
                      <w:rFonts w:ascii="Arial Narrow" w:hAnsi="Arial Narrow"/>
                      <w:bCs/>
                      <w:sz w:val="22"/>
                      <w:szCs w:val="22"/>
                      <w:lang w:eastAsia="ar-SA"/>
                    </w:rPr>
                    <w:t>dodanie minimalnej</w:t>
                  </w:r>
                  <w:r w:rsidRPr="00C8615C">
                    <w:rPr>
                      <w:rFonts w:ascii="Arial Narrow" w:hAnsi="Arial Narrow"/>
                      <w:bCs/>
                      <w:color w:val="000000"/>
                      <w:sz w:val="22"/>
                      <w:szCs w:val="22"/>
                      <w:lang w:eastAsia="ar-SA"/>
                    </w:rPr>
                    <w:t xml:space="preserve"> wartości / wielkości świadczenia stron</w:t>
                  </w:r>
                  <w:r w:rsidRPr="00C8615C">
                    <w:rPr>
                      <w:rFonts w:ascii="Arial Narrow" w:hAnsi="Arial Narrow"/>
                      <w:bCs/>
                      <w:sz w:val="22"/>
                      <w:szCs w:val="22"/>
                      <w:lang w:eastAsia="ar-SA"/>
                    </w:rPr>
                    <w:t xml:space="preserve"> w projektowanych postanowieniach umowy w</w:t>
                  </w:r>
                  <w:r w:rsidR="00C8615C">
                    <w:rPr>
                      <w:rFonts w:ascii="Arial Narrow" w:hAnsi="Arial Narrow"/>
                      <w:bCs/>
                      <w:sz w:val="22"/>
                      <w:szCs w:val="22"/>
                      <w:lang w:eastAsia="ar-SA"/>
                    </w:rPr>
                    <w:t xml:space="preserve"> </w:t>
                  </w:r>
                  <w:r w:rsidRPr="00C8615C">
                    <w:rPr>
                      <w:rFonts w:ascii="Arial Narrow" w:hAnsi="Arial Narrow"/>
                      <w:bCs/>
                      <w:sz w:val="22"/>
                      <w:szCs w:val="22"/>
                      <w:lang w:eastAsia="ar-SA"/>
                    </w:rPr>
                    <w:t>par 1 pkt.9</w:t>
                  </w:r>
                  <w:r w:rsidRPr="00C8615C">
                    <w:rPr>
                      <w:rFonts w:ascii="Arial Narrow" w:hAnsi="Arial Narrow"/>
                      <w:bCs/>
                      <w:sz w:val="22"/>
                      <w:szCs w:val="22"/>
                      <w:lang w:eastAsia="zh-CN"/>
                    </w:rPr>
                    <w:t xml:space="preserve">  na poziomie 80 %  oraz wykreślenie pkt. 10?</w:t>
                  </w:r>
                </w:p>
                <w:p w14:paraId="1C5657E8" w14:textId="77777777" w:rsidR="00DA3C5C" w:rsidRPr="00C8615C" w:rsidRDefault="00DA3C5C">
                  <w:pPr>
                    <w:suppressAutoHyphens/>
                    <w:ind w:right="776"/>
                    <w:jc w:val="both"/>
                    <w:rPr>
                      <w:rFonts w:ascii="Arial Narrow" w:hAnsi="Arial Narrow"/>
                      <w:bCs/>
                      <w:sz w:val="22"/>
                      <w:szCs w:val="22"/>
                      <w:u w:val="single"/>
                      <w:lang w:eastAsia="ar-SA"/>
                    </w:rPr>
                  </w:pPr>
                  <w:r w:rsidRPr="00C8615C">
                    <w:rPr>
                      <w:rFonts w:ascii="Arial Narrow" w:hAnsi="Arial Narrow"/>
                      <w:bCs/>
                      <w:sz w:val="22"/>
                      <w:szCs w:val="22"/>
                      <w:u w:val="single"/>
                      <w:lang w:eastAsia="ar-SA"/>
                    </w:rPr>
                    <w:t>Uzasadnienie</w:t>
                  </w:r>
                </w:p>
                <w:p w14:paraId="37773048" w14:textId="77777777" w:rsidR="00DA3C5C" w:rsidRPr="00C8615C" w:rsidRDefault="00DA3C5C">
                  <w:pPr>
                    <w:suppressAutoHyphens/>
                    <w:jc w:val="both"/>
                    <w:rPr>
                      <w:rFonts w:ascii="Arial Narrow" w:hAnsi="Arial Narrow"/>
                      <w:bCs/>
                      <w:color w:val="000000"/>
                      <w:sz w:val="22"/>
                      <w:szCs w:val="22"/>
                      <w:lang w:eastAsia="ar-SA"/>
                    </w:rPr>
                  </w:pPr>
                  <w:r w:rsidRPr="00C8615C">
                    <w:rPr>
                      <w:rFonts w:ascii="Arial Narrow" w:hAnsi="Arial Narrow"/>
                      <w:bCs/>
                      <w:color w:val="000000"/>
                      <w:sz w:val="22"/>
                      <w:szCs w:val="22"/>
                      <w:lang w:eastAsia="ar-SA"/>
                    </w:rPr>
                    <w:lastRenderedPageBreak/>
                    <w:t xml:space="preserve">Przedmiotowe postanowienie jest abuzywne, tj. sprzeczne z art. 433 pkt  4 </w:t>
                  </w:r>
                  <w:proofErr w:type="spellStart"/>
                  <w:r w:rsidRPr="00C8615C">
                    <w:rPr>
                      <w:rFonts w:ascii="Arial Narrow" w:hAnsi="Arial Narrow"/>
                      <w:bCs/>
                      <w:color w:val="000000"/>
                      <w:sz w:val="22"/>
                      <w:szCs w:val="22"/>
                      <w:lang w:eastAsia="ar-SA"/>
                    </w:rPr>
                    <w:t>Pzp</w:t>
                  </w:r>
                  <w:proofErr w:type="spellEnd"/>
                  <w:r w:rsidRPr="00C8615C">
                    <w:rPr>
                      <w:rFonts w:ascii="Arial Narrow" w:hAnsi="Arial Narrow"/>
                      <w:bCs/>
                      <w:color w:val="000000"/>
                      <w:sz w:val="22"/>
                      <w:szCs w:val="22"/>
                      <w:lang w:eastAsia="ar-SA"/>
                    </w:rPr>
                    <w:t xml:space="preserve"> – zamawiający dzięki temu postanowieniu ma możliwość znaczącego ograniczenia zakresu zamówienia.</w:t>
                  </w:r>
                </w:p>
                <w:p w14:paraId="7283FB31" w14:textId="77777777" w:rsidR="00DA3C5C" w:rsidRPr="00C8615C" w:rsidRDefault="00DA3C5C">
                  <w:pPr>
                    <w:suppressAutoHyphens/>
                    <w:jc w:val="both"/>
                    <w:rPr>
                      <w:rFonts w:ascii="Arial Narrow" w:hAnsi="Arial Narrow"/>
                      <w:bCs/>
                      <w:color w:val="000000"/>
                      <w:sz w:val="22"/>
                      <w:szCs w:val="22"/>
                      <w:lang w:eastAsia="ar-SA"/>
                    </w:rPr>
                  </w:pPr>
                  <w:r w:rsidRPr="00C8615C">
                    <w:rPr>
                      <w:rFonts w:ascii="Arial Narrow" w:hAnsi="Arial Narrow"/>
                      <w:bCs/>
                      <w:color w:val="000000"/>
                      <w:sz w:val="22"/>
                      <w:szCs w:val="22"/>
                      <w:lang w:eastAsia="ar-SA"/>
                    </w:rPr>
                    <w:t>W takiej sytuacji wykonawca pozostaje z partią produktów nabytych na potrzeby zamówienia, alokowanych do tego zamówienia, z wszelkimi tego konsekwencjami – finansowymi (strata, której nie można skalkulować składając ofertę), a także marnując produkt (produkt niesprzedany niekoniecznie zostanie sprzedany w Polsce, a tym samym będzie konieczna jego utylizacja – niedopuszczalne przy produktach niezbędnych dla życia pacjentów lub których brakuje na świecie).</w:t>
                  </w:r>
                </w:p>
                <w:p w14:paraId="4C487A1D" w14:textId="5F94334F" w:rsidR="00DA3C5C" w:rsidRPr="00C8615C" w:rsidRDefault="00DA3C5C">
                  <w:pPr>
                    <w:suppressAutoHyphens/>
                    <w:jc w:val="both"/>
                    <w:rPr>
                      <w:rFonts w:ascii="Arial Narrow" w:hAnsi="Arial Narrow"/>
                      <w:bCs/>
                      <w:color w:val="000000"/>
                      <w:sz w:val="22"/>
                      <w:szCs w:val="22"/>
                      <w:lang w:eastAsia="ar-SA"/>
                    </w:rPr>
                  </w:pPr>
                  <w:r w:rsidRPr="00C8615C">
                    <w:rPr>
                      <w:rFonts w:ascii="Arial Narrow" w:hAnsi="Arial Narrow"/>
                      <w:bCs/>
                      <w:color w:val="000000"/>
                      <w:sz w:val="22"/>
                      <w:szCs w:val="22"/>
                      <w:lang w:eastAsia="ar-SA"/>
                    </w:rPr>
                    <w:t>Jest to tym bardziej istotne, że umowa dot. zamówienia publicznego, dyscyplinuje wykonawcę poprzez wprowadzenie do umowy kar w przypadku niedotrzymania uzgodnionego terminu dostawy, a także umownego prawa odstąpienia.</w:t>
                  </w:r>
                  <w:r w:rsidR="00C8615C">
                    <w:rPr>
                      <w:rFonts w:ascii="Arial Narrow" w:hAnsi="Arial Narrow"/>
                      <w:bCs/>
                      <w:color w:val="000000"/>
                      <w:sz w:val="22"/>
                      <w:szCs w:val="22"/>
                      <w:lang w:eastAsia="ar-SA"/>
                    </w:rPr>
                    <w:t xml:space="preserve"> </w:t>
                  </w:r>
                  <w:r w:rsidRPr="00C8615C">
                    <w:rPr>
                      <w:rFonts w:ascii="Arial Narrow" w:hAnsi="Arial Narrow"/>
                      <w:bCs/>
                      <w:color w:val="000000"/>
                      <w:sz w:val="22"/>
                      <w:szCs w:val="22"/>
                      <w:lang w:eastAsia="ar-SA"/>
                    </w:rPr>
                    <w:t>Ponadto należy wskazać, że określenie minimalnej wartości zamówienia na poziomie 60% i zapisu znajdującego się w pkt.10 utrudnia wykonawcom zaproponowanie adekwatnej ceny, a w konsekwencji uzyskanie przez zamawiającego oferty korzystnej cenowo.</w:t>
                  </w:r>
                </w:p>
                <w:p w14:paraId="6DE50455" w14:textId="5628355E" w:rsidR="00DA3C5C" w:rsidRDefault="00C8615C" w:rsidP="00C8615C">
                  <w:pPr>
                    <w:ind w:right="-74"/>
                    <w:jc w:val="both"/>
                    <w:rPr>
                      <w:rFonts w:ascii="Arial Narrow" w:hAnsi="Arial Narrow" w:cs="Arial"/>
                      <w:sz w:val="22"/>
                      <w:szCs w:val="22"/>
                    </w:rPr>
                  </w:pPr>
                  <w:r>
                    <w:rPr>
                      <w:rFonts w:ascii="Arial Narrow" w:hAnsi="Arial Narrow" w:cs="Arial"/>
                      <w:b/>
                      <w:bCs/>
                      <w:sz w:val="22"/>
                      <w:szCs w:val="22"/>
                    </w:rPr>
                    <w:t xml:space="preserve">Odpowiedź: </w:t>
                  </w:r>
                  <w:r w:rsidR="00DA3C5C" w:rsidRPr="00C8615C">
                    <w:rPr>
                      <w:rFonts w:ascii="Arial Narrow" w:hAnsi="Arial Narrow" w:cs="Arial"/>
                      <w:b/>
                      <w:bCs/>
                      <w:sz w:val="22"/>
                      <w:szCs w:val="22"/>
                    </w:rPr>
                    <w:t>Zamawiający nie wyraża zgody na powyższe. Postępowanie przetargowe dotyczy leków stosowanych w ramach Szpitalnych Programów Lekowych i Chemioterapii, które są ordynowane pacjentom po ścisłej kwalifikacji do danego programu lekowego. Zamawiający nie jest w stanie przewidzieć ilu pacjentów zostanie zakwalifikowanych do danego programu lekowego i ilu pacjentom, na jaki czas zostanie zaordynowany lek. Z uwagi na wiele czynników zmiennych (rezygnacja z przyjmowania leku w trakcie terapii/zgon/pogorszenie stanu zdrowia pacjenta) Zamawiający nie może zagwarantować realizacji umowy na wskazanym w pytaniu poziomie. Zamawiający nie wyraża zgody na wykreślenie pkt. 10 w § 1 projektu umowy.</w:t>
                  </w:r>
                  <w:r w:rsidR="00DA3C5C">
                    <w:rPr>
                      <w:rFonts w:ascii="Arial Narrow" w:hAnsi="Arial Narrow" w:cs="Arial"/>
                      <w:sz w:val="22"/>
                      <w:szCs w:val="22"/>
                    </w:rPr>
                    <w:t xml:space="preserve"> </w:t>
                  </w:r>
                </w:p>
                <w:p w14:paraId="05E42DA3" w14:textId="77777777" w:rsidR="00DA3C5C" w:rsidRPr="00C8615C" w:rsidRDefault="00DA3C5C">
                  <w:pPr>
                    <w:spacing w:before="120" w:after="60" w:line="276" w:lineRule="auto"/>
                    <w:ind w:left="28" w:right="-74"/>
                    <w:rPr>
                      <w:rFonts w:ascii="Arial Narrow" w:hAnsi="Arial Narrow" w:cs="Arial"/>
                      <w:b/>
                      <w:bCs/>
                      <w:sz w:val="22"/>
                      <w:szCs w:val="22"/>
                    </w:rPr>
                  </w:pPr>
                  <w:r w:rsidRPr="00C8615C">
                    <w:rPr>
                      <w:rFonts w:ascii="Arial Narrow" w:hAnsi="Arial Narrow" w:cs="Arial"/>
                      <w:b/>
                      <w:bCs/>
                      <w:sz w:val="22"/>
                      <w:szCs w:val="22"/>
                    </w:rPr>
                    <w:t>Pytanie nr 5</w:t>
                  </w:r>
                </w:p>
                <w:p w14:paraId="1DB78A54" w14:textId="77777777" w:rsidR="00DA3C5C" w:rsidRDefault="00DA3C5C" w:rsidP="00C8615C">
                  <w:pPr>
                    <w:pStyle w:val="Akapitzlist"/>
                    <w:numPr>
                      <w:ilvl w:val="0"/>
                      <w:numId w:val="12"/>
                    </w:numPr>
                    <w:spacing w:after="60" w:line="360" w:lineRule="auto"/>
                    <w:ind w:left="385" w:right="-74" w:hanging="357"/>
                    <w:jc w:val="both"/>
                    <w:rPr>
                      <w:rFonts w:ascii="Arial Narrow" w:hAnsi="Arial Narrow" w:cs="Calibri"/>
                      <w:b w:val="0"/>
                      <w:bCs/>
                      <w:sz w:val="22"/>
                      <w:szCs w:val="22"/>
                      <w:shd w:val="clear" w:color="auto" w:fill="FFFFFF"/>
                    </w:rPr>
                  </w:pPr>
                  <w:r>
                    <w:rPr>
                      <w:rFonts w:ascii="Arial Narrow" w:hAnsi="Arial Narrow"/>
                      <w:b w:val="0"/>
                      <w:bCs/>
                      <w:sz w:val="22"/>
                      <w:szCs w:val="22"/>
                    </w:rPr>
                    <w:t>Dot. projektu umowy</w:t>
                  </w:r>
                </w:p>
                <w:p w14:paraId="25427044" w14:textId="77777777" w:rsidR="00DA3C5C" w:rsidRPr="00C8615C" w:rsidRDefault="00DA3C5C">
                  <w:pPr>
                    <w:spacing w:after="60"/>
                    <w:ind w:left="30" w:right="-72"/>
                    <w:jc w:val="both"/>
                    <w:rPr>
                      <w:rFonts w:ascii="Arial Narrow" w:hAnsi="Arial Narrow"/>
                      <w:sz w:val="22"/>
                      <w:szCs w:val="22"/>
                    </w:rPr>
                  </w:pPr>
                  <w:r w:rsidRPr="00C8615C">
                    <w:rPr>
                      <w:rFonts w:ascii="Arial Narrow" w:hAnsi="Arial Narrow"/>
                      <w:sz w:val="22"/>
                      <w:szCs w:val="22"/>
                    </w:rPr>
                    <w:t>Zamawiający w § 2 rozdz. II ust 3 wzoru umowy zastrzegł, iż dostarczany przedmiot zamówienia nie</w:t>
                  </w:r>
                  <w:r w:rsidRPr="00C8615C">
                    <w:rPr>
                      <w:rFonts w:ascii="Arial Narrow" w:hAnsi="Arial Narrow"/>
                      <w:sz w:val="22"/>
                      <w:szCs w:val="22"/>
                    </w:rPr>
                    <w:br/>
                    <w:t>może być krótszy niż 12 miesięcy od dnia jego produkcji lub krótszy niż połowa tego okresu od dnia</w:t>
                  </w:r>
                  <w:r w:rsidRPr="00C8615C">
                    <w:rPr>
                      <w:rFonts w:ascii="Arial Narrow" w:hAnsi="Arial Narrow"/>
                      <w:sz w:val="22"/>
                      <w:szCs w:val="22"/>
                    </w:rPr>
                    <w:br/>
                    <w:t>jego dostawy do Zamawiającego. Czy Zamawiający wyrazi zgodę na skrócenie terminu ważności do 9 miesięcy od momentu złożenia zamówienia?</w:t>
                  </w:r>
                </w:p>
                <w:p w14:paraId="36E57112" w14:textId="133A2C82" w:rsidR="00DA3C5C" w:rsidRDefault="00C8615C" w:rsidP="00C8615C">
                  <w:pPr>
                    <w:ind w:right="-74"/>
                    <w:jc w:val="both"/>
                    <w:rPr>
                      <w:rFonts w:ascii="Arial Narrow" w:hAnsi="Arial Narrow"/>
                      <w:b/>
                      <w:bCs/>
                      <w:sz w:val="22"/>
                      <w:szCs w:val="22"/>
                    </w:rPr>
                  </w:pPr>
                  <w:r>
                    <w:rPr>
                      <w:rFonts w:ascii="Arial Narrow" w:hAnsi="Arial Narrow" w:cs="Arial"/>
                      <w:b/>
                      <w:bCs/>
                      <w:sz w:val="22"/>
                      <w:szCs w:val="22"/>
                    </w:rPr>
                    <w:t xml:space="preserve">Odpowiedź: </w:t>
                  </w:r>
                  <w:r w:rsidR="00DA3C5C">
                    <w:rPr>
                      <w:rFonts w:ascii="Arial Narrow" w:hAnsi="Arial Narrow"/>
                      <w:b/>
                      <w:bCs/>
                      <w:sz w:val="22"/>
                      <w:szCs w:val="22"/>
                    </w:rPr>
                    <w:t xml:space="preserve">Zamawiający w wskazanym miejscu w projekcie umowy ma zapis cyt. "Dostarczony towar musi posiadać datę ważności nie krótszą niż 12 miesięcy. Dostawy produktów z krótszym terminem ważności mogą być dopuszczone w wyjątkowych sytuacjach. Każdorazowo zgodę na przyjęcie leku, z datą ważności poniżej 12 miesięcy musi wyrazić Kierownik Apteki Zakładowej lub zastępująca go osoba (wymagane zapytanie drogę elektroniczną)". </w:t>
                  </w:r>
                </w:p>
                <w:p w14:paraId="1B2FA31F" w14:textId="77777777" w:rsidR="00DA3C5C" w:rsidRDefault="00DA3C5C">
                  <w:pPr>
                    <w:pStyle w:val="NormalnyWeb"/>
                    <w:spacing w:before="0" w:beforeAutospacing="0" w:after="0" w:afterAutospacing="0"/>
                    <w:rPr>
                      <w:rFonts w:ascii="Arial Narrow" w:hAnsi="Arial Narrow"/>
                      <w:b/>
                      <w:bCs/>
                      <w:sz w:val="22"/>
                      <w:szCs w:val="22"/>
                    </w:rPr>
                  </w:pPr>
                  <w:r>
                    <w:rPr>
                      <w:rFonts w:ascii="Arial Narrow" w:hAnsi="Arial Narrow"/>
                      <w:b/>
                      <w:bCs/>
                      <w:sz w:val="22"/>
                      <w:szCs w:val="22"/>
                    </w:rPr>
                    <w:t>Istnieje zatem możliwość dostarczenia leku z krótszym terminem. Z uwagi na charakterystykę leku jest on szczególnie nadzorowany (Szpitalny Program Lekowy) i wymagane jest zapytanie drogą elektroniczną dla pełnej kontroli zużycia leku.</w:t>
                  </w:r>
                </w:p>
                <w:p w14:paraId="0D91AA91" w14:textId="77777777" w:rsidR="00DA3C5C" w:rsidRDefault="00DA3C5C" w:rsidP="00DA3C5C">
                  <w:pPr>
                    <w:pStyle w:val="NormalnyWeb"/>
                    <w:numPr>
                      <w:ilvl w:val="0"/>
                      <w:numId w:val="12"/>
                    </w:numPr>
                    <w:spacing w:before="120" w:beforeAutospacing="0" w:after="120" w:afterAutospacing="0"/>
                    <w:ind w:left="385" w:hanging="357"/>
                    <w:rPr>
                      <w:rFonts w:ascii="Arial Narrow" w:hAnsi="Arial Narrow"/>
                      <w:sz w:val="22"/>
                      <w:szCs w:val="22"/>
                    </w:rPr>
                  </w:pPr>
                  <w:r>
                    <w:rPr>
                      <w:rFonts w:ascii="Arial Narrow" w:hAnsi="Arial Narrow"/>
                      <w:sz w:val="22"/>
                      <w:szCs w:val="22"/>
                    </w:rPr>
                    <w:t>Dot. projektu umowy</w:t>
                  </w:r>
                </w:p>
                <w:p w14:paraId="28492909" w14:textId="77777777" w:rsidR="00DA3C5C" w:rsidRPr="00C8615C" w:rsidRDefault="00DA3C5C">
                  <w:pPr>
                    <w:ind w:left="28" w:right="-74"/>
                    <w:jc w:val="both"/>
                    <w:rPr>
                      <w:rFonts w:ascii="Arial Narrow" w:hAnsi="Arial Narrow"/>
                      <w:sz w:val="22"/>
                      <w:szCs w:val="22"/>
                    </w:rPr>
                  </w:pPr>
                  <w:r w:rsidRPr="00C8615C">
                    <w:rPr>
                      <w:rFonts w:ascii="Arial Narrow" w:hAnsi="Arial Narrow"/>
                      <w:sz w:val="22"/>
                      <w:szCs w:val="22"/>
                    </w:rPr>
                    <w:t>Dotyczy zapisu § 2 rozdz. II ust 3 wzoru umowy.</w:t>
                  </w:r>
                </w:p>
                <w:p w14:paraId="19B80621" w14:textId="77777777" w:rsidR="00DA3C5C" w:rsidRPr="00C8615C" w:rsidRDefault="00DA3C5C">
                  <w:pPr>
                    <w:spacing w:after="60"/>
                    <w:ind w:left="30" w:right="-72"/>
                    <w:jc w:val="both"/>
                    <w:rPr>
                      <w:rFonts w:ascii="Arial Narrow" w:hAnsi="Arial Narrow"/>
                      <w:sz w:val="22"/>
                      <w:szCs w:val="22"/>
                    </w:rPr>
                  </w:pPr>
                  <w:r w:rsidRPr="00C8615C">
                    <w:rPr>
                      <w:rFonts w:ascii="Arial Narrow" w:hAnsi="Arial Narrow"/>
                      <w:sz w:val="22"/>
                      <w:szCs w:val="22"/>
                    </w:rPr>
                    <w:t>Zaproponowany przez Zamawiającego termin ważności tj. nie krótszy niż 12 m-</w:t>
                  </w:r>
                  <w:proofErr w:type="spellStart"/>
                  <w:r w:rsidRPr="00C8615C">
                    <w:rPr>
                      <w:rFonts w:ascii="Arial Narrow" w:hAnsi="Arial Narrow"/>
                      <w:sz w:val="22"/>
                      <w:szCs w:val="22"/>
                    </w:rPr>
                    <w:t>cy</w:t>
                  </w:r>
                  <w:proofErr w:type="spellEnd"/>
                  <w:r w:rsidRPr="00C8615C">
                    <w:rPr>
                      <w:rFonts w:ascii="Arial Narrow" w:hAnsi="Arial Narrow"/>
                      <w:sz w:val="22"/>
                      <w:szCs w:val="22"/>
                    </w:rPr>
                    <w:t xml:space="preserve"> od daty dostawy,</w:t>
                  </w:r>
                  <w:r w:rsidRPr="00C8615C">
                    <w:rPr>
                      <w:rFonts w:ascii="Arial Narrow" w:hAnsi="Arial Narrow"/>
                      <w:sz w:val="22"/>
                      <w:szCs w:val="22"/>
                    </w:rPr>
                    <w:br/>
                    <w:t xml:space="preserve">dla produktu leczniczego </w:t>
                  </w:r>
                  <w:proofErr w:type="spellStart"/>
                  <w:r w:rsidRPr="00C8615C">
                    <w:rPr>
                      <w:rFonts w:ascii="Arial Narrow" w:hAnsi="Arial Narrow"/>
                      <w:sz w:val="22"/>
                      <w:szCs w:val="22"/>
                    </w:rPr>
                    <w:t>Farycymab</w:t>
                  </w:r>
                  <w:proofErr w:type="spellEnd"/>
                  <w:r w:rsidRPr="00C8615C">
                    <w:rPr>
                      <w:rFonts w:ascii="Arial Narrow" w:hAnsi="Arial Narrow"/>
                      <w:sz w:val="22"/>
                      <w:szCs w:val="22"/>
                    </w:rPr>
                    <w:t xml:space="preserve"> nie jest możliwy do spełnienia dla Wykonawcy, ze względu na</w:t>
                  </w:r>
                  <w:r w:rsidRPr="00C8615C">
                    <w:rPr>
                      <w:rFonts w:ascii="Arial Narrow" w:hAnsi="Arial Narrow"/>
                      <w:sz w:val="22"/>
                      <w:szCs w:val="22"/>
                    </w:rPr>
                    <w:br/>
                    <w:t>fakt, iż Roche Polska otrzymuje produkty lecznicze od spółek z grupy kapitałowej według z góry</w:t>
                  </w:r>
                  <w:r w:rsidRPr="00C8615C">
                    <w:rPr>
                      <w:rFonts w:ascii="Arial Narrow" w:hAnsi="Arial Narrow"/>
                      <w:sz w:val="22"/>
                      <w:szCs w:val="22"/>
                    </w:rPr>
                    <w:br/>
                    <w:t>ustalonego harmonogramu dostaw na który ma ograniczony wpływ. W związku z tym Wykonawca nie</w:t>
                  </w:r>
                  <w:r w:rsidRPr="00C8615C">
                    <w:rPr>
                      <w:rFonts w:ascii="Arial Narrow" w:hAnsi="Arial Narrow"/>
                      <w:sz w:val="22"/>
                      <w:szCs w:val="22"/>
                    </w:rPr>
                    <w:br/>
                    <w:t>ma możliwości zmiany harmonogramu dostaw tak aby zagwarantować tak długi termin przydatności</w:t>
                  </w:r>
                  <w:r w:rsidRPr="00C8615C">
                    <w:rPr>
                      <w:rFonts w:ascii="Arial Narrow" w:hAnsi="Arial Narrow"/>
                      <w:sz w:val="22"/>
                      <w:szCs w:val="22"/>
                    </w:rPr>
                    <w:br/>
                  </w:r>
                  <w:proofErr w:type="spellStart"/>
                  <w:r w:rsidRPr="00C8615C">
                    <w:rPr>
                      <w:rFonts w:ascii="Arial Narrow" w:hAnsi="Arial Narrow"/>
                      <w:sz w:val="22"/>
                      <w:szCs w:val="22"/>
                    </w:rPr>
                    <w:t>produktu.W</w:t>
                  </w:r>
                  <w:proofErr w:type="spellEnd"/>
                  <w:r w:rsidRPr="00C8615C">
                    <w:rPr>
                      <w:rFonts w:ascii="Arial Narrow" w:hAnsi="Arial Narrow"/>
                      <w:sz w:val="22"/>
                      <w:szCs w:val="22"/>
                    </w:rPr>
                    <w:t xml:space="preserve"> związku z powyższym czy Zamawiający wyrazi zgodę na skrócenie terminu ważności do 6 miesięcy</w:t>
                  </w:r>
                  <w:r w:rsidRPr="00C8615C">
                    <w:rPr>
                      <w:rFonts w:ascii="Arial Narrow" w:hAnsi="Arial Narrow"/>
                      <w:sz w:val="22"/>
                      <w:szCs w:val="22"/>
                    </w:rPr>
                    <w:br/>
                    <w:t>od momentu złożenia zamówienia dla produktu leczniczego znajdującego się w zadaniu nr 39?</w:t>
                  </w:r>
                </w:p>
                <w:p w14:paraId="180CE11A" w14:textId="136220CC" w:rsidR="00DA3C5C" w:rsidRPr="00C8615C" w:rsidRDefault="00C8615C" w:rsidP="00C8615C">
                  <w:pPr>
                    <w:ind w:right="-74"/>
                    <w:jc w:val="both"/>
                    <w:rPr>
                      <w:rFonts w:ascii="Arial Narrow" w:hAnsi="Arial Narrow" w:cs="Calibri"/>
                      <w:b/>
                      <w:bCs/>
                      <w:sz w:val="22"/>
                      <w:szCs w:val="22"/>
                      <w:shd w:val="clear" w:color="auto" w:fill="FFFFFF"/>
                    </w:rPr>
                  </w:pPr>
                  <w:r>
                    <w:rPr>
                      <w:rFonts w:ascii="Arial Narrow" w:hAnsi="Arial Narrow" w:cs="Arial"/>
                      <w:b/>
                      <w:bCs/>
                      <w:sz w:val="22"/>
                      <w:szCs w:val="22"/>
                    </w:rPr>
                    <w:t xml:space="preserve">Odpowiedź: </w:t>
                  </w:r>
                  <w:r w:rsidR="00DA3C5C" w:rsidRPr="00C8615C">
                    <w:rPr>
                      <w:rFonts w:ascii="Arial Narrow" w:hAnsi="Arial Narrow"/>
                      <w:b/>
                      <w:bCs/>
                      <w:sz w:val="22"/>
                      <w:szCs w:val="22"/>
                      <w:shd w:val="clear" w:color="auto" w:fill="FFFFFF"/>
                    </w:rPr>
                    <w:t>Zamawiający wyraża zgodę na zmianę terminu ważności w zadaniu 39.</w:t>
                  </w:r>
                </w:p>
                <w:p w14:paraId="4124637C" w14:textId="77777777" w:rsidR="00DA3C5C" w:rsidRDefault="00DA3C5C" w:rsidP="00C8615C">
                  <w:pPr>
                    <w:pStyle w:val="Akapitzlist"/>
                    <w:numPr>
                      <w:ilvl w:val="0"/>
                      <w:numId w:val="12"/>
                    </w:numPr>
                    <w:spacing w:before="120" w:after="60"/>
                    <w:ind w:left="385" w:right="-74" w:hanging="357"/>
                    <w:jc w:val="both"/>
                    <w:rPr>
                      <w:rFonts w:ascii="Arial Narrow" w:hAnsi="Arial Narrow"/>
                      <w:b w:val="0"/>
                      <w:sz w:val="22"/>
                      <w:szCs w:val="22"/>
                      <w:shd w:val="clear" w:color="auto" w:fill="FFFFFF"/>
                    </w:rPr>
                  </w:pPr>
                  <w:r>
                    <w:rPr>
                      <w:rFonts w:ascii="Arial Narrow" w:hAnsi="Arial Narrow"/>
                      <w:b w:val="0"/>
                      <w:sz w:val="22"/>
                      <w:szCs w:val="22"/>
                      <w:shd w:val="clear" w:color="auto" w:fill="FFFFFF"/>
                    </w:rPr>
                    <w:t>Dot. zadania 39</w:t>
                  </w:r>
                </w:p>
                <w:p w14:paraId="2C095900" w14:textId="77777777" w:rsidR="00DA3C5C" w:rsidRPr="00C8615C" w:rsidRDefault="00DA3C5C">
                  <w:pPr>
                    <w:spacing w:after="60"/>
                    <w:ind w:right="-74"/>
                    <w:jc w:val="both"/>
                    <w:rPr>
                      <w:rFonts w:ascii="Arial Narrow" w:hAnsi="Arial Narrow"/>
                      <w:sz w:val="22"/>
                      <w:szCs w:val="22"/>
                    </w:rPr>
                  </w:pPr>
                  <w:r w:rsidRPr="00C8615C">
                    <w:rPr>
                      <w:rFonts w:ascii="Arial Narrow" w:hAnsi="Arial Narrow"/>
                      <w:sz w:val="22"/>
                      <w:szCs w:val="22"/>
                    </w:rPr>
                    <w:t>Prosimy o doprecyzowanie, jaka „zawartość opakowania” w kolumnie 5 w formularzu cenowym</w:t>
                  </w:r>
                  <w:r w:rsidRPr="00C8615C">
                    <w:rPr>
                      <w:rFonts w:ascii="Arial Narrow" w:hAnsi="Arial Narrow"/>
                      <w:sz w:val="22"/>
                      <w:szCs w:val="22"/>
                    </w:rPr>
                    <w:br/>
                    <w:t xml:space="preserve">powinna zostać wpisana dla zadania 39 </w:t>
                  </w:r>
                  <w:proofErr w:type="spellStart"/>
                  <w:r w:rsidRPr="00C8615C">
                    <w:rPr>
                      <w:rFonts w:ascii="Arial Narrow" w:hAnsi="Arial Narrow"/>
                      <w:sz w:val="22"/>
                      <w:szCs w:val="22"/>
                    </w:rPr>
                    <w:t>Farycymab</w:t>
                  </w:r>
                  <w:proofErr w:type="spellEnd"/>
                </w:p>
                <w:p w14:paraId="357BFDE9" w14:textId="6116E97E" w:rsidR="00DA3C5C" w:rsidRDefault="00C8615C">
                  <w:pPr>
                    <w:ind w:right="-74"/>
                    <w:jc w:val="both"/>
                    <w:rPr>
                      <w:rFonts w:ascii="Arial Narrow" w:hAnsi="Arial Narrow" w:cs="Arial"/>
                      <w:sz w:val="22"/>
                      <w:szCs w:val="22"/>
                    </w:rPr>
                  </w:pPr>
                  <w:r>
                    <w:rPr>
                      <w:rFonts w:ascii="Arial Narrow" w:hAnsi="Arial Narrow" w:cs="Arial"/>
                      <w:b/>
                      <w:bCs/>
                      <w:sz w:val="22"/>
                      <w:szCs w:val="22"/>
                    </w:rPr>
                    <w:t xml:space="preserve">Odpowiedź: </w:t>
                  </w:r>
                  <w:r w:rsidR="00DA3C5C" w:rsidRPr="00C8615C">
                    <w:rPr>
                      <w:rFonts w:ascii="Arial Narrow" w:hAnsi="Arial Narrow" w:cs="Arial"/>
                      <w:b/>
                      <w:bCs/>
                      <w:sz w:val="22"/>
                      <w:szCs w:val="22"/>
                    </w:rPr>
                    <w:t>1 fiolka a 0,24ml</w:t>
                  </w:r>
                </w:p>
                <w:p w14:paraId="70C8AE3B" w14:textId="77777777" w:rsidR="00DA3C5C" w:rsidRDefault="00DA3C5C">
                  <w:pPr>
                    <w:ind w:right="-74"/>
                    <w:jc w:val="both"/>
                    <w:rPr>
                      <w:rFonts w:ascii="Arial Narrow" w:hAnsi="Arial Narrow" w:cs="Arial"/>
                      <w:sz w:val="22"/>
                      <w:szCs w:val="22"/>
                    </w:rPr>
                  </w:pPr>
                </w:p>
                <w:p w14:paraId="5DD0FE6D" w14:textId="77777777" w:rsidR="00DA3C5C" w:rsidRDefault="00DA3C5C">
                  <w:pPr>
                    <w:ind w:right="-74"/>
                    <w:jc w:val="both"/>
                    <w:rPr>
                      <w:rFonts w:ascii="Arial Narrow" w:hAnsi="Arial Narrow" w:cs="Arial"/>
                      <w:sz w:val="22"/>
                      <w:szCs w:val="22"/>
                    </w:rPr>
                  </w:pPr>
                </w:p>
                <w:p w14:paraId="35BD7224" w14:textId="77777777" w:rsidR="00DA3C5C" w:rsidRDefault="00DA3C5C">
                  <w:pPr>
                    <w:ind w:right="-74"/>
                    <w:jc w:val="both"/>
                    <w:rPr>
                      <w:rFonts w:ascii="Arial Narrow" w:hAnsi="Arial Narrow" w:cs="Arial"/>
                      <w:sz w:val="22"/>
                      <w:szCs w:val="22"/>
                    </w:rPr>
                  </w:pPr>
                </w:p>
                <w:p w14:paraId="3FD0A10D" w14:textId="470868A1" w:rsidR="00DA3C5C" w:rsidRPr="00C8615C" w:rsidRDefault="00DA3C5C">
                  <w:pPr>
                    <w:spacing w:before="120" w:after="60" w:line="276" w:lineRule="auto"/>
                    <w:ind w:left="28" w:right="-74"/>
                    <w:rPr>
                      <w:rFonts w:ascii="Arial Narrow" w:hAnsi="Arial Narrow" w:cs="Arial"/>
                      <w:b/>
                      <w:bCs/>
                      <w:sz w:val="22"/>
                      <w:szCs w:val="22"/>
                    </w:rPr>
                  </w:pPr>
                  <w:r w:rsidRPr="00C8615C">
                    <w:rPr>
                      <w:rFonts w:ascii="Arial Narrow" w:hAnsi="Arial Narrow" w:cs="Arial"/>
                      <w:b/>
                      <w:bCs/>
                      <w:sz w:val="22"/>
                      <w:szCs w:val="22"/>
                    </w:rPr>
                    <w:lastRenderedPageBreak/>
                    <w:t>Pytanie nr 6</w:t>
                  </w:r>
                </w:p>
                <w:p w14:paraId="41BF3E9F" w14:textId="77777777" w:rsidR="00DA3C5C" w:rsidRDefault="00DA3C5C" w:rsidP="00DA3C5C">
                  <w:pPr>
                    <w:pStyle w:val="Akapitzlist"/>
                    <w:numPr>
                      <w:ilvl w:val="0"/>
                      <w:numId w:val="13"/>
                    </w:numPr>
                    <w:spacing w:after="60"/>
                    <w:ind w:left="385" w:right="-74" w:hanging="357"/>
                    <w:jc w:val="both"/>
                    <w:rPr>
                      <w:rFonts w:ascii="Arial Narrow" w:hAnsi="Arial Narrow" w:cs="Calibri"/>
                      <w:b w:val="0"/>
                      <w:bCs/>
                      <w:sz w:val="22"/>
                      <w:szCs w:val="22"/>
                      <w:shd w:val="clear" w:color="auto" w:fill="FFFFFF"/>
                    </w:rPr>
                  </w:pPr>
                  <w:r>
                    <w:rPr>
                      <w:rFonts w:ascii="Arial Narrow" w:hAnsi="Arial Narrow"/>
                      <w:b w:val="0"/>
                      <w:bCs/>
                      <w:sz w:val="22"/>
                      <w:szCs w:val="22"/>
                      <w:shd w:val="clear" w:color="auto" w:fill="FFFFFF"/>
                    </w:rPr>
                    <w:t>Dot. projektu umowy</w:t>
                  </w:r>
                </w:p>
              </w:tc>
            </w:tr>
            <w:tr w:rsidR="00DA3C5C" w14:paraId="77745300" w14:textId="77777777">
              <w:tc>
                <w:tcPr>
                  <w:tcW w:w="9281" w:type="dxa"/>
                </w:tcPr>
                <w:p w14:paraId="7C9C3AE5" w14:textId="77777777" w:rsidR="00DA3C5C" w:rsidRPr="00C8615C" w:rsidRDefault="00DA3C5C">
                  <w:pPr>
                    <w:ind w:left="28" w:right="-74"/>
                    <w:jc w:val="both"/>
                    <w:rPr>
                      <w:rFonts w:ascii="Arial Narrow" w:hAnsi="Arial Narrow" w:cs="Arial"/>
                      <w:sz w:val="22"/>
                      <w:szCs w:val="22"/>
                    </w:rPr>
                  </w:pPr>
                  <w:r w:rsidRPr="00C8615C">
                    <w:rPr>
                      <w:rFonts w:ascii="Arial Narrow" w:hAnsi="Arial Narrow" w:cs="Arial"/>
                      <w:sz w:val="22"/>
                      <w:szCs w:val="22"/>
                    </w:rPr>
                    <w:lastRenderedPageBreak/>
                    <w:t>Do § 8 ust. 5 lit. a)  wzoru umowy: Prosimy o modyfikację treści § 8 ust.5 lit. a), poprzez skonkretyzowanie granicznych wartości dla poszczególnych pozycji asortymentowych, jakie 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 jest na tyle ogólna, że na jej podstawie wykonawcy nie są w stanie określić faktycznej wielkości przedmiotu zamówienia w zakresie jego poszczególnych pozycji asortymentowych oraz nie są w stanie dokonać prawidłowej kalkulacji na potrzeby składanej oferty.</w:t>
                  </w:r>
                </w:p>
                <w:p w14:paraId="108C6DD0" w14:textId="77777777" w:rsidR="00DA3C5C" w:rsidRPr="00C8615C" w:rsidRDefault="00DA3C5C">
                  <w:pPr>
                    <w:spacing w:after="120"/>
                    <w:ind w:left="30" w:right="-72"/>
                    <w:jc w:val="both"/>
                    <w:rPr>
                      <w:rFonts w:ascii="Arial Narrow" w:hAnsi="Arial Narrow" w:cs="Arial"/>
                      <w:sz w:val="22"/>
                      <w:szCs w:val="22"/>
                    </w:rPr>
                  </w:pPr>
                  <w:r w:rsidRPr="00C8615C">
                    <w:rPr>
                      <w:rFonts w:ascii="Arial Narrow" w:hAnsi="Arial Narrow" w:cs="Arial"/>
                      <w:sz w:val="22"/>
                      <w:szCs w:val="22"/>
                    </w:rPr>
                    <w:t xml:space="preserve">W wyroku z dnia 17 listopada 2023 roku (sygn. akt: KIO 3212/23) Krajowa Izba Odwoławcza uwzględniła odwołanie wniesione przez wykonawcę </w:t>
                  </w:r>
                  <w:proofErr w:type="spellStart"/>
                  <w:r w:rsidRPr="00C8615C">
                    <w:rPr>
                      <w:rFonts w:ascii="Arial Narrow" w:hAnsi="Arial Narrow" w:cs="Arial"/>
                      <w:sz w:val="22"/>
                      <w:szCs w:val="22"/>
                    </w:rPr>
                    <w:t>Urtica</w:t>
                  </w:r>
                  <w:proofErr w:type="spellEnd"/>
                  <w:r w:rsidRPr="00C8615C">
                    <w:rPr>
                      <w:rFonts w:ascii="Arial Narrow" w:hAnsi="Arial Narrow" w:cs="Arial"/>
                      <w:sz w:val="22"/>
                      <w:szCs w:val="22"/>
                    </w:rPr>
                    <w:t xml:space="preserve">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pkt 4, art. oraz 441 ust. 1 ustawy z dnia 11 września 2019 r. Prawo Zamówień Publicznych (Dz. U. 2023 poz. 1605). KIO w wyżej przywołanym wyroku stwierdziła, że Zamawiający jest bezwzględnie zobowiązany wskazać minimalną ilość każdego zamawianego produktu, zgodnie z treścią wynikającą z art. 433 pkt 4 PZP, a także uznała, że Zamawiający ma bezwzględny obowiązek w sposób precyzyjny, zrozumiały oraz jednoznaczny wskazać w zakresie każdego zamawianego produktu, jego ilość, do której może zwiększyć zakres zamówienia w ramach korzystania z prawa opcji, co z kolei wynika z treści art. 441 ust. 1 PZP. </w:t>
                  </w:r>
                </w:p>
                <w:p w14:paraId="765D7989" w14:textId="77777777" w:rsidR="00DA3C5C" w:rsidRPr="00C8615C" w:rsidRDefault="00DA3C5C">
                  <w:pPr>
                    <w:spacing w:after="120"/>
                    <w:ind w:left="30" w:right="-72"/>
                    <w:jc w:val="both"/>
                    <w:rPr>
                      <w:rFonts w:ascii="Arial Narrow" w:hAnsi="Arial Narrow" w:cs="Arial"/>
                      <w:sz w:val="22"/>
                      <w:szCs w:val="22"/>
                    </w:rPr>
                  </w:pPr>
                  <w:r w:rsidRPr="00C8615C">
                    <w:rPr>
                      <w:rFonts w:ascii="Arial Narrow" w:hAnsi="Arial Narrow" w:cs="Arial"/>
                      <w:sz w:val="22"/>
                      <w:szCs w:val="22"/>
                    </w:rPr>
                    <w:t>KIO uznała, że chociaż Zamawiający rzeczywiście dysponuje ograniczonymi możliwościami w zakresie precyzyjnego określenia zapotrzebowania na poszczególne produkty, a rodzaj i ilość towarów koniecznych do prawidłowego udzielania świadczeń zdrowotnych są uzależnione od różnych okoliczności, to jednak ich zaistnienie nie ma wpływu na zapisy umowy, które naruszają art. 99 ust. 1 PZP, art. 433 pkt 4 PZP i art. 441 ust. 1 PZP. Izba potwierdziła, że norma wynikająca z art. 433 pkt 4 PZP, która zakazuje wprowadzania postanowień przewidujących możliwość dowolnego ograniczenia zakresu zamówienia, bez wskazania minimalnej wartości lub wielkości świadczenia stron oraz norma wynikająca z art. 441 ust. 1 PZP, która określa zasady korzystania z prawa opcji, nakazująca opisywać je w postaci zrozumiałych, precyzyjnych oraz jednoznacznych postanowień, mają charakter bezwzględnie obowiązujący. Ponadto, żadne inne przepisy PZP nie ograniczają ani nie wyłączają zastosowania tych norm w przypadkach wystąpienia okoliczności mających wpływ na rodzaj i ilość towarów stanowiących zapotrzebowanie podmiotów udzielających świadczenia zdrowotne. KIO stwierdziła też, że wszelkie okoliczności, które powodują, że Zamawiający nie jest w stanie przewidzieć, ile dokładnie produktów będzie potrzebował, nie mogą powodować naruszenia art. 99 ust. 1 PZP, który nakazuje jednoznacznie, wyczerpująco, dokładnie i zrozumiale opisać przedmiot zamówienia, w tym przypadku poprzez podanie liczby asortymentu, do której zamierza zmniejszyć lub zwiększyć zakres zamówienia w zakresie każdego produktu.</w:t>
                  </w:r>
                </w:p>
                <w:p w14:paraId="7B0C66B7" w14:textId="77777777" w:rsidR="00DA3C5C" w:rsidRPr="00C8615C" w:rsidRDefault="00DA3C5C">
                  <w:pPr>
                    <w:spacing w:after="120"/>
                    <w:ind w:left="30" w:right="-72"/>
                    <w:jc w:val="both"/>
                    <w:rPr>
                      <w:rFonts w:ascii="Arial Narrow" w:hAnsi="Arial Narrow" w:cs="Arial"/>
                      <w:sz w:val="22"/>
                      <w:szCs w:val="22"/>
                    </w:rPr>
                  </w:pPr>
                  <w:r w:rsidRPr="00C8615C">
                    <w:rPr>
                      <w:rFonts w:ascii="Arial Narrow" w:hAnsi="Arial Narrow" w:cs="Arial"/>
                      <w:sz w:val="22"/>
                      <w:szCs w:val="22"/>
                    </w:rPr>
                    <w:t>KIO wskazała, że w przypadku zamówienia udzielanego w częściach, każda z części zamówienia stanowi odrębne zamówienie. W związku z tym, opis przedmiotu zamówienia, który przewiduje dowolne zwiększanie lub zmniejszanie ilości produktów z wybranych pozycji asortymentu, w tym całkowitą rezygnację z niektórych pozycji asortymentu, należy uznać za niejednoznaczny, niewyczerpujący, nieprecyzyjny, nieuwzględniający wszystkich wymagań oraz okoliczności, mogących mieć wpływ na sporządzenie oferty. Izba zauważyła, że możliwość zwiększenia zakresu zamówienia w istocie stanowi opcję, co potwierdza art. 31 ust. 2 PZP, z którego wynika, że przy ustaleniu wartości zamówienia uwzględnia się największy możliwy zakres tego zamówienia z uwzględnieniem opcji. KIO wywnioskowała także, że gdy przedmiotem zamówienia są dostawy, opcja stanowi instrument, który pozwala Zamawiającemu na nabycie produktów w ilości adekwatnej do zmian w zakresie jego potrzeb, występujących po zawarciu umowy w sprawie zamówienia publicznego. Zamawiający ma więc możliwość zastrzeżenia w umowie „opcji w górę”, przewidującej zwiększenie zakresu zamówienia oraz „opcji w dół”, pozwalającej na ograniczenie zakresu zamówienia. Nie jest nieprawidłowe zawarcie obu tych możliwości w jednym postanowieniu umowy czy też powiązanie ich ze sobą, ale przy ograniczaniu zakresu zamówienia należy przestrzegać zasady wynikającej z treści art. 433 pkt 4 PZP, natomiast w zakresie, gdzie zwiększenie zakresu zamówienia stanowi opcję, należy stosować się do reguł wynikających z art. 441 ust. 1 PZP.</w:t>
                  </w:r>
                </w:p>
                <w:p w14:paraId="560267AB" w14:textId="605D191F" w:rsidR="00DA3C5C" w:rsidRDefault="00C8615C" w:rsidP="00C8615C">
                  <w:pPr>
                    <w:spacing w:after="120"/>
                    <w:ind w:right="-74"/>
                    <w:jc w:val="both"/>
                    <w:rPr>
                      <w:rFonts w:ascii="Arial Narrow" w:hAnsi="Arial Narrow" w:cs="Arial"/>
                      <w:sz w:val="22"/>
                      <w:szCs w:val="22"/>
                    </w:rPr>
                  </w:pPr>
                  <w:r>
                    <w:rPr>
                      <w:rFonts w:ascii="Arial Narrow" w:hAnsi="Arial Narrow" w:cs="Arial"/>
                      <w:b/>
                      <w:bCs/>
                      <w:sz w:val="22"/>
                      <w:szCs w:val="22"/>
                    </w:rPr>
                    <w:t xml:space="preserve">Odpowiedź: </w:t>
                  </w:r>
                  <w:r w:rsidR="00DA3C5C" w:rsidRPr="00C8615C">
                    <w:rPr>
                      <w:rFonts w:ascii="Arial Narrow" w:hAnsi="Arial Narrow" w:cs="Arial"/>
                      <w:b/>
                      <w:bCs/>
                      <w:sz w:val="22"/>
                      <w:szCs w:val="22"/>
                    </w:rPr>
                    <w:t xml:space="preserve">Zamawiający nie wyraża zgody na powyższe. Postępowanie przetargowe dotyczy leków stosowanych w ramach Szpitalnych Programów Lekowych i Chemioterapii, które są ordynowane </w:t>
                  </w:r>
                  <w:r w:rsidR="00DA3C5C" w:rsidRPr="00C8615C">
                    <w:rPr>
                      <w:rFonts w:ascii="Arial Narrow" w:hAnsi="Arial Narrow" w:cs="Arial"/>
                      <w:b/>
                      <w:bCs/>
                      <w:sz w:val="22"/>
                      <w:szCs w:val="22"/>
                    </w:rPr>
                    <w:lastRenderedPageBreak/>
                    <w:t>pacjentom po ścisłej kwalifikacji do danego programu lekowego. Zamawiający nie jest w stanie przewidzieć ilu pacjentów zostanie zakwalifikowanych do danego programu lekowego i ilu pacjentom, na jaki czas zostanie zaordynowany lek oraz w jakiej dawce. Z uwagi na wiele czynników zmiennych (rezygnacja z przyjmowania leku w trakcie terapii/zgon/pogorszenie stanu zdrowia pacjenta). W większości zadań w ramach programów lekowych znajduje się jeden produkt leczniczy lecz w różnych dawkach</w:t>
                  </w:r>
                  <w:r w:rsidR="00DA3C5C">
                    <w:rPr>
                      <w:rFonts w:ascii="Arial Narrow" w:hAnsi="Arial Narrow" w:cs="Arial"/>
                      <w:sz w:val="22"/>
                      <w:szCs w:val="22"/>
                    </w:rPr>
                    <w:t xml:space="preserve">. </w:t>
                  </w:r>
                </w:p>
                <w:p w14:paraId="354FDBE5" w14:textId="77777777" w:rsidR="00DA3C5C" w:rsidRPr="00C8615C" w:rsidRDefault="00DA3C5C">
                  <w:pPr>
                    <w:spacing w:after="120"/>
                    <w:ind w:right="-72"/>
                    <w:jc w:val="both"/>
                    <w:rPr>
                      <w:rFonts w:ascii="Arial Narrow" w:hAnsi="Arial Narrow" w:cs="Arial"/>
                      <w:sz w:val="22"/>
                      <w:szCs w:val="22"/>
                    </w:rPr>
                  </w:pPr>
                  <w:r w:rsidRPr="00C8615C">
                    <w:rPr>
                      <w:rFonts w:ascii="Arial Narrow" w:hAnsi="Arial Narrow" w:cs="Arial"/>
                      <w:sz w:val="22"/>
                      <w:szCs w:val="22"/>
                    </w:rPr>
                    <w:t>2.  Dot. projektu umowy</w:t>
                  </w:r>
                </w:p>
                <w:p w14:paraId="53B3B2B0" w14:textId="77777777" w:rsidR="00DA3C5C" w:rsidRPr="00C8615C" w:rsidRDefault="00DA3C5C">
                  <w:pPr>
                    <w:spacing w:after="120"/>
                    <w:ind w:left="30" w:right="-72"/>
                    <w:jc w:val="both"/>
                    <w:rPr>
                      <w:rFonts w:ascii="Arial Narrow" w:hAnsi="Arial Narrow" w:cs="Arial"/>
                      <w:sz w:val="22"/>
                      <w:szCs w:val="22"/>
                    </w:rPr>
                  </w:pPr>
                  <w:r w:rsidRPr="00C8615C">
                    <w:rPr>
                      <w:rFonts w:ascii="Arial Narrow" w:hAnsi="Arial Narrow" w:cs="Arial"/>
                      <w:sz w:val="22"/>
                      <w:szCs w:val="22"/>
                    </w:rPr>
                    <w:t xml:space="preserve">Do § 8 ust.5 lit. c)  wzoru umowy. Wnosimy o wykreślenie z umowy zapisu § 8 ust.5 lit. c)  w brzmieniu zawartym we wzorcu umowy załączonym do SWZ. Wskazujemy, że wykonawca zamówienia publicznego nie jest stroną umowy Zamawiającego z NFZ, nie ma wpływu chociażby  na wycenę finansowania procedur medycznych przez NFZ i w związku z tym nie może być obarczany ryzykiem nieprzewidywalnej konieczności zmian związanych z jej  finansowaniem przez NFZ. </w:t>
                  </w:r>
                </w:p>
                <w:p w14:paraId="7B4CFBDE" w14:textId="79381E9B" w:rsidR="00DA3C5C" w:rsidRDefault="00C8615C">
                  <w:pPr>
                    <w:spacing w:after="120"/>
                    <w:ind w:right="-72"/>
                    <w:jc w:val="both"/>
                    <w:rPr>
                      <w:rFonts w:ascii="Arial Narrow" w:hAnsi="Arial Narrow" w:cs="Arial"/>
                      <w:sz w:val="22"/>
                      <w:szCs w:val="22"/>
                    </w:rPr>
                  </w:pPr>
                  <w:r>
                    <w:rPr>
                      <w:rFonts w:ascii="Arial Narrow" w:hAnsi="Arial Narrow" w:cs="Arial"/>
                      <w:b/>
                      <w:bCs/>
                      <w:sz w:val="22"/>
                      <w:szCs w:val="22"/>
                    </w:rPr>
                    <w:t xml:space="preserve">Odpowiedź: </w:t>
                  </w:r>
                  <w:r w:rsidR="00DA3C5C" w:rsidRPr="00C8615C">
                    <w:rPr>
                      <w:rFonts w:ascii="Arial Narrow" w:hAnsi="Arial Narrow" w:cs="Arial"/>
                      <w:b/>
                      <w:bCs/>
                      <w:sz w:val="22"/>
                      <w:szCs w:val="22"/>
                    </w:rPr>
                    <w:t>Zamawiający pozostawia zapisy projektu umowy bez zmian. Zamawiający zaznacza iż przedmiotem zamówienia są dostawy leków stosowanych w ramach Szpitalnych Programów Lekowych i Chemioterapii, które opisane są w obwieszczeniu refundacyjnym publikowanym przez MZ. Wobec powyższego podtrzymanie zapisów projektu umowy w tym zakresie jest zasadne.</w:t>
                  </w:r>
                  <w:r w:rsidR="00DA3C5C">
                    <w:rPr>
                      <w:rFonts w:ascii="Arial Narrow" w:hAnsi="Arial Narrow" w:cs="Arial"/>
                      <w:sz w:val="22"/>
                      <w:szCs w:val="22"/>
                    </w:rPr>
                    <w:t xml:space="preserve"> </w:t>
                  </w:r>
                </w:p>
                <w:p w14:paraId="536769E2" w14:textId="77777777" w:rsidR="00DA3C5C" w:rsidRPr="00C8615C" w:rsidRDefault="00DA3C5C">
                  <w:pPr>
                    <w:spacing w:after="120"/>
                    <w:ind w:right="-72"/>
                    <w:jc w:val="both"/>
                    <w:rPr>
                      <w:rFonts w:ascii="Arial Narrow" w:hAnsi="Arial Narrow" w:cs="Arial"/>
                      <w:sz w:val="22"/>
                      <w:szCs w:val="22"/>
                    </w:rPr>
                  </w:pPr>
                  <w:r w:rsidRPr="00C8615C">
                    <w:rPr>
                      <w:rFonts w:ascii="Arial Narrow" w:hAnsi="Arial Narrow" w:cs="Arial"/>
                      <w:sz w:val="22"/>
                      <w:szCs w:val="22"/>
                    </w:rPr>
                    <w:t>3.   Dot. projektu umowy</w:t>
                  </w:r>
                </w:p>
                <w:p w14:paraId="4155F538" w14:textId="77777777" w:rsidR="00DA3C5C" w:rsidRPr="00C8615C" w:rsidRDefault="00DA3C5C">
                  <w:pPr>
                    <w:spacing w:after="120"/>
                    <w:ind w:left="30" w:right="-72"/>
                    <w:jc w:val="both"/>
                    <w:rPr>
                      <w:rFonts w:ascii="Arial Narrow" w:hAnsi="Arial Narrow" w:cs="Arial"/>
                      <w:sz w:val="22"/>
                      <w:szCs w:val="22"/>
                    </w:rPr>
                  </w:pPr>
                  <w:r w:rsidRPr="00C8615C">
                    <w:rPr>
                      <w:rFonts w:ascii="Arial Narrow" w:hAnsi="Arial Narrow" w:cs="Arial"/>
                      <w:sz w:val="22"/>
                      <w:szCs w:val="22"/>
                    </w:rPr>
                    <w:t>Do § 8 ust. 5 lit. b)  wzoru umowy: Prosimy o dopisanie słów: (…), przy czym zgodę na przedłużenie terminu obowiązywania umowy musi wyrazić Wykonawca.”.</w:t>
                  </w:r>
                </w:p>
                <w:p w14:paraId="73BFAD35" w14:textId="77777777" w:rsidR="00C8615C" w:rsidRDefault="00C8615C" w:rsidP="00C8615C">
                  <w:pPr>
                    <w:ind w:right="-74"/>
                    <w:jc w:val="both"/>
                    <w:rPr>
                      <w:rFonts w:ascii="Arial Narrow" w:hAnsi="Arial Narrow" w:cs="Arial"/>
                      <w:b/>
                      <w:sz w:val="22"/>
                      <w:szCs w:val="22"/>
                    </w:rPr>
                  </w:pPr>
                  <w:r>
                    <w:rPr>
                      <w:rFonts w:ascii="Arial Narrow" w:hAnsi="Arial Narrow" w:cs="Arial"/>
                      <w:b/>
                      <w:bCs/>
                      <w:sz w:val="22"/>
                      <w:szCs w:val="22"/>
                    </w:rPr>
                    <w:t xml:space="preserve">Odpowiedź: </w:t>
                  </w:r>
                  <w:r w:rsidR="00DA3C5C" w:rsidRPr="00C8615C">
                    <w:rPr>
                      <w:rFonts w:ascii="Arial Narrow" w:hAnsi="Arial Narrow" w:cs="Arial"/>
                      <w:b/>
                      <w:sz w:val="22"/>
                      <w:szCs w:val="22"/>
                    </w:rPr>
                    <w:t>Wskazane powyżej zapisy przewidują jedynie możliwość zmiany umowy za zgodą obu stron</w:t>
                  </w:r>
                </w:p>
                <w:p w14:paraId="2449F7AC" w14:textId="3C2BB4B1" w:rsidR="00DA3C5C" w:rsidRDefault="00DA3C5C" w:rsidP="00C8615C">
                  <w:pPr>
                    <w:ind w:right="-74"/>
                    <w:jc w:val="both"/>
                    <w:rPr>
                      <w:rFonts w:ascii="Arial Narrow" w:hAnsi="Arial Narrow" w:cs="Arial"/>
                      <w:sz w:val="22"/>
                      <w:szCs w:val="22"/>
                    </w:rPr>
                  </w:pPr>
                  <w:r w:rsidRPr="00C8615C">
                    <w:rPr>
                      <w:rFonts w:ascii="Arial Narrow" w:hAnsi="Arial Narrow" w:cs="Arial"/>
                      <w:b/>
                      <w:sz w:val="22"/>
                      <w:szCs w:val="22"/>
                    </w:rPr>
                    <w:t xml:space="preserve"> i zmiana ta będzie następowała w drodze aneksu do umowy.</w:t>
                  </w:r>
                </w:p>
                <w:p w14:paraId="44AF5601" w14:textId="77777777" w:rsidR="00DA3C5C" w:rsidRDefault="00DA3C5C" w:rsidP="00C8615C">
                  <w:pPr>
                    <w:pStyle w:val="Akapitzlist"/>
                    <w:numPr>
                      <w:ilvl w:val="0"/>
                      <w:numId w:val="12"/>
                    </w:numPr>
                    <w:spacing w:before="120" w:after="120"/>
                    <w:ind w:left="385" w:right="-74" w:hanging="357"/>
                    <w:jc w:val="both"/>
                    <w:rPr>
                      <w:rFonts w:ascii="Arial Narrow" w:hAnsi="Arial Narrow" w:cs="Arial"/>
                      <w:b w:val="0"/>
                      <w:bCs/>
                      <w:sz w:val="22"/>
                      <w:szCs w:val="22"/>
                    </w:rPr>
                  </w:pPr>
                  <w:r>
                    <w:rPr>
                      <w:rFonts w:ascii="Arial Narrow" w:hAnsi="Arial Narrow" w:cs="Arial"/>
                      <w:b w:val="0"/>
                      <w:bCs/>
                      <w:sz w:val="22"/>
                      <w:szCs w:val="22"/>
                    </w:rPr>
                    <w:t>Dot. projektu umowy</w:t>
                  </w:r>
                </w:p>
                <w:p w14:paraId="15833A02" w14:textId="77777777" w:rsidR="00DA3C5C" w:rsidRPr="00C8615C" w:rsidRDefault="00DA3C5C">
                  <w:pPr>
                    <w:spacing w:after="120"/>
                    <w:ind w:left="30" w:right="-72"/>
                    <w:jc w:val="both"/>
                    <w:rPr>
                      <w:rFonts w:ascii="Arial Narrow" w:hAnsi="Arial Narrow" w:cs="Arial"/>
                      <w:sz w:val="22"/>
                      <w:szCs w:val="22"/>
                    </w:rPr>
                  </w:pPr>
                  <w:r w:rsidRPr="00C8615C">
                    <w:rPr>
                      <w:rFonts w:ascii="Arial Narrow" w:hAnsi="Arial Narrow" w:cs="Arial"/>
                      <w:sz w:val="22"/>
                      <w:szCs w:val="22"/>
                    </w:rPr>
                    <w:t>Do § 9 ust.1  wzoru umowy. Prosimy o zmianę treści § 9 ust.1 wzoru umowy poprzez usunięcie postanowienia ustanawiającego, że Zamawiający i Wykonawca są uprawnieni do wprowadzenia zmiany wynagrodzenia Wykonawcy gdy w okresie obowiązywania umowy zmiana cen lub kosztów związanych z wykonywaniem dostaw objętych umową osiągnie poziom 15% lub wyższy w stosunku do cen lub kosztów przyjętych przez Wykonawcę do oszacowania ceny wskazanej w ofercie, poprzez zastąpienie go postanowieniem przewidującym, że wartość ww. poziomu zmiany cen wyniesie 5%, albowiem ww. postanowienie narusza zasadę ekwiwalentności świadczeń stron oraz postulat równomiernego rozłożenia ryzyka kontraktowego.</w:t>
                  </w:r>
                </w:p>
                <w:p w14:paraId="6C319DD3" w14:textId="118A9839" w:rsidR="00DA3C5C" w:rsidRDefault="00C8615C" w:rsidP="00C8615C">
                  <w:pPr>
                    <w:spacing w:after="120"/>
                    <w:ind w:right="-72"/>
                    <w:jc w:val="both"/>
                    <w:rPr>
                      <w:rFonts w:ascii="Arial Narrow" w:hAnsi="Arial Narrow" w:cs="Calibri"/>
                      <w:sz w:val="22"/>
                      <w:szCs w:val="22"/>
                    </w:rPr>
                  </w:pPr>
                  <w:r>
                    <w:rPr>
                      <w:rFonts w:ascii="Arial Narrow" w:hAnsi="Arial Narrow" w:cs="Arial"/>
                      <w:b/>
                      <w:bCs/>
                      <w:sz w:val="22"/>
                      <w:szCs w:val="22"/>
                    </w:rPr>
                    <w:t xml:space="preserve">Odpowiedź: </w:t>
                  </w:r>
                  <w:r w:rsidR="00DA3C5C" w:rsidRPr="00C8615C">
                    <w:rPr>
                      <w:rFonts w:ascii="Arial Narrow" w:hAnsi="Arial Narrow" w:cs="Arial"/>
                      <w:b/>
                      <w:bCs/>
                      <w:sz w:val="22"/>
                      <w:szCs w:val="22"/>
                    </w:rPr>
                    <w:t xml:space="preserve">§ 9 ust. 1 projektu umowy otrzymuje brzmienie: </w:t>
                  </w:r>
                  <w:r w:rsidR="00DA3C5C" w:rsidRPr="00C8615C">
                    <w:rPr>
                      <w:rFonts w:ascii="Arial Narrow" w:hAnsi="Arial Narrow" w:cs="Arial"/>
                      <w:b/>
                      <w:bCs/>
                      <w:i/>
                      <w:iCs/>
                      <w:sz w:val="22"/>
                      <w:szCs w:val="22"/>
                    </w:rPr>
                    <w:t>„</w:t>
                  </w:r>
                  <w:r w:rsidR="00DA3C5C" w:rsidRPr="00C8615C">
                    <w:rPr>
                      <w:rFonts w:ascii="Arial Narrow" w:hAnsi="Arial Narrow"/>
                      <w:b/>
                      <w:bCs/>
                      <w:i/>
                      <w:iCs/>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46808743" w14:textId="77777777" w:rsidR="00DA3C5C" w:rsidRDefault="00DA3C5C" w:rsidP="00DA3C5C">
                  <w:pPr>
                    <w:pStyle w:val="Akapitzlist"/>
                    <w:numPr>
                      <w:ilvl w:val="0"/>
                      <w:numId w:val="12"/>
                    </w:numPr>
                    <w:spacing w:after="120"/>
                    <w:ind w:right="-72"/>
                    <w:jc w:val="both"/>
                    <w:rPr>
                      <w:rFonts w:ascii="Arial Narrow" w:hAnsi="Arial Narrow" w:cs="Arial"/>
                      <w:b w:val="0"/>
                      <w:bCs/>
                      <w:sz w:val="22"/>
                      <w:szCs w:val="22"/>
                    </w:rPr>
                  </w:pPr>
                  <w:r>
                    <w:rPr>
                      <w:rFonts w:ascii="Arial Narrow" w:hAnsi="Arial Narrow" w:cs="Arial"/>
                      <w:b w:val="0"/>
                      <w:bCs/>
                      <w:sz w:val="22"/>
                      <w:szCs w:val="22"/>
                    </w:rPr>
                    <w:t>Dot. projektu umowy</w:t>
                  </w:r>
                </w:p>
                <w:p w14:paraId="4BD1E67D" w14:textId="77777777" w:rsidR="00DA3C5C" w:rsidRPr="00C8615C" w:rsidRDefault="00DA3C5C">
                  <w:pPr>
                    <w:spacing w:after="120"/>
                    <w:ind w:left="30" w:right="-72"/>
                    <w:jc w:val="both"/>
                    <w:rPr>
                      <w:rFonts w:ascii="Arial Narrow" w:hAnsi="Arial Narrow" w:cs="Arial"/>
                      <w:sz w:val="22"/>
                      <w:szCs w:val="22"/>
                    </w:rPr>
                  </w:pPr>
                  <w:r w:rsidRPr="00C8615C">
                    <w:rPr>
                      <w:rFonts w:ascii="Arial Narrow" w:hAnsi="Arial Narrow" w:cs="Arial"/>
                      <w:sz w:val="22"/>
                      <w:szCs w:val="22"/>
                    </w:rPr>
                    <w:t>Zapis § 9 ust. 1, ustanawiający poziom zmiany ceny materiałów lub kosztów uprawniający strony umowy do żądania zmiany wynagrodzenia na 15%,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14% (co stanowi bardzo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4E841862" w14:textId="77777777" w:rsidR="00DA3C5C" w:rsidRPr="00CC3483" w:rsidRDefault="00DA3C5C">
                  <w:pPr>
                    <w:spacing w:after="120"/>
                    <w:ind w:left="30" w:right="-72"/>
                    <w:jc w:val="both"/>
                    <w:rPr>
                      <w:rFonts w:ascii="Arial Narrow" w:hAnsi="Arial Narrow" w:cs="Arial"/>
                      <w:sz w:val="22"/>
                      <w:szCs w:val="22"/>
                    </w:rPr>
                  </w:pPr>
                  <w:r w:rsidRPr="00C8615C">
                    <w:rPr>
                      <w:rFonts w:ascii="Arial Narrow" w:hAnsi="Arial Narrow" w:cs="Arial"/>
                      <w:sz w:val="22"/>
                      <w:szCs w:val="22"/>
                    </w:rPr>
                    <w:t xml:space="preserve">W tym miejscu, wskazujemy również, że powyższy zarzut odnieść można także do §9 ust. 2  wzoru umowy, który także jawi się jako naruszający zasadę ekwiwalentności świadczeń stron oraz postulat równomiernego rozłożenia </w:t>
                  </w:r>
                  <w:r w:rsidRPr="00CC3483">
                    <w:rPr>
                      <w:rFonts w:ascii="Arial Narrow" w:hAnsi="Arial Narrow" w:cs="Arial"/>
                      <w:sz w:val="22"/>
                      <w:szCs w:val="22"/>
                    </w:rPr>
                    <w:lastRenderedPageBreak/>
                    <w:t>ryzyka kontraktowego. Dopiero umożliwienie dokonania pierwszej waloryzacji po 6 miesiącach uznać będzie można za wystarczające dla zapewnienia równowagi kontraktowej stron.</w:t>
                  </w:r>
                </w:p>
                <w:p w14:paraId="3CA852AD" w14:textId="77777777" w:rsidR="00DA3C5C" w:rsidRPr="00CC3483" w:rsidRDefault="00DA3C5C">
                  <w:pPr>
                    <w:spacing w:after="120"/>
                    <w:ind w:left="30" w:right="-72"/>
                    <w:jc w:val="both"/>
                    <w:rPr>
                      <w:rFonts w:ascii="Arial Narrow" w:hAnsi="Arial Narrow" w:cs="Arial"/>
                      <w:sz w:val="22"/>
                      <w:szCs w:val="22"/>
                    </w:rPr>
                  </w:pPr>
                  <w:r w:rsidRPr="00CC3483">
                    <w:rPr>
                      <w:rFonts w:ascii="Arial Narrow" w:hAnsi="Arial Narrow" w:cs="Arial"/>
                      <w:sz w:val="22"/>
                      <w:szCs w:val="22"/>
                    </w:rPr>
                    <w:t xml:space="preserve">Dodatkowo, prosimy o wykreślenie zapisów §9 ust. 4 wzoru umowy w postaci wymogów dołączenia do wniosku o waloryzację wynagrodzenia stosownych dowodów, w tym wyliczeń i dokumentów, w których należy określić i udowodnić poziom wzrostu cen lub kosztów związanych z wykonywaniem dostaw objętych umową. Jak wynika ze stanowiska doktryny: „(…)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 w przypadku wzrostu lub zmniejszenia wielkości wskaźnika lub zmiany cen wybranych przez zamawiającego rodzajów materiałów lub kosztów” (tak: E. Wiktorowska [w:] A. Gawrońska-Baran, A. Wiktorowski, P. Wójcik, E. Wiktorowska, Prawo zamówień publicznych. Komentarz aktualizowany, LEX/el. 2023, art. 439). Obowiązek dołączenia do wniosku stosownych dowodów, w tym wyliczeń i dokumentów, w których należy określić i udowodnić poziom wzrostu cen lub kosztów związanych z wykonywaniem dostaw objętych umową, w szczególności w formie dokumentów księgowych i analiz rynkowych, dubluje de facto warunki waloryzacji i nakazuje potwierdzać dokumentami obiektywny wskaźnik zmiany cen publikowany przez Prezesa GUS. </w:t>
                  </w:r>
                </w:p>
                <w:p w14:paraId="20787FFB" w14:textId="77777777" w:rsidR="00DA3C5C" w:rsidRPr="00CC3483" w:rsidRDefault="00DA3C5C">
                  <w:pPr>
                    <w:spacing w:after="120"/>
                    <w:ind w:left="30" w:right="-72"/>
                    <w:jc w:val="both"/>
                    <w:rPr>
                      <w:rFonts w:ascii="Arial Narrow" w:hAnsi="Arial Narrow" w:cs="Arial"/>
                      <w:sz w:val="22"/>
                      <w:szCs w:val="22"/>
                    </w:rPr>
                  </w:pPr>
                  <w:r w:rsidRPr="00CC3483">
                    <w:rPr>
                      <w:rFonts w:ascii="Arial Narrow" w:hAnsi="Arial Narrow" w:cs="Arial"/>
                      <w:sz w:val="22"/>
                      <w:szCs w:val="22"/>
                    </w:rPr>
                    <w:t>Jednocześnie prosimy o dodanie zastrzeżenia, że w przypadku, gdy strony nie dojdą do porozumienia w zakresie zmiany wynagrodzenia Wykonawcy w oparciu o §9 wzoru umowy, zarówno Wykonawca jaki i Zamawiający nabędą uprawnienie do rozwiązania w tej części umowy, za porozumieniem stron, z zachowaniem jednomiesięcznego okresu wypowiedzenia, bez obowiązku ponoszenia z tego tytułu kar umownych.</w:t>
                  </w:r>
                </w:p>
                <w:p w14:paraId="2B49D972" w14:textId="5570CFC6" w:rsidR="00DA3C5C" w:rsidRPr="00CC3483" w:rsidRDefault="00C8615C" w:rsidP="00C8615C">
                  <w:pPr>
                    <w:spacing w:after="120"/>
                    <w:ind w:left="30" w:right="-72"/>
                    <w:jc w:val="both"/>
                    <w:rPr>
                      <w:rFonts w:ascii="Arial Narrow" w:hAnsi="Arial Narrow" w:cs="Calibri"/>
                      <w:b/>
                      <w:bCs/>
                      <w:i/>
                      <w:iCs/>
                      <w:sz w:val="22"/>
                      <w:szCs w:val="22"/>
                    </w:rPr>
                  </w:pPr>
                  <w:r w:rsidRPr="00CC3483">
                    <w:rPr>
                      <w:rFonts w:ascii="Arial Narrow" w:hAnsi="Arial Narrow" w:cs="Arial"/>
                      <w:b/>
                      <w:bCs/>
                      <w:sz w:val="22"/>
                      <w:szCs w:val="22"/>
                    </w:rPr>
                    <w:t xml:space="preserve">Odpowiedź: </w:t>
                  </w:r>
                  <w:r w:rsidR="00DA3C5C" w:rsidRPr="00CC3483">
                    <w:rPr>
                      <w:rFonts w:ascii="Arial Narrow" w:hAnsi="Arial Narrow" w:cs="Arial"/>
                      <w:b/>
                      <w:bCs/>
                      <w:sz w:val="22"/>
                      <w:szCs w:val="22"/>
                    </w:rPr>
                    <w:t xml:space="preserve">§ 9 ust. 1 projektu umowy otrzymuje brzmienie: </w:t>
                  </w:r>
                  <w:r w:rsidR="00DA3C5C" w:rsidRPr="00CC3483">
                    <w:rPr>
                      <w:rFonts w:ascii="Arial Narrow" w:hAnsi="Arial Narrow" w:cs="Arial"/>
                      <w:b/>
                      <w:bCs/>
                      <w:i/>
                      <w:iCs/>
                      <w:sz w:val="22"/>
                      <w:szCs w:val="22"/>
                    </w:rPr>
                    <w:t>„</w:t>
                  </w:r>
                  <w:r w:rsidR="00DA3C5C" w:rsidRPr="00CC3483">
                    <w:rPr>
                      <w:rFonts w:ascii="Arial Narrow" w:hAnsi="Arial Narrow"/>
                      <w:b/>
                      <w:bCs/>
                      <w:i/>
                      <w:iCs/>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4B27B1D2" w14:textId="77777777" w:rsidR="00DA3C5C" w:rsidRPr="00CC3483" w:rsidRDefault="00DA3C5C">
                  <w:pPr>
                    <w:suppressAutoHyphens/>
                    <w:spacing w:after="120" w:line="276" w:lineRule="auto"/>
                    <w:jc w:val="both"/>
                    <w:rPr>
                      <w:rFonts w:ascii="Arial Narrow" w:hAnsi="Arial Narrow"/>
                      <w:b/>
                      <w:bCs/>
                      <w:i/>
                      <w:iCs/>
                      <w:sz w:val="22"/>
                      <w:szCs w:val="22"/>
                    </w:rPr>
                  </w:pPr>
                  <w:r w:rsidRPr="00CC3483">
                    <w:rPr>
                      <w:rFonts w:ascii="Arial Narrow" w:hAnsi="Arial Narrow"/>
                      <w:b/>
                      <w:bCs/>
                      <w:i/>
                      <w:iCs/>
                      <w:sz w:val="22"/>
                      <w:szCs w:val="22"/>
                    </w:rPr>
                    <w:t xml:space="preserve">Zapisy § 9 ust. 2 oraz ust. 4 projektu umowy Zamawiający pozostawia bez zmian. Jednocześnie Zamawiający informuje, że </w:t>
                  </w:r>
                  <w:r w:rsidRPr="00CC3483">
                    <w:rPr>
                      <w:rFonts w:ascii="Arial Narrow" w:hAnsi="Arial Narrow"/>
                      <w:b/>
                      <w:bCs/>
                      <w:i/>
                      <w:iCs/>
                      <w:sz w:val="24"/>
                      <w:szCs w:val="24"/>
                      <w:u w:val="single"/>
                    </w:rPr>
                    <w:t>nie wyraża zgody</w:t>
                  </w:r>
                  <w:r w:rsidRPr="00CC3483">
                    <w:rPr>
                      <w:rFonts w:ascii="Arial Narrow" w:hAnsi="Arial Narrow"/>
                      <w:b/>
                      <w:bCs/>
                      <w:i/>
                      <w:iCs/>
                      <w:sz w:val="24"/>
                      <w:szCs w:val="24"/>
                    </w:rPr>
                    <w:t xml:space="preserve"> </w:t>
                  </w:r>
                  <w:r w:rsidRPr="00CC3483">
                    <w:rPr>
                      <w:rFonts w:ascii="Arial Narrow" w:hAnsi="Arial Narrow"/>
                      <w:b/>
                      <w:bCs/>
                      <w:i/>
                      <w:iCs/>
                      <w:sz w:val="22"/>
                      <w:szCs w:val="22"/>
                    </w:rPr>
                    <w:t xml:space="preserve">na dodanie zastrzeżenia, </w:t>
                  </w:r>
                  <w:r w:rsidRPr="00CC3483">
                    <w:rPr>
                      <w:rFonts w:ascii="Arial Narrow" w:hAnsi="Arial Narrow" w:cs="Arial"/>
                      <w:b/>
                      <w:bCs/>
                      <w:i/>
                      <w:iCs/>
                      <w:sz w:val="22"/>
                      <w:szCs w:val="22"/>
                    </w:rPr>
                    <w:t>że w przypadku, gdy strony nie dojdą do porozumienia w zakresie zmiany wynagrodzenia Wykonawcy w oparciu o §9 wzoru umowy, zarówno Wykonawca jaki i Zamawiający nabędą uprawnienie do rozwiązania w tej części umowy, za porozumieniem stron, z zachowaniem jednomiesięcznego okresu wypowiedzenia, bez obowiązku ponoszenia z tego tytułu kar umownych.</w:t>
                  </w:r>
                </w:p>
                <w:p w14:paraId="4CDDA319" w14:textId="77777777" w:rsidR="00DA3C5C" w:rsidRPr="00CC3483" w:rsidRDefault="00DA3C5C">
                  <w:pPr>
                    <w:spacing w:before="120" w:after="60"/>
                    <w:ind w:left="28" w:right="-74"/>
                    <w:rPr>
                      <w:rFonts w:ascii="Arial Narrow" w:hAnsi="Arial Narrow" w:cs="Arial"/>
                      <w:b/>
                      <w:bCs/>
                      <w:sz w:val="22"/>
                      <w:szCs w:val="22"/>
                    </w:rPr>
                  </w:pPr>
                  <w:r w:rsidRPr="00CC3483">
                    <w:rPr>
                      <w:rFonts w:ascii="Arial Narrow" w:hAnsi="Arial Narrow" w:cs="Arial"/>
                      <w:b/>
                      <w:bCs/>
                      <w:sz w:val="22"/>
                      <w:szCs w:val="22"/>
                    </w:rPr>
                    <w:t>Pytanie nr 7</w:t>
                  </w:r>
                </w:p>
                <w:p w14:paraId="6DC6DFCE" w14:textId="77777777" w:rsidR="00DA3C5C" w:rsidRPr="00CC3483" w:rsidRDefault="00DA3C5C" w:rsidP="00DA3C5C">
                  <w:pPr>
                    <w:pStyle w:val="Akapitzlist"/>
                    <w:numPr>
                      <w:ilvl w:val="0"/>
                      <w:numId w:val="14"/>
                    </w:numPr>
                    <w:spacing w:before="120" w:after="60"/>
                    <w:ind w:right="-74"/>
                    <w:rPr>
                      <w:rFonts w:ascii="Arial Narrow" w:hAnsi="Arial Narrow" w:cs="Arial"/>
                      <w:b w:val="0"/>
                      <w:bCs/>
                      <w:sz w:val="22"/>
                      <w:szCs w:val="22"/>
                    </w:rPr>
                  </w:pPr>
                  <w:r w:rsidRPr="00CC3483">
                    <w:rPr>
                      <w:rFonts w:ascii="Arial Narrow" w:hAnsi="Arial Narrow" w:cs="Arial"/>
                      <w:b w:val="0"/>
                      <w:bCs/>
                      <w:sz w:val="22"/>
                      <w:szCs w:val="22"/>
                    </w:rPr>
                    <w:t>Dot. zadania 20</w:t>
                  </w:r>
                </w:p>
                <w:p w14:paraId="0184C6FE" w14:textId="77777777" w:rsidR="00DA3C5C" w:rsidRPr="00C8615C" w:rsidRDefault="00DA3C5C">
                  <w:pPr>
                    <w:ind w:right="-111"/>
                    <w:jc w:val="both"/>
                    <w:rPr>
                      <w:rFonts w:ascii="Arial Narrow" w:hAnsi="Arial Narrow" w:cs="Calibri"/>
                      <w:sz w:val="22"/>
                      <w:szCs w:val="22"/>
                    </w:rPr>
                  </w:pPr>
                  <w:r w:rsidRPr="00C8615C">
                    <w:rPr>
                      <w:rFonts w:ascii="Arial Narrow" w:hAnsi="Arial Narrow"/>
                      <w:sz w:val="22"/>
                      <w:szCs w:val="22"/>
                    </w:rPr>
                    <w:t xml:space="preserve">Czy Zamawiający w zadaniu nr 20 dopuści możliwość zaoferowania leku w dawce 162 mg w takiej samej dawce i stężeniu jak forma ampułko-strzykawki ale w formie automatycznego </w:t>
                  </w:r>
                  <w:proofErr w:type="spellStart"/>
                  <w:r w:rsidRPr="00C8615C">
                    <w:rPr>
                      <w:rFonts w:ascii="Arial Narrow" w:hAnsi="Arial Narrow"/>
                      <w:sz w:val="22"/>
                      <w:szCs w:val="22"/>
                    </w:rPr>
                    <w:t>wstrzykiwacza</w:t>
                  </w:r>
                  <w:proofErr w:type="spellEnd"/>
                  <w:r w:rsidRPr="00C8615C">
                    <w:rPr>
                      <w:rFonts w:ascii="Arial Narrow" w:hAnsi="Arial Narrow"/>
                      <w:sz w:val="22"/>
                      <w:szCs w:val="22"/>
                    </w:rPr>
                    <w:t xml:space="preserve">. </w:t>
                  </w:r>
                </w:p>
                <w:p w14:paraId="5DD2BA24" w14:textId="77777777" w:rsidR="00DA3C5C" w:rsidRPr="00C8615C" w:rsidRDefault="00DA3C5C">
                  <w:pPr>
                    <w:ind w:right="-111"/>
                    <w:jc w:val="both"/>
                    <w:rPr>
                      <w:rFonts w:ascii="Arial Narrow" w:hAnsi="Arial Narrow"/>
                      <w:sz w:val="22"/>
                      <w:szCs w:val="22"/>
                    </w:rPr>
                  </w:pPr>
                  <w:proofErr w:type="spellStart"/>
                  <w:r w:rsidRPr="00C8615C">
                    <w:rPr>
                      <w:rFonts w:ascii="Arial Narrow" w:hAnsi="Arial Narrow"/>
                      <w:sz w:val="22"/>
                      <w:szCs w:val="22"/>
                    </w:rPr>
                    <w:t>Wstrzykiwacz</w:t>
                  </w:r>
                  <w:proofErr w:type="spellEnd"/>
                  <w:r w:rsidRPr="00C8615C">
                    <w:rPr>
                      <w:rFonts w:ascii="Arial Narrow" w:hAnsi="Arial Narrow"/>
                      <w:sz w:val="22"/>
                      <w:szCs w:val="22"/>
                    </w:rPr>
                    <w:t xml:space="preserve"> ma osłonkę igły przed zakłuciem, przezroczyste okienko, które pozwala mieć kontrolę na przebiegiem iniekcji oraz system dźwiękowy , który oznacza rozpoczęcie i zakończenie iniekcji. Aktywacja następuje samoistnie po naciśnięciu na skórę , a cienkościenna igła zmniejsza wysiłek do podania lęku. Forma </w:t>
                  </w:r>
                  <w:proofErr w:type="spellStart"/>
                  <w:r w:rsidRPr="00C8615C">
                    <w:rPr>
                      <w:rFonts w:ascii="Arial Narrow" w:hAnsi="Arial Narrow"/>
                      <w:sz w:val="22"/>
                      <w:szCs w:val="22"/>
                    </w:rPr>
                    <w:t>wstrzykiwacza</w:t>
                  </w:r>
                  <w:proofErr w:type="spellEnd"/>
                  <w:r w:rsidRPr="00C8615C">
                    <w:rPr>
                      <w:rFonts w:ascii="Arial Narrow" w:hAnsi="Arial Narrow"/>
                      <w:sz w:val="22"/>
                      <w:szCs w:val="22"/>
                    </w:rPr>
                    <w:t xml:space="preserve"> dostępna jest w formie 4- paków. Dla dodatkowej wygody każdy </w:t>
                  </w:r>
                  <w:proofErr w:type="spellStart"/>
                  <w:r w:rsidRPr="00C8615C">
                    <w:rPr>
                      <w:rFonts w:ascii="Arial Narrow" w:hAnsi="Arial Narrow"/>
                      <w:sz w:val="22"/>
                      <w:szCs w:val="22"/>
                    </w:rPr>
                    <w:t>wstrzykiwacz</w:t>
                  </w:r>
                  <w:proofErr w:type="spellEnd"/>
                  <w:r w:rsidRPr="00C8615C">
                    <w:rPr>
                      <w:rFonts w:ascii="Arial Narrow" w:hAnsi="Arial Narrow"/>
                      <w:sz w:val="22"/>
                      <w:szCs w:val="22"/>
                    </w:rPr>
                    <w:t xml:space="preserve"> jest pakowany osobno w łatwy do otwarcia blister ?</w:t>
                  </w:r>
                </w:p>
                <w:p w14:paraId="783BD5EF" w14:textId="085BD73B" w:rsidR="00DA3C5C" w:rsidRPr="00C8615C" w:rsidRDefault="00C8615C">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w:t>
                  </w:r>
                  <w:r w:rsidR="00CC3483">
                    <w:rPr>
                      <w:rFonts w:ascii="Arial Narrow" w:hAnsi="Arial Narrow" w:cs="Arial"/>
                      <w:b/>
                      <w:bCs/>
                      <w:sz w:val="22"/>
                      <w:szCs w:val="22"/>
                    </w:rPr>
                    <w:t xml:space="preserve">Zamawiający dopuszcza powyższe lecz nie wymaga. </w:t>
                  </w:r>
                </w:p>
                <w:p w14:paraId="3A83976C" w14:textId="77777777" w:rsidR="00DA3C5C" w:rsidRDefault="00DA3C5C" w:rsidP="00DA3C5C">
                  <w:pPr>
                    <w:pStyle w:val="Akapitzlist"/>
                    <w:numPr>
                      <w:ilvl w:val="0"/>
                      <w:numId w:val="14"/>
                    </w:numPr>
                    <w:ind w:right="-111"/>
                    <w:jc w:val="both"/>
                    <w:rPr>
                      <w:rFonts w:ascii="Arial Narrow" w:hAnsi="Arial Narrow" w:cs="Calibri"/>
                      <w:b w:val="0"/>
                      <w:bCs/>
                      <w:sz w:val="22"/>
                      <w:szCs w:val="22"/>
                    </w:rPr>
                  </w:pPr>
                  <w:r>
                    <w:rPr>
                      <w:rFonts w:ascii="Arial Narrow" w:hAnsi="Arial Narrow"/>
                      <w:b w:val="0"/>
                      <w:bCs/>
                      <w:sz w:val="22"/>
                      <w:szCs w:val="22"/>
                    </w:rPr>
                    <w:t>Dot. projektu umowy</w:t>
                  </w:r>
                </w:p>
                <w:p w14:paraId="6554EEC9" w14:textId="77777777" w:rsidR="00DA3C5C" w:rsidRPr="00C8615C" w:rsidRDefault="00DA3C5C">
                  <w:pPr>
                    <w:ind w:right="-111"/>
                    <w:rPr>
                      <w:rFonts w:ascii="Arial Narrow" w:eastAsia="Calibri" w:hAnsi="Arial Narrow"/>
                      <w:bCs/>
                      <w:sz w:val="22"/>
                      <w:szCs w:val="22"/>
                      <w:lang w:eastAsia="en-US"/>
                    </w:rPr>
                  </w:pPr>
                  <w:r w:rsidRPr="00C8615C">
                    <w:rPr>
                      <w:rFonts w:ascii="Arial Narrow" w:eastAsia="Calibri" w:hAnsi="Arial Narrow"/>
                      <w:bCs/>
                      <w:sz w:val="22"/>
                      <w:szCs w:val="22"/>
                      <w:lang w:eastAsia="en-US"/>
                    </w:rPr>
                    <w:t>Dotyczy § 2 ust. 2 wzoru umowy - Czy Zamawiający wyrazi zgodę na dodanie zapisu: „Zamówienia będą składane do godziny 13:00. Zamówienia złożone po godzinie 13:00 należy traktować jako złożone w kolejnym dniu roboczym”?</w:t>
                  </w:r>
                </w:p>
                <w:p w14:paraId="345FCD28" w14:textId="5A61E054" w:rsidR="00DA3C5C" w:rsidRPr="00C8615C" w:rsidRDefault="00C8615C">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w:t>
                  </w:r>
                  <w:r w:rsidR="00DA3C5C" w:rsidRPr="00C8615C">
                    <w:rPr>
                      <w:rFonts w:ascii="Arial Narrow" w:hAnsi="Arial Narrow" w:cs="Arial"/>
                      <w:b/>
                      <w:bCs/>
                      <w:sz w:val="22"/>
                      <w:szCs w:val="22"/>
                    </w:rPr>
                    <w:t>Zamawiający nie wyraża zgody na zmianę zapisów projektu umowy.</w:t>
                  </w:r>
                </w:p>
                <w:p w14:paraId="5A4E54F7" w14:textId="77777777" w:rsidR="00DA3C5C" w:rsidRDefault="00DA3C5C" w:rsidP="00DA3C5C">
                  <w:pPr>
                    <w:pStyle w:val="Akapitzlist"/>
                    <w:numPr>
                      <w:ilvl w:val="0"/>
                      <w:numId w:val="14"/>
                    </w:numPr>
                    <w:ind w:right="-111"/>
                    <w:rPr>
                      <w:rFonts w:ascii="Arial Narrow" w:eastAsia="Calibri" w:hAnsi="Arial Narrow" w:cs="Calibri"/>
                      <w:b w:val="0"/>
                      <w:sz w:val="22"/>
                      <w:szCs w:val="22"/>
                      <w:lang w:eastAsia="en-US"/>
                    </w:rPr>
                  </w:pPr>
                  <w:r>
                    <w:rPr>
                      <w:rFonts w:ascii="Arial Narrow" w:eastAsia="Calibri" w:hAnsi="Arial Narrow"/>
                      <w:b w:val="0"/>
                      <w:sz w:val="22"/>
                      <w:szCs w:val="22"/>
                      <w:lang w:eastAsia="en-US"/>
                    </w:rPr>
                    <w:lastRenderedPageBreak/>
                    <w:t>Dot. projektu umowy</w:t>
                  </w:r>
                </w:p>
                <w:p w14:paraId="0A1E74FB" w14:textId="77777777" w:rsidR="00DA3C5C" w:rsidRPr="00C8615C" w:rsidRDefault="00DA3C5C">
                  <w:pPr>
                    <w:jc w:val="both"/>
                    <w:rPr>
                      <w:rFonts w:ascii="Arial Narrow" w:eastAsia="Calibri" w:hAnsi="Arial Narrow"/>
                      <w:bCs/>
                      <w:sz w:val="22"/>
                      <w:szCs w:val="22"/>
                      <w:lang w:eastAsia="en-US"/>
                    </w:rPr>
                  </w:pPr>
                  <w:r w:rsidRPr="00C8615C">
                    <w:rPr>
                      <w:rFonts w:ascii="Arial Narrow" w:eastAsia="Calibri" w:hAnsi="Arial Narrow"/>
                      <w:bCs/>
                      <w:sz w:val="22"/>
                      <w:szCs w:val="22"/>
                      <w:lang w:eastAsia="en-US"/>
                    </w:rPr>
                    <w:t>Dotyczy § 5 ust. 5 wzoru umowy - Czy Zamawiający wydłuży termin do rozpatrzenia reklamacji przez Wykonawcę do 14 dni roboczych? Zgłoszona reklamacja wymaga rozpatrzenia z uwzględnieniem np. wyjaśnień firmy kurierskiej dostarczającej leki, bądź zbadania jakościowo wadliwego towaru, a następnie (przy uwzględnieniu reklamacji) dostarczenia towaru. Wykonanie tego w krótszym czasie jest niemożliwe.</w:t>
                  </w:r>
                </w:p>
                <w:p w14:paraId="6CE31430" w14:textId="042FE308" w:rsidR="00DA3C5C" w:rsidRPr="00C8615C" w:rsidRDefault="00C8615C">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w:t>
                  </w:r>
                  <w:r w:rsidR="00DA3C5C" w:rsidRPr="00C8615C">
                    <w:rPr>
                      <w:rFonts w:ascii="Arial Narrow" w:hAnsi="Arial Narrow" w:cs="Arial"/>
                      <w:b/>
                      <w:bCs/>
                      <w:sz w:val="22"/>
                      <w:szCs w:val="22"/>
                    </w:rPr>
                    <w:t xml:space="preserve">Zamawiający pozostawia zapisy projektu umowy bez zmian. </w:t>
                  </w:r>
                </w:p>
                <w:p w14:paraId="5E8A57F7" w14:textId="77777777" w:rsidR="00DA3C5C" w:rsidRPr="00C8615C" w:rsidRDefault="00DA3C5C">
                  <w:pPr>
                    <w:spacing w:after="120"/>
                    <w:ind w:left="30" w:right="-72"/>
                    <w:jc w:val="both"/>
                    <w:rPr>
                      <w:rFonts w:ascii="Arial Narrow" w:hAnsi="Arial Narrow" w:cs="Arial"/>
                      <w:b/>
                      <w:bCs/>
                      <w:sz w:val="22"/>
                      <w:szCs w:val="22"/>
                    </w:rPr>
                  </w:pPr>
                  <w:r w:rsidRPr="00C8615C">
                    <w:rPr>
                      <w:rFonts w:ascii="Arial Narrow" w:hAnsi="Arial Narrow" w:cs="Arial"/>
                      <w:b/>
                      <w:bCs/>
                      <w:sz w:val="22"/>
                      <w:szCs w:val="22"/>
                    </w:rPr>
                    <w:t>Pytanie nr 7</w:t>
                  </w:r>
                </w:p>
                <w:p w14:paraId="7C5D9989" w14:textId="77777777" w:rsidR="00DA3C5C" w:rsidRDefault="00DA3C5C" w:rsidP="00DA3C5C">
                  <w:pPr>
                    <w:pStyle w:val="Akapitzlist"/>
                    <w:numPr>
                      <w:ilvl w:val="0"/>
                      <w:numId w:val="15"/>
                    </w:numPr>
                    <w:spacing w:after="120"/>
                    <w:ind w:right="-72"/>
                    <w:jc w:val="both"/>
                    <w:rPr>
                      <w:rFonts w:ascii="Arial Narrow" w:hAnsi="Arial Narrow" w:cs="Arial"/>
                      <w:b w:val="0"/>
                      <w:bCs/>
                      <w:sz w:val="22"/>
                      <w:szCs w:val="22"/>
                    </w:rPr>
                  </w:pPr>
                  <w:r>
                    <w:rPr>
                      <w:rFonts w:ascii="Arial Narrow" w:hAnsi="Arial Narrow" w:cs="Arial"/>
                      <w:b w:val="0"/>
                      <w:bCs/>
                      <w:sz w:val="22"/>
                      <w:szCs w:val="22"/>
                    </w:rPr>
                    <w:t>Dot. zadania 51</w:t>
                  </w:r>
                </w:p>
                <w:p w14:paraId="2DD811CF" w14:textId="77777777" w:rsidR="00DA3C5C" w:rsidRPr="00C8615C" w:rsidRDefault="00DA3C5C">
                  <w:pPr>
                    <w:spacing w:after="120"/>
                    <w:ind w:left="30" w:right="-72"/>
                    <w:jc w:val="both"/>
                    <w:rPr>
                      <w:rFonts w:ascii="Arial Narrow" w:hAnsi="Arial Narrow" w:cs="Arial"/>
                      <w:sz w:val="22"/>
                      <w:szCs w:val="22"/>
                    </w:rPr>
                  </w:pPr>
                  <w:r w:rsidRPr="00C8615C">
                    <w:rPr>
                      <w:rFonts w:ascii="Arial Narrow" w:hAnsi="Arial Narrow" w:cs="Arial"/>
                      <w:sz w:val="22"/>
                      <w:szCs w:val="22"/>
                    </w:rPr>
                    <w:t>Czy Zamawiający w pakiecie 51 (</w:t>
                  </w:r>
                  <w:proofErr w:type="spellStart"/>
                  <w:r w:rsidRPr="00C8615C">
                    <w:rPr>
                      <w:rFonts w:ascii="Arial Narrow" w:hAnsi="Arial Narrow" w:cs="Arial"/>
                      <w:sz w:val="22"/>
                      <w:szCs w:val="22"/>
                    </w:rPr>
                    <w:t>Lenalidomis</w:t>
                  </w:r>
                  <w:proofErr w:type="spellEnd"/>
                  <w:r w:rsidRPr="00C8615C">
                    <w:rPr>
                      <w:rFonts w:ascii="Arial Narrow" w:hAnsi="Arial Narrow" w:cs="Arial"/>
                      <w:sz w:val="22"/>
                      <w:szCs w:val="22"/>
                    </w:rPr>
                    <w:t xml:space="preserve">) wymaga blistra perforowanego typu </w:t>
                  </w:r>
                  <w:proofErr w:type="spellStart"/>
                  <w:r w:rsidRPr="00C8615C">
                    <w:rPr>
                      <w:rFonts w:ascii="Arial Narrow" w:hAnsi="Arial Narrow" w:cs="Arial"/>
                      <w:sz w:val="22"/>
                      <w:szCs w:val="22"/>
                    </w:rPr>
                    <w:t>peel</w:t>
                  </w:r>
                  <w:proofErr w:type="spellEnd"/>
                  <w:r w:rsidRPr="00C8615C">
                    <w:rPr>
                      <w:rFonts w:ascii="Arial Narrow" w:hAnsi="Arial Narrow" w:cs="Arial"/>
                      <w:sz w:val="22"/>
                      <w:szCs w:val="22"/>
                    </w:rPr>
                    <w:t xml:space="preserve"> open, podzielnego na pojedyncze dawki, gdzie każda dawka oznaczona jest odpowiednim dniem tygodnia oraz posiada możliwość oderwania folii i otwarcia leku bez naruszenia kapsułki wewnątrz? </w:t>
                  </w:r>
                </w:p>
                <w:p w14:paraId="2DB83F69" w14:textId="0F241963" w:rsidR="00DA3C5C" w:rsidRPr="00C8615C" w:rsidRDefault="00C8615C">
                  <w:pPr>
                    <w:spacing w:after="120"/>
                    <w:ind w:left="30" w:right="-72"/>
                    <w:jc w:val="both"/>
                    <w:rPr>
                      <w:rFonts w:ascii="Arial Narrow" w:hAnsi="Arial Narrow" w:cs="Arial"/>
                      <w:b/>
                      <w:bCs/>
                      <w:sz w:val="22"/>
                      <w:szCs w:val="22"/>
                    </w:rPr>
                  </w:pPr>
                  <w:r w:rsidRPr="00C8615C">
                    <w:rPr>
                      <w:rFonts w:ascii="Arial Narrow" w:hAnsi="Arial Narrow" w:cs="Arial"/>
                      <w:b/>
                      <w:bCs/>
                      <w:sz w:val="22"/>
                      <w:szCs w:val="22"/>
                    </w:rPr>
                    <w:t xml:space="preserve">Odpowiedź: </w:t>
                  </w:r>
                  <w:r w:rsidR="00DA3C5C" w:rsidRPr="00C8615C">
                    <w:rPr>
                      <w:rFonts w:ascii="Arial Narrow" w:hAnsi="Arial Narrow" w:cs="Arial"/>
                      <w:b/>
                      <w:bCs/>
                      <w:sz w:val="22"/>
                      <w:szCs w:val="22"/>
                    </w:rPr>
                    <w:t xml:space="preserve">Zamawiający nie wymaga, dopuszcza. </w:t>
                  </w:r>
                </w:p>
                <w:p w14:paraId="10657A09" w14:textId="77777777" w:rsidR="00DA3C5C" w:rsidRDefault="00DA3C5C" w:rsidP="00DA3C5C">
                  <w:pPr>
                    <w:pStyle w:val="Akapitzlist"/>
                    <w:numPr>
                      <w:ilvl w:val="0"/>
                      <w:numId w:val="15"/>
                    </w:numPr>
                    <w:spacing w:after="120"/>
                    <w:ind w:right="-72"/>
                    <w:jc w:val="both"/>
                    <w:rPr>
                      <w:rFonts w:ascii="Arial Narrow" w:hAnsi="Arial Narrow" w:cs="Arial"/>
                      <w:b w:val="0"/>
                      <w:bCs/>
                      <w:sz w:val="22"/>
                      <w:szCs w:val="22"/>
                    </w:rPr>
                  </w:pPr>
                  <w:r>
                    <w:rPr>
                      <w:rFonts w:ascii="Arial Narrow" w:hAnsi="Arial Narrow" w:cs="Arial"/>
                      <w:b w:val="0"/>
                      <w:bCs/>
                      <w:sz w:val="22"/>
                      <w:szCs w:val="22"/>
                    </w:rPr>
                    <w:t>Dot. zadania 49</w:t>
                  </w:r>
                </w:p>
                <w:p w14:paraId="20076B69" w14:textId="77777777" w:rsidR="00DA3C5C" w:rsidRPr="00C8615C" w:rsidRDefault="00DA3C5C">
                  <w:pPr>
                    <w:spacing w:after="120"/>
                    <w:ind w:left="30" w:right="-72"/>
                    <w:jc w:val="both"/>
                    <w:rPr>
                      <w:rFonts w:ascii="Arial Narrow" w:hAnsi="Arial Narrow" w:cs="Arial"/>
                      <w:sz w:val="22"/>
                      <w:szCs w:val="22"/>
                    </w:rPr>
                  </w:pPr>
                  <w:r w:rsidRPr="00C8615C">
                    <w:rPr>
                      <w:rFonts w:ascii="Arial Narrow" w:hAnsi="Arial Narrow" w:cs="Arial"/>
                      <w:sz w:val="22"/>
                      <w:szCs w:val="22"/>
                    </w:rPr>
                    <w:t xml:space="preserve">Czy Zamawiający wymaga, aby w pakiecie 49 – produkt </w:t>
                  </w:r>
                  <w:proofErr w:type="spellStart"/>
                  <w:r w:rsidRPr="00C8615C">
                    <w:rPr>
                      <w:rFonts w:ascii="Arial Narrow" w:hAnsi="Arial Narrow" w:cs="Arial"/>
                      <w:sz w:val="22"/>
                      <w:szCs w:val="22"/>
                    </w:rPr>
                    <w:t>Imatinib</w:t>
                  </w:r>
                  <w:proofErr w:type="spellEnd"/>
                  <w:r w:rsidRPr="00C8615C">
                    <w:rPr>
                      <w:rFonts w:ascii="Arial Narrow" w:hAnsi="Arial Narrow" w:cs="Arial"/>
                      <w:sz w:val="22"/>
                      <w:szCs w:val="22"/>
                    </w:rPr>
                    <w:t xml:space="preserve"> nie posiadał szczególnych wymagań dotyczących sposobu przechowywania z uwagi na fakt, że lek jest przepisywany w lecznictwie ambulatoryjnym, transportowany przez pacjenta, a brak zaleceń co do warunków przechowywania gwarantuje stabilność chemiczną leku i tym samym bezpieczeństwo pacjenta oraz produkt w dawce 100mg był podzielny na dwie równe dawki? </w:t>
                  </w:r>
                </w:p>
                <w:p w14:paraId="248DDB5D" w14:textId="0FFC6E6F" w:rsidR="00DA3C5C" w:rsidRDefault="00C8615C">
                  <w:pPr>
                    <w:spacing w:after="120"/>
                    <w:ind w:left="30" w:right="-72"/>
                    <w:jc w:val="both"/>
                    <w:rPr>
                      <w:rFonts w:ascii="Arial Narrow" w:hAnsi="Arial Narrow" w:cs="Arial"/>
                      <w:sz w:val="22"/>
                      <w:szCs w:val="22"/>
                    </w:rPr>
                  </w:pPr>
                  <w:r>
                    <w:rPr>
                      <w:rFonts w:ascii="Arial Narrow" w:hAnsi="Arial Narrow" w:cs="Arial"/>
                      <w:b/>
                      <w:bCs/>
                      <w:sz w:val="22"/>
                      <w:szCs w:val="22"/>
                    </w:rPr>
                    <w:t xml:space="preserve">Odpowiedź: </w:t>
                  </w:r>
                  <w:r w:rsidR="00DA3C5C" w:rsidRPr="00C8615C">
                    <w:rPr>
                      <w:rFonts w:ascii="Arial Narrow" w:hAnsi="Arial Narrow" w:cs="Arial"/>
                      <w:b/>
                      <w:bCs/>
                      <w:sz w:val="22"/>
                      <w:szCs w:val="22"/>
                    </w:rPr>
                    <w:t>Zamawiający nie wymaga, dopuszcza.</w:t>
                  </w:r>
                  <w:r w:rsidR="00DA3C5C">
                    <w:rPr>
                      <w:rFonts w:ascii="Arial Narrow" w:hAnsi="Arial Narrow" w:cs="Arial"/>
                      <w:sz w:val="22"/>
                      <w:szCs w:val="22"/>
                    </w:rPr>
                    <w:t xml:space="preserve"> </w:t>
                  </w:r>
                </w:p>
                <w:p w14:paraId="1E0AA0F5" w14:textId="77777777" w:rsidR="00CB60A4" w:rsidRDefault="00CB60A4">
                  <w:pPr>
                    <w:spacing w:after="120"/>
                    <w:ind w:left="30" w:right="-72"/>
                    <w:jc w:val="both"/>
                    <w:rPr>
                      <w:rFonts w:ascii="Arial Narrow" w:hAnsi="Arial Narrow" w:cs="Arial"/>
                      <w:sz w:val="22"/>
                      <w:szCs w:val="22"/>
                    </w:rPr>
                  </w:pPr>
                </w:p>
                <w:p w14:paraId="71253F98" w14:textId="77777777" w:rsidR="00DA3C5C" w:rsidRDefault="00DA3C5C">
                  <w:pPr>
                    <w:spacing w:after="120"/>
                    <w:ind w:left="30" w:right="-72"/>
                    <w:jc w:val="both"/>
                    <w:rPr>
                      <w:rFonts w:ascii="Arial Narrow" w:hAnsi="Arial Narrow" w:cs="Arial"/>
                      <w:bCs/>
                      <w:sz w:val="22"/>
                      <w:szCs w:val="22"/>
                    </w:rPr>
                  </w:pPr>
                </w:p>
                <w:p w14:paraId="3D05AEFE" w14:textId="77777777" w:rsidR="00DA3C5C" w:rsidRDefault="00DA3C5C">
                  <w:pPr>
                    <w:spacing w:after="120"/>
                    <w:ind w:left="30" w:right="-72"/>
                    <w:jc w:val="both"/>
                    <w:rPr>
                      <w:rFonts w:ascii="Arial Narrow" w:hAnsi="Arial Narrow" w:cs="Arial"/>
                      <w:b/>
                      <w:sz w:val="22"/>
                      <w:szCs w:val="22"/>
                    </w:rPr>
                  </w:pPr>
                </w:p>
                <w:p w14:paraId="3FAF5A93" w14:textId="77777777" w:rsidR="00DA3C5C" w:rsidRDefault="00DA3C5C">
                  <w:pPr>
                    <w:spacing w:before="60" w:after="60"/>
                    <w:ind w:left="30" w:right="-72"/>
                    <w:rPr>
                      <w:rFonts w:ascii="Arial Narrow" w:hAnsi="Arial Narrow" w:cs="Arial"/>
                      <w:sz w:val="22"/>
                      <w:szCs w:val="22"/>
                    </w:rPr>
                  </w:pPr>
                </w:p>
                <w:p w14:paraId="3E9576B9" w14:textId="77777777" w:rsidR="00CB60A4" w:rsidRDefault="00CB60A4">
                  <w:pPr>
                    <w:spacing w:before="60" w:after="60"/>
                    <w:ind w:left="30" w:right="-72"/>
                    <w:rPr>
                      <w:rFonts w:ascii="Arial Narrow" w:hAnsi="Arial Narrow" w:cs="Arial"/>
                      <w:sz w:val="22"/>
                      <w:szCs w:val="22"/>
                    </w:rPr>
                  </w:pPr>
                </w:p>
                <w:p w14:paraId="1E171B05" w14:textId="77777777" w:rsidR="00CB60A4" w:rsidRPr="00CB60A4" w:rsidRDefault="00CB60A4">
                  <w:pPr>
                    <w:spacing w:before="60" w:after="60"/>
                    <w:ind w:left="30" w:right="-72"/>
                    <w:rPr>
                      <w:rFonts w:ascii="Arial Narrow" w:hAnsi="Arial Narrow" w:cs="Arial"/>
                      <w:i/>
                      <w:iCs/>
                      <w:sz w:val="22"/>
                      <w:szCs w:val="22"/>
                    </w:rPr>
                  </w:pPr>
                </w:p>
              </w:tc>
            </w:tr>
            <w:tr w:rsidR="00CB60A4" w14:paraId="52262AF1" w14:textId="77777777">
              <w:tc>
                <w:tcPr>
                  <w:tcW w:w="9281" w:type="dxa"/>
                </w:tcPr>
                <w:p w14:paraId="681D9691" w14:textId="77777777" w:rsidR="00CB60A4" w:rsidRPr="00C8615C" w:rsidRDefault="00CB60A4">
                  <w:pPr>
                    <w:ind w:left="28" w:right="-74"/>
                    <w:jc w:val="both"/>
                    <w:rPr>
                      <w:rFonts w:ascii="Arial Narrow" w:hAnsi="Arial Narrow" w:cs="Arial"/>
                      <w:sz w:val="22"/>
                      <w:szCs w:val="22"/>
                    </w:rPr>
                  </w:pPr>
                </w:p>
              </w:tc>
            </w:tr>
            <w:tr w:rsidR="00CB60A4" w14:paraId="555CDA47" w14:textId="77777777">
              <w:tc>
                <w:tcPr>
                  <w:tcW w:w="9281" w:type="dxa"/>
                </w:tcPr>
                <w:p w14:paraId="438B62DF" w14:textId="5E8573DE" w:rsidR="00CB60A4" w:rsidRPr="00C8615C" w:rsidRDefault="00CB60A4" w:rsidP="00CB60A4">
                  <w:pPr>
                    <w:ind w:left="28" w:right="-74"/>
                    <w:jc w:val="right"/>
                    <w:rPr>
                      <w:rFonts w:ascii="Arial Narrow" w:hAnsi="Arial Narrow" w:cs="Arial"/>
                      <w:sz w:val="22"/>
                      <w:szCs w:val="22"/>
                    </w:rPr>
                  </w:pPr>
                  <w:r>
                    <w:rPr>
                      <w:rFonts w:ascii="Arial Narrow" w:hAnsi="Arial Narrow" w:cs="Arial"/>
                      <w:sz w:val="22"/>
                      <w:szCs w:val="22"/>
                    </w:rPr>
                    <w:t>Zamawiający</w:t>
                  </w:r>
                </w:p>
              </w:tc>
            </w:tr>
            <w:tr w:rsidR="00CB60A4" w14:paraId="721434A1" w14:textId="77777777">
              <w:tc>
                <w:tcPr>
                  <w:tcW w:w="9281" w:type="dxa"/>
                </w:tcPr>
                <w:p w14:paraId="58F9613D" w14:textId="77777777" w:rsidR="00CB60A4" w:rsidRDefault="00CB60A4">
                  <w:pPr>
                    <w:ind w:left="28" w:right="-74"/>
                    <w:jc w:val="both"/>
                    <w:rPr>
                      <w:rFonts w:ascii="Arial Narrow" w:hAnsi="Arial Narrow" w:cs="Arial"/>
                      <w:sz w:val="22"/>
                      <w:szCs w:val="22"/>
                    </w:rPr>
                  </w:pPr>
                </w:p>
              </w:tc>
            </w:tr>
            <w:tr w:rsidR="00CB60A4" w14:paraId="68C2AD28" w14:textId="77777777">
              <w:tc>
                <w:tcPr>
                  <w:tcW w:w="9281" w:type="dxa"/>
                </w:tcPr>
                <w:p w14:paraId="0174613A" w14:textId="77777777" w:rsidR="00CB60A4" w:rsidRDefault="00CB60A4">
                  <w:pPr>
                    <w:ind w:left="28" w:right="-74"/>
                    <w:jc w:val="both"/>
                    <w:rPr>
                      <w:rFonts w:ascii="Arial Narrow" w:hAnsi="Arial Narrow" w:cs="Arial"/>
                      <w:sz w:val="22"/>
                      <w:szCs w:val="22"/>
                    </w:rPr>
                  </w:pPr>
                </w:p>
              </w:tc>
            </w:tr>
            <w:tr w:rsidR="00CB60A4" w14:paraId="27801EFA" w14:textId="77777777">
              <w:tc>
                <w:tcPr>
                  <w:tcW w:w="9281" w:type="dxa"/>
                </w:tcPr>
                <w:p w14:paraId="4FFFE850" w14:textId="77777777" w:rsidR="00CB60A4" w:rsidRDefault="00CB60A4">
                  <w:pPr>
                    <w:ind w:left="28" w:right="-74"/>
                    <w:jc w:val="both"/>
                    <w:rPr>
                      <w:rFonts w:ascii="Arial Narrow" w:hAnsi="Arial Narrow" w:cs="Arial"/>
                      <w:sz w:val="22"/>
                      <w:szCs w:val="22"/>
                    </w:rPr>
                  </w:pPr>
                </w:p>
              </w:tc>
            </w:tr>
            <w:tr w:rsidR="00CB60A4" w14:paraId="03839E78" w14:textId="77777777">
              <w:tc>
                <w:tcPr>
                  <w:tcW w:w="9281" w:type="dxa"/>
                </w:tcPr>
                <w:p w14:paraId="6FDCC522" w14:textId="77777777" w:rsidR="00CB60A4" w:rsidRDefault="00CB60A4">
                  <w:pPr>
                    <w:ind w:left="28" w:right="-74"/>
                    <w:jc w:val="both"/>
                    <w:rPr>
                      <w:rFonts w:ascii="Arial Narrow" w:hAnsi="Arial Narrow" w:cs="Arial"/>
                      <w:sz w:val="22"/>
                      <w:szCs w:val="22"/>
                    </w:rPr>
                  </w:pPr>
                </w:p>
              </w:tc>
            </w:tr>
            <w:tr w:rsidR="00CB60A4" w14:paraId="32688768" w14:textId="77777777">
              <w:tc>
                <w:tcPr>
                  <w:tcW w:w="9281" w:type="dxa"/>
                </w:tcPr>
                <w:p w14:paraId="52A22B6B" w14:textId="77777777" w:rsidR="00CB60A4" w:rsidRDefault="00CB60A4">
                  <w:pPr>
                    <w:ind w:left="28" w:right="-74"/>
                    <w:jc w:val="both"/>
                    <w:rPr>
                      <w:rFonts w:ascii="Arial Narrow" w:hAnsi="Arial Narrow" w:cs="Arial"/>
                      <w:sz w:val="22"/>
                      <w:szCs w:val="22"/>
                    </w:rPr>
                  </w:pPr>
                </w:p>
              </w:tc>
            </w:tr>
            <w:tr w:rsidR="00CB60A4" w14:paraId="6337C3A3" w14:textId="77777777">
              <w:tc>
                <w:tcPr>
                  <w:tcW w:w="9281" w:type="dxa"/>
                </w:tcPr>
                <w:p w14:paraId="0D8F85C7" w14:textId="77777777" w:rsidR="00CB60A4" w:rsidRDefault="00CB60A4">
                  <w:pPr>
                    <w:ind w:left="28" w:right="-74"/>
                    <w:jc w:val="both"/>
                    <w:rPr>
                      <w:rFonts w:ascii="Arial Narrow" w:hAnsi="Arial Narrow" w:cs="Arial"/>
                      <w:sz w:val="22"/>
                      <w:szCs w:val="22"/>
                    </w:rPr>
                  </w:pPr>
                </w:p>
                <w:p w14:paraId="223D7295" w14:textId="77777777" w:rsidR="00CB60A4" w:rsidRDefault="00CB60A4">
                  <w:pPr>
                    <w:ind w:left="28" w:right="-74"/>
                    <w:jc w:val="both"/>
                    <w:rPr>
                      <w:rFonts w:ascii="Arial Narrow" w:hAnsi="Arial Narrow" w:cs="Arial"/>
                      <w:sz w:val="22"/>
                      <w:szCs w:val="22"/>
                    </w:rPr>
                  </w:pPr>
                </w:p>
                <w:p w14:paraId="78754BC9" w14:textId="77777777" w:rsidR="00CB60A4" w:rsidRDefault="00CB60A4">
                  <w:pPr>
                    <w:ind w:left="28" w:right="-74"/>
                    <w:jc w:val="both"/>
                    <w:rPr>
                      <w:rFonts w:ascii="Arial Narrow" w:hAnsi="Arial Narrow" w:cs="Arial"/>
                      <w:sz w:val="22"/>
                      <w:szCs w:val="22"/>
                    </w:rPr>
                  </w:pPr>
                </w:p>
                <w:p w14:paraId="01FE8064" w14:textId="77777777" w:rsidR="00CB60A4" w:rsidRDefault="00CB60A4">
                  <w:pPr>
                    <w:ind w:left="28" w:right="-74"/>
                    <w:jc w:val="both"/>
                    <w:rPr>
                      <w:rFonts w:ascii="Arial Narrow" w:hAnsi="Arial Narrow" w:cs="Arial"/>
                      <w:sz w:val="22"/>
                      <w:szCs w:val="22"/>
                    </w:rPr>
                  </w:pPr>
                </w:p>
                <w:p w14:paraId="025F07DB" w14:textId="77777777" w:rsidR="00CB60A4" w:rsidRDefault="00CB60A4">
                  <w:pPr>
                    <w:ind w:left="28" w:right="-74"/>
                    <w:jc w:val="both"/>
                    <w:rPr>
                      <w:rFonts w:ascii="Arial Narrow" w:hAnsi="Arial Narrow" w:cs="Arial"/>
                      <w:sz w:val="22"/>
                      <w:szCs w:val="22"/>
                    </w:rPr>
                  </w:pPr>
                </w:p>
                <w:p w14:paraId="23573277" w14:textId="77777777" w:rsidR="00CB60A4" w:rsidRDefault="00CB60A4">
                  <w:pPr>
                    <w:ind w:left="28" w:right="-74"/>
                    <w:jc w:val="both"/>
                    <w:rPr>
                      <w:rFonts w:ascii="Arial Narrow" w:hAnsi="Arial Narrow" w:cs="Arial"/>
                      <w:sz w:val="22"/>
                      <w:szCs w:val="22"/>
                    </w:rPr>
                  </w:pPr>
                </w:p>
              </w:tc>
            </w:tr>
            <w:tr w:rsidR="00CB60A4" w14:paraId="7A6EEF08" w14:textId="77777777">
              <w:tc>
                <w:tcPr>
                  <w:tcW w:w="9281" w:type="dxa"/>
                </w:tcPr>
                <w:p w14:paraId="13B3F948" w14:textId="77777777" w:rsidR="00CB60A4" w:rsidRDefault="00CB60A4">
                  <w:pPr>
                    <w:ind w:left="28" w:right="-74"/>
                    <w:jc w:val="both"/>
                    <w:rPr>
                      <w:rFonts w:ascii="Arial Narrow" w:hAnsi="Arial Narrow" w:cs="Arial"/>
                      <w:sz w:val="22"/>
                      <w:szCs w:val="22"/>
                    </w:rPr>
                  </w:pPr>
                </w:p>
              </w:tc>
            </w:tr>
            <w:tr w:rsidR="00CB60A4" w14:paraId="5D233EC5" w14:textId="77777777">
              <w:tc>
                <w:tcPr>
                  <w:tcW w:w="9281" w:type="dxa"/>
                </w:tcPr>
                <w:p w14:paraId="63BCCD77" w14:textId="77777777" w:rsidR="00CB60A4" w:rsidRDefault="00CB60A4">
                  <w:pPr>
                    <w:ind w:left="28" w:right="-74"/>
                    <w:jc w:val="both"/>
                    <w:rPr>
                      <w:rFonts w:ascii="Arial Narrow" w:hAnsi="Arial Narrow" w:cs="Arial"/>
                      <w:sz w:val="22"/>
                      <w:szCs w:val="22"/>
                    </w:rPr>
                  </w:pPr>
                </w:p>
              </w:tc>
            </w:tr>
            <w:tr w:rsidR="00CB60A4" w14:paraId="65540163" w14:textId="77777777">
              <w:tc>
                <w:tcPr>
                  <w:tcW w:w="9281" w:type="dxa"/>
                </w:tcPr>
                <w:p w14:paraId="2FC9A1E1" w14:textId="77777777" w:rsidR="00CB60A4" w:rsidRDefault="00CB60A4">
                  <w:pPr>
                    <w:ind w:left="28" w:right="-74"/>
                    <w:jc w:val="both"/>
                    <w:rPr>
                      <w:rFonts w:ascii="Arial Narrow" w:hAnsi="Arial Narrow" w:cs="Arial"/>
                      <w:sz w:val="22"/>
                      <w:szCs w:val="22"/>
                    </w:rPr>
                  </w:pPr>
                </w:p>
              </w:tc>
            </w:tr>
            <w:tr w:rsidR="00CB60A4" w14:paraId="2BBA00CE" w14:textId="77777777">
              <w:tc>
                <w:tcPr>
                  <w:tcW w:w="9281" w:type="dxa"/>
                </w:tcPr>
                <w:p w14:paraId="679A7651" w14:textId="77777777" w:rsidR="00CB60A4" w:rsidRDefault="00CB60A4">
                  <w:pPr>
                    <w:ind w:left="28" w:right="-74"/>
                    <w:jc w:val="both"/>
                    <w:rPr>
                      <w:rFonts w:ascii="Arial Narrow" w:hAnsi="Arial Narrow" w:cs="Arial"/>
                      <w:sz w:val="22"/>
                      <w:szCs w:val="22"/>
                    </w:rPr>
                  </w:pPr>
                </w:p>
              </w:tc>
            </w:tr>
          </w:tbl>
          <w:p w14:paraId="44A10C14" w14:textId="77777777" w:rsidR="00DA3C5C" w:rsidRDefault="00DA3C5C">
            <w:pPr>
              <w:spacing w:after="120"/>
              <w:jc w:val="both"/>
              <w:rPr>
                <w:rFonts w:ascii="Arial Narrow" w:hAnsi="Arial Narrow" w:cs="Arial"/>
                <w:b/>
              </w:rPr>
            </w:pPr>
          </w:p>
        </w:tc>
      </w:tr>
    </w:tbl>
    <w:p w14:paraId="31652FA4" w14:textId="78CF89F1" w:rsidR="00CB60A4" w:rsidRPr="008844BF" w:rsidRDefault="00CB60A4" w:rsidP="00CB60A4">
      <w:pPr>
        <w:rPr>
          <w:rFonts w:ascii="Arial Narrow" w:hAnsi="Arial Narrow"/>
        </w:rPr>
      </w:pPr>
      <w:r w:rsidRPr="008844BF">
        <w:rPr>
          <w:rFonts w:ascii="Arial Narrow" w:hAnsi="Arial Narrow"/>
        </w:rPr>
        <w:lastRenderedPageBreak/>
        <w:t xml:space="preserve">Wykonano w 2 egz. na </w:t>
      </w:r>
      <w:r>
        <w:rPr>
          <w:rFonts w:ascii="Arial Narrow" w:hAnsi="Arial Narrow"/>
        </w:rPr>
        <w:t>4</w:t>
      </w:r>
      <w:r>
        <w:rPr>
          <w:rFonts w:ascii="Arial Narrow" w:hAnsi="Arial Narrow"/>
        </w:rPr>
        <w:t xml:space="preserve"> </w:t>
      </w:r>
      <w:r w:rsidRPr="008844BF">
        <w:rPr>
          <w:rFonts w:ascii="Arial Narrow" w:hAnsi="Arial Narrow"/>
        </w:rPr>
        <w:t>ark.</w:t>
      </w:r>
    </w:p>
    <w:p w14:paraId="11E1842B" w14:textId="77777777" w:rsidR="00CB60A4" w:rsidRPr="00CB60A4" w:rsidRDefault="00CB60A4" w:rsidP="00CB60A4">
      <w:pPr>
        <w:rPr>
          <w:rFonts w:ascii="Arial Narrow" w:hAnsi="Arial Narrow"/>
        </w:rPr>
      </w:pPr>
      <w:r w:rsidRPr="00CB60A4">
        <w:rPr>
          <w:rFonts w:ascii="Arial Narrow" w:hAnsi="Arial Narrow"/>
        </w:rPr>
        <w:t>egz. 1 – a/a kancelaria</w:t>
      </w:r>
    </w:p>
    <w:p w14:paraId="13981414" w14:textId="77777777" w:rsidR="00CB60A4" w:rsidRPr="00CB60A4" w:rsidRDefault="00CB60A4" w:rsidP="00CB60A4">
      <w:pPr>
        <w:rPr>
          <w:rFonts w:ascii="Arial Narrow" w:hAnsi="Arial Narrow"/>
        </w:rPr>
      </w:pPr>
      <w:r w:rsidRPr="00CB60A4">
        <w:rPr>
          <w:rFonts w:ascii="Arial Narrow" w:hAnsi="Arial Narrow"/>
        </w:rPr>
        <w:t xml:space="preserve">egz. 2 – strona </w:t>
      </w:r>
      <w:proofErr w:type="spellStart"/>
      <w:r w:rsidRPr="00CB60A4">
        <w:rPr>
          <w:rFonts w:ascii="Arial Narrow" w:hAnsi="Arial Narrow"/>
        </w:rPr>
        <w:t>int</w:t>
      </w:r>
      <w:proofErr w:type="spellEnd"/>
      <w:r w:rsidRPr="00CB60A4">
        <w:rPr>
          <w:rFonts w:ascii="Arial Narrow" w:hAnsi="Arial Narrow"/>
        </w:rPr>
        <w:t xml:space="preserve">. Zamawiającego, platforma e-propublico.pl, </w:t>
      </w:r>
      <w:proofErr w:type="spellStart"/>
      <w:r w:rsidRPr="00CB60A4">
        <w:rPr>
          <w:rFonts w:ascii="Arial Narrow" w:hAnsi="Arial Narrow"/>
        </w:rPr>
        <w:t>SZPubl</w:t>
      </w:r>
      <w:proofErr w:type="spellEnd"/>
      <w:r w:rsidRPr="00CB60A4">
        <w:rPr>
          <w:rFonts w:ascii="Arial Narrow" w:hAnsi="Arial Narrow"/>
        </w:rPr>
        <w:t>. T2612 B5</w:t>
      </w:r>
    </w:p>
    <w:p w14:paraId="4C470E6B" w14:textId="77777777" w:rsidR="00CB60A4" w:rsidRPr="008844BF" w:rsidRDefault="00CB60A4" w:rsidP="00CB60A4">
      <w:pPr>
        <w:rPr>
          <w:rFonts w:ascii="Arial Narrow" w:hAnsi="Arial Narrow"/>
        </w:rPr>
      </w:pPr>
      <w:r w:rsidRPr="008844BF">
        <w:rPr>
          <w:rFonts w:ascii="Arial Narrow" w:hAnsi="Arial Narrow"/>
        </w:rPr>
        <w:t>Wyk. B. Baranowska tel. 261 417 364</w:t>
      </w:r>
    </w:p>
    <w:p w14:paraId="6E62566A" w14:textId="162E28C2" w:rsidR="00CB60A4" w:rsidRDefault="00CB60A4" w:rsidP="00CB60A4">
      <w:pPr>
        <w:jc w:val="both"/>
        <w:rPr>
          <w:rFonts w:ascii="Arial Narrow" w:hAnsi="Arial Narrow" w:cs="Arial"/>
          <w:sz w:val="22"/>
          <w:szCs w:val="22"/>
        </w:rPr>
      </w:pPr>
      <w:r w:rsidRPr="008844BF">
        <w:rPr>
          <w:rFonts w:ascii="Arial Narrow" w:hAnsi="Arial Narrow"/>
        </w:rPr>
        <w:t xml:space="preserve">Data: </w:t>
      </w:r>
      <w:r>
        <w:rPr>
          <w:rFonts w:ascii="Arial Narrow" w:hAnsi="Arial Narrow"/>
        </w:rPr>
        <w:t>2024-</w:t>
      </w:r>
      <w:r>
        <w:rPr>
          <w:rFonts w:ascii="Arial Narrow" w:hAnsi="Arial Narrow"/>
        </w:rPr>
        <w:t>04-26</w:t>
      </w:r>
    </w:p>
    <w:sectPr w:rsidR="00CB60A4" w:rsidSect="009369C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3DBCF" w14:textId="77777777" w:rsidR="009369C9" w:rsidRDefault="009369C9">
      <w:r>
        <w:separator/>
      </w:r>
    </w:p>
  </w:endnote>
  <w:endnote w:type="continuationSeparator" w:id="0">
    <w:p w14:paraId="7A09D130" w14:textId="77777777" w:rsidR="009369C9" w:rsidRDefault="00936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7A00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372485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FEF19"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334694C"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55658" w14:textId="77777777" w:rsidR="006D4AB3" w:rsidRDefault="006D4AB3">
    <w:pPr>
      <w:pStyle w:val="Stopka"/>
      <w:pBdr>
        <w:bottom w:val="single" w:sz="6" w:space="0" w:color="auto"/>
      </w:pBdr>
      <w:tabs>
        <w:tab w:val="clear" w:pos="4536"/>
        <w:tab w:val="left" w:pos="6237"/>
      </w:tabs>
    </w:pPr>
  </w:p>
  <w:p w14:paraId="67DE58F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807E441" w14:textId="77777777" w:rsidR="006D4AB3" w:rsidRDefault="006D4AB3">
    <w:pPr>
      <w:pStyle w:val="Stopka"/>
      <w:tabs>
        <w:tab w:val="clear" w:pos="4536"/>
        <w:tab w:val="left" w:pos="6237"/>
      </w:tabs>
    </w:pPr>
  </w:p>
  <w:p w14:paraId="41CC7A5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E3BE0" w14:textId="77777777" w:rsidR="009369C9" w:rsidRDefault="009369C9">
      <w:r>
        <w:separator/>
      </w:r>
    </w:p>
  </w:footnote>
  <w:footnote w:type="continuationSeparator" w:id="0">
    <w:p w14:paraId="627CC787" w14:textId="77777777" w:rsidR="009369C9" w:rsidRDefault="00936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92C477" w14:textId="77777777" w:rsidR="00477D92" w:rsidRDefault="00477D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FDD69" w14:textId="77777777" w:rsidR="00477D92" w:rsidRDefault="00477D9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E0B13" w14:textId="77777777" w:rsidR="00477D92" w:rsidRDefault="00477D9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B3738"/>
    <w:multiLevelType w:val="hybridMultilevel"/>
    <w:tmpl w:val="347E51D8"/>
    <w:lvl w:ilvl="0" w:tplc="305A4F58">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1" w15:restartNumberingAfterBreak="0">
    <w:nsid w:val="0C857EF2"/>
    <w:multiLevelType w:val="hybridMultilevel"/>
    <w:tmpl w:val="C7686F14"/>
    <w:lvl w:ilvl="0" w:tplc="168E9A10">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2" w15:restartNumberingAfterBreak="0">
    <w:nsid w:val="17EE38D5"/>
    <w:multiLevelType w:val="hybridMultilevel"/>
    <w:tmpl w:val="2E4EBD64"/>
    <w:lvl w:ilvl="0" w:tplc="F16A3922">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3" w15:restartNumberingAfterBreak="0">
    <w:nsid w:val="1E7C2E1A"/>
    <w:multiLevelType w:val="hybridMultilevel"/>
    <w:tmpl w:val="C7E63C0E"/>
    <w:lvl w:ilvl="0" w:tplc="2C6EF006">
      <w:start w:val="1"/>
      <w:numFmt w:val="decimal"/>
      <w:lvlText w:val="%1."/>
      <w:lvlJc w:val="left"/>
      <w:pPr>
        <w:ind w:left="388" w:hanging="360"/>
      </w:pPr>
    </w:lvl>
    <w:lvl w:ilvl="1" w:tplc="04150019">
      <w:start w:val="1"/>
      <w:numFmt w:val="lowerLetter"/>
      <w:lvlText w:val="%2."/>
      <w:lvlJc w:val="left"/>
      <w:pPr>
        <w:ind w:left="1108" w:hanging="360"/>
      </w:pPr>
    </w:lvl>
    <w:lvl w:ilvl="2" w:tplc="0415001B">
      <w:start w:val="1"/>
      <w:numFmt w:val="lowerRoman"/>
      <w:lvlText w:val="%3."/>
      <w:lvlJc w:val="right"/>
      <w:pPr>
        <w:ind w:left="1828" w:hanging="180"/>
      </w:pPr>
    </w:lvl>
    <w:lvl w:ilvl="3" w:tplc="0415000F">
      <w:start w:val="1"/>
      <w:numFmt w:val="decimal"/>
      <w:lvlText w:val="%4."/>
      <w:lvlJc w:val="left"/>
      <w:pPr>
        <w:ind w:left="2548" w:hanging="360"/>
      </w:pPr>
    </w:lvl>
    <w:lvl w:ilvl="4" w:tplc="04150019">
      <w:start w:val="1"/>
      <w:numFmt w:val="lowerLetter"/>
      <w:lvlText w:val="%5."/>
      <w:lvlJc w:val="left"/>
      <w:pPr>
        <w:ind w:left="3268" w:hanging="360"/>
      </w:pPr>
    </w:lvl>
    <w:lvl w:ilvl="5" w:tplc="0415001B">
      <w:start w:val="1"/>
      <w:numFmt w:val="lowerRoman"/>
      <w:lvlText w:val="%6."/>
      <w:lvlJc w:val="right"/>
      <w:pPr>
        <w:ind w:left="3988" w:hanging="180"/>
      </w:pPr>
    </w:lvl>
    <w:lvl w:ilvl="6" w:tplc="0415000F">
      <w:start w:val="1"/>
      <w:numFmt w:val="decimal"/>
      <w:lvlText w:val="%7."/>
      <w:lvlJc w:val="left"/>
      <w:pPr>
        <w:ind w:left="4708" w:hanging="360"/>
      </w:pPr>
    </w:lvl>
    <w:lvl w:ilvl="7" w:tplc="04150019">
      <w:start w:val="1"/>
      <w:numFmt w:val="lowerLetter"/>
      <w:lvlText w:val="%8."/>
      <w:lvlJc w:val="left"/>
      <w:pPr>
        <w:ind w:left="5428" w:hanging="360"/>
      </w:pPr>
    </w:lvl>
    <w:lvl w:ilvl="8" w:tplc="0415001B">
      <w:start w:val="1"/>
      <w:numFmt w:val="lowerRoman"/>
      <w:lvlText w:val="%9."/>
      <w:lvlJc w:val="right"/>
      <w:pPr>
        <w:ind w:left="6148" w:hanging="18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F71369D"/>
    <w:multiLevelType w:val="hybridMultilevel"/>
    <w:tmpl w:val="D8CEDF2E"/>
    <w:lvl w:ilvl="0" w:tplc="17F0D390">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61576D4"/>
    <w:multiLevelType w:val="hybridMultilevel"/>
    <w:tmpl w:val="1B0AA890"/>
    <w:lvl w:ilvl="0" w:tplc="AA307508">
      <w:start w:val="1"/>
      <w:numFmt w:val="decimal"/>
      <w:lvlText w:val="%1."/>
      <w:lvlJc w:val="left"/>
      <w:pPr>
        <w:ind w:left="390" w:hanging="360"/>
      </w:pPr>
      <w:rPr>
        <w:rFonts w:cs="Calibri"/>
      </w:r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4A766522"/>
    <w:multiLevelType w:val="hybridMultilevel"/>
    <w:tmpl w:val="66B220FA"/>
    <w:lvl w:ilvl="0" w:tplc="0415000F">
      <w:start w:val="1"/>
      <w:numFmt w:val="decimal"/>
      <w:lvlText w:val="%1."/>
      <w:lvlJc w:val="left"/>
      <w:pPr>
        <w:ind w:left="388" w:hanging="360"/>
      </w:pPr>
    </w:lvl>
    <w:lvl w:ilvl="1" w:tplc="04150019">
      <w:start w:val="1"/>
      <w:numFmt w:val="lowerLetter"/>
      <w:lvlText w:val="%2."/>
      <w:lvlJc w:val="left"/>
      <w:pPr>
        <w:ind w:left="1108" w:hanging="360"/>
      </w:pPr>
    </w:lvl>
    <w:lvl w:ilvl="2" w:tplc="0415001B">
      <w:start w:val="1"/>
      <w:numFmt w:val="lowerRoman"/>
      <w:lvlText w:val="%3."/>
      <w:lvlJc w:val="right"/>
      <w:pPr>
        <w:ind w:left="1828" w:hanging="180"/>
      </w:pPr>
    </w:lvl>
    <w:lvl w:ilvl="3" w:tplc="0415000F">
      <w:start w:val="1"/>
      <w:numFmt w:val="decimal"/>
      <w:lvlText w:val="%4."/>
      <w:lvlJc w:val="left"/>
      <w:pPr>
        <w:ind w:left="2548" w:hanging="360"/>
      </w:pPr>
    </w:lvl>
    <w:lvl w:ilvl="4" w:tplc="04150019">
      <w:start w:val="1"/>
      <w:numFmt w:val="lowerLetter"/>
      <w:lvlText w:val="%5."/>
      <w:lvlJc w:val="left"/>
      <w:pPr>
        <w:ind w:left="3268" w:hanging="360"/>
      </w:pPr>
    </w:lvl>
    <w:lvl w:ilvl="5" w:tplc="0415001B">
      <w:start w:val="1"/>
      <w:numFmt w:val="lowerRoman"/>
      <w:lvlText w:val="%6."/>
      <w:lvlJc w:val="right"/>
      <w:pPr>
        <w:ind w:left="3988" w:hanging="180"/>
      </w:pPr>
    </w:lvl>
    <w:lvl w:ilvl="6" w:tplc="0415000F">
      <w:start w:val="1"/>
      <w:numFmt w:val="decimal"/>
      <w:lvlText w:val="%7."/>
      <w:lvlJc w:val="left"/>
      <w:pPr>
        <w:ind w:left="4708" w:hanging="360"/>
      </w:pPr>
    </w:lvl>
    <w:lvl w:ilvl="7" w:tplc="04150019">
      <w:start w:val="1"/>
      <w:numFmt w:val="lowerLetter"/>
      <w:lvlText w:val="%8."/>
      <w:lvlJc w:val="left"/>
      <w:pPr>
        <w:ind w:left="5428" w:hanging="360"/>
      </w:pPr>
    </w:lvl>
    <w:lvl w:ilvl="8" w:tplc="0415001B">
      <w:start w:val="1"/>
      <w:numFmt w:val="lowerRoman"/>
      <w:lvlText w:val="%9."/>
      <w:lvlJc w:val="right"/>
      <w:pPr>
        <w:ind w:left="6148" w:hanging="18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7C801860"/>
    <w:multiLevelType w:val="hybridMultilevel"/>
    <w:tmpl w:val="F440EC1A"/>
    <w:lvl w:ilvl="0" w:tplc="6A8AA26E">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num w:numId="1" w16cid:durableId="768547236">
    <w:abstractNumId w:val="9"/>
  </w:num>
  <w:num w:numId="2" w16cid:durableId="1811357232">
    <w:abstractNumId w:val="13"/>
  </w:num>
  <w:num w:numId="3" w16cid:durableId="1588465274">
    <w:abstractNumId w:val="8"/>
  </w:num>
  <w:num w:numId="4" w16cid:durableId="570047254">
    <w:abstractNumId w:val="12"/>
  </w:num>
  <w:num w:numId="5" w16cid:durableId="2024161044">
    <w:abstractNumId w:val="4"/>
  </w:num>
  <w:num w:numId="6" w16cid:durableId="471869245">
    <w:abstractNumId w:val="6"/>
  </w:num>
  <w:num w:numId="7" w16cid:durableId="446972902">
    <w:abstractNumId w:val="11"/>
  </w:num>
  <w:num w:numId="8" w16cid:durableId="19039037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57169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910514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95241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809035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569806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65043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554854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69C9"/>
    <w:rsid w:val="00031374"/>
    <w:rsid w:val="00035DEC"/>
    <w:rsid w:val="000A1097"/>
    <w:rsid w:val="000E2A8F"/>
    <w:rsid w:val="0012774F"/>
    <w:rsid w:val="00144B7A"/>
    <w:rsid w:val="00180C6E"/>
    <w:rsid w:val="0029606A"/>
    <w:rsid w:val="00477D92"/>
    <w:rsid w:val="004848F3"/>
    <w:rsid w:val="004A75F2"/>
    <w:rsid w:val="005144A9"/>
    <w:rsid w:val="00520165"/>
    <w:rsid w:val="005B1B08"/>
    <w:rsid w:val="00632C3C"/>
    <w:rsid w:val="00662BDB"/>
    <w:rsid w:val="00696800"/>
    <w:rsid w:val="006A5DF1"/>
    <w:rsid w:val="006B7198"/>
    <w:rsid w:val="006D4AB3"/>
    <w:rsid w:val="006F3B81"/>
    <w:rsid w:val="007D7198"/>
    <w:rsid w:val="00870F9F"/>
    <w:rsid w:val="008804B6"/>
    <w:rsid w:val="00897AB0"/>
    <w:rsid w:val="008A3553"/>
    <w:rsid w:val="009003D1"/>
    <w:rsid w:val="009369C9"/>
    <w:rsid w:val="00947A50"/>
    <w:rsid w:val="00A905AC"/>
    <w:rsid w:val="00B1255C"/>
    <w:rsid w:val="00B32FF9"/>
    <w:rsid w:val="00BA6584"/>
    <w:rsid w:val="00BE7BFD"/>
    <w:rsid w:val="00C370F2"/>
    <w:rsid w:val="00C44EEC"/>
    <w:rsid w:val="00C8615C"/>
    <w:rsid w:val="00CB60A4"/>
    <w:rsid w:val="00CC3483"/>
    <w:rsid w:val="00D22FFA"/>
    <w:rsid w:val="00D8461B"/>
    <w:rsid w:val="00D9049C"/>
    <w:rsid w:val="00D915F2"/>
    <w:rsid w:val="00DA3C5C"/>
    <w:rsid w:val="00DD75DC"/>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DAA1C7"/>
  <w15:chartTrackingRefBased/>
  <w15:docId w15:val="{EFA46083-C2DC-40B0-A829-B65C55D72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DA3C5C"/>
    <w:pPr>
      <w:spacing w:before="100" w:beforeAutospacing="1" w:after="100" w:afterAutospacing="1"/>
    </w:pPr>
    <w:rPr>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34"/>
    <w:qFormat/>
    <w:locked/>
    <w:rsid w:val="00DA3C5C"/>
    <w:rPr>
      <w:b/>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
    <w:basedOn w:val="Normalny"/>
    <w:link w:val="AkapitzlistZnak"/>
    <w:uiPriority w:val="34"/>
    <w:qFormat/>
    <w:rsid w:val="00DA3C5C"/>
    <w:pPr>
      <w:autoSpaceDE w:val="0"/>
      <w:autoSpaceDN w:val="0"/>
      <w:ind w:left="720"/>
      <w:contextualSpacing/>
    </w:pPr>
    <w:rPr>
      <w:b/>
    </w:rPr>
  </w:style>
  <w:style w:type="paragraph" w:customStyle="1" w:styleId="Default">
    <w:name w:val="Default"/>
    <w:uiPriority w:val="99"/>
    <w:rsid w:val="00DA3C5C"/>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64037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35</TotalTime>
  <Pages>7</Pages>
  <Words>3285</Words>
  <Characters>20692</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6</cp:revision>
  <cp:lastPrinted>2024-04-26T11:06:00Z</cp:lastPrinted>
  <dcterms:created xsi:type="dcterms:W3CDTF">2024-04-26T07:20:00Z</dcterms:created>
  <dcterms:modified xsi:type="dcterms:W3CDTF">2024-04-26T11:06:00Z</dcterms:modified>
</cp:coreProperties>
</file>