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C0557B">
        <w:rPr>
          <w:rFonts w:ascii="Cambria" w:hAnsi="Cambria" w:cs="Arial"/>
          <w:b/>
          <w:szCs w:val="24"/>
        </w:rPr>
        <w:t>Pzp</w:t>
      </w:r>
      <w:proofErr w:type="spellEnd"/>
    </w:p>
    <w:p w14:paraId="3459E93F" w14:textId="4B4D3AE0" w:rsidR="00C0557B" w:rsidRPr="001D3264" w:rsidRDefault="00C0557B" w:rsidP="00C0557B">
      <w:pPr>
        <w:keepNext/>
        <w:suppressAutoHyphens/>
        <w:jc w:val="center"/>
        <w:outlineLvl w:val="1"/>
        <w:rPr>
          <w:rFonts w:ascii="Cambria" w:hAnsi="Cambria" w:cs="Arial"/>
          <w:b/>
          <w:bCs/>
          <w:sz w:val="24"/>
          <w:szCs w:val="24"/>
        </w:rPr>
      </w:pPr>
      <w:bookmarkStart w:id="3" w:name="_Hlk164152555"/>
      <w:r w:rsidRPr="001D3264">
        <w:rPr>
          <w:rFonts w:ascii="Cambria" w:hAnsi="Cambria" w:cs="Arial"/>
          <w:b/>
          <w:bCs/>
          <w:sz w:val="24"/>
          <w:szCs w:val="24"/>
        </w:rPr>
        <w:t>roboty budowlane i instalacyjne dla roboty budowlane i instalacyjne w obiektach UAM</w:t>
      </w:r>
      <w:r>
        <w:rPr>
          <w:rFonts w:ascii="Cambria" w:hAnsi="Cambria" w:cs="Arial"/>
          <w:b/>
          <w:bCs/>
          <w:sz w:val="24"/>
          <w:szCs w:val="24"/>
        </w:rPr>
        <w:t>:</w:t>
      </w:r>
    </w:p>
    <w:bookmarkEnd w:id="3"/>
    <w:p w14:paraId="23C1C680" w14:textId="77777777" w:rsidR="008A362B" w:rsidRPr="00C0557B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C0557B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C0557B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5BE8E541" w14:textId="063119F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ED6CE" w14:textId="7F750651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 xml:space="preserve">ZP3/982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38</cp:revision>
  <cp:lastPrinted>2021-03-08T10:28:00Z</cp:lastPrinted>
  <dcterms:created xsi:type="dcterms:W3CDTF">2021-03-08T08:29:00Z</dcterms:created>
  <dcterms:modified xsi:type="dcterms:W3CDTF">2024-04-16T08:38:00Z</dcterms:modified>
</cp:coreProperties>
</file>