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E7D74D" w14:textId="77777777" w:rsidR="00E50CD1" w:rsidRPr="009C23F4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691"/>
        <w:gridCol w:w="3469"/>
        <w:gridCol w:w="1474"/>
        <w:gridCol w:w="1670"/>
        <w:gridCol w:w="2200"/>
        <w:gridCol w:w="1507"/>
        <w:gridCol w:w="2061"/>
        <w:gridCol w:w="2058"/>
      </w:tblGrid>
      <w:tr w:rsidR="00E50CD1" w:rsidRPr="009C23F4" w14:paraId="7FE8FD27" w14:textId="77777777" w:rsidTr="001B6A2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3B7286" w14:textId="77777777" w:rsidR="00E50CD1" w:rsidRPr="009C23F4" w:rsidRDefault="00E50CD1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55872" w14:textId="77777777"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83ED81E" w14:textId="77777777" w:rsidR="00E50CD1" w:rsidRPr="009C23F4" w:rsidRDefault="00E50CD1" w:rsidP="004369F7">
            <w:pPr>
              <w:rPr>
                <w:rFonts w:ascii="Arial Narrow" w:hAnsi="Arial Narrow" w:cs="Arial"/>
                <w:b/>
                <w:bCs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F5D469" w14:textId="77777777"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E28DFF" w14:textId="77777777"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6E3EE9" w14:textId="77777777"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70513A" w14:textId="77777777"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9C23F4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</w:tr>
      <w:tr w:rsidR="00E50CD1" w:rsidRPr="009C23F4" w14:paraId="525EDFDA" w14:textId="77777777" w:rsidTr="001B6A27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844AE44" w14:textId="77777777" w:rsidR="00E50CD1" w:rsidRPr="009C23F4" w:rsidRDefault="00E50CD1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1.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E2C29" w14:textId="77777777" w:rsidR="00E50CD1" w:rsidRPr="008B6A97" w:rsidRDefault="00481C7B" w:rsidP="003561CF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Cs/>
                <w:sz w:val="20"/>
              </w:rPr>
            </w:pPr>
            <w:r w:rsidRPr="008B6A97">
              <w:rPr>
                <w:rFonts w:ascii="Arial Narrow" w:hAnsi="Arial Narrow" w:cs="Arial"/>
                <w:bCs/>
                <w:sz w:val="20"/>
              </w:rPr>
              <w:t>Urządzenie do terapii AutoCPAP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510957" w14:textId="1329EEDD" w:rsidR="00E50CD1" w:rsidRPr="009C23F4" w:rsidRDefault="00E50CD1" w:rsidP="004369F7">
            <w:pPr>
              <w:rPr>
                <w:rFonts w:ascii="Arial Narrow" w:hAnsi="Arial Narrow" w:cs="Arial"/>
                <w:b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6417F5">
              <w:rPr>
                <w:rFonts w:ascii="Arial Narrow" w:hAnsi="Arial Narrow" w:cs="Arial"/>
                <w:b/>
                <w:sz w:val="20"/>
                <w:szCs w:val="20"/>
              </w:rPr>
              <w:t xml:space="preserve">4 </w:t>
            </w: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 xml:space="preserve"> komplet</w:t>
            </w:r>
            <w:r w:rsidR="00032FE5" w:rsidRPr="009C23F4">
              <w:rPr>
                <w:rFonts w:ascii="Arial Narrow" w:hAnsi="Arial Narrow" w:cs="Arial"/>
                <w:b/>
                <w:sz w:val="20"/>
                <w:szCs w:val="20"/>
              </w:rPr>
              <w:t>y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E056E6" w14:textId="77777777"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729EFA" w14:textId="77777777" w:rsidR="00E50CD1" w:rsidRPr="009C23F4" w:rsidRDefault="00E50CD1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6F49CC76" w14:textId="77777777"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35BD6E" w14:textId="77777777"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B11AD4" w14:textId="77777777"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1CBE87D0" w14:textId="77777777" w:rsidR="00E50CD1" w:rsidRPr="009C23F4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p w14:paraId="546CF354" w14:textId="77777777" w:rsidR="00E50CD1" w:rsidRPr="009C23F4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"/>
        <w:gridCol w:w="9221"/>
        <w:gridCol w:w="2096"/>
        <w:gridCol w:w="2723"/>
      </w:tblGrid>
      <w:tr w:rsidR="00E50CD1" w:rsidRPr="009C23F4" w14:paraId="6451100F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BFC344" w14:textId="77777777" w:rsidR="00E50CD1" w:rsidRPr="009C23F4" w:rsidRDefault="00E50CD1" w:rsidP="00FC3E70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41B2FB2B" w14:textId="77777777" w:rsidR="00E50CD1" w:rsidRPr="009C23F4" w:rsidRDefault="00E50CD1" w:rsidP="00FC3E70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5A7704" w14:textId="77777777"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4B94987D" w14:textId="77777777" w:rsidR="00E50CD1" w:rsidRPr="009C23F4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AACA8E" w14:textId="77777777" w:rsidR="00E50CD1" w:rsidRPr="009C23F4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296695" w14:textId="77777777" w:rsidR="00E50CD1" w:rsidRPr="009C23F4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9C23F4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9C23F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9C23F4" w14:paraId="3BBC56AA" w14:textId="7777777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E1F68E" w14:textId="77777777" w:rsidR="00E50CD1" w:rsidRPr="009C23F4" w:rsidRDefault="00E50CD1" w:rsidP="00FC3E70">
            <w:pPr>
              <w:jc w:val="center"/>
              <w:rPr>
                <w:rFonts w:ascii="Arial Narrow" w:hAnsi="Arial Narrow" w:cs="Arial"/>
                <w:b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4369F7" w:rsidRPr="009C23F4" w14:paraId="449A0DEF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55909F" w14:textId="77777777" w:rsidR="004369F7" w:rsidRPr="009C23F4" w:rsidRDefault="004369F7" w:rsidP="00FC3E70">
            <w:pPr>
              <w:ind w:left="360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7639F8" w:rsidRPr="009C23F4" w14:paraId="15E9E52D" w14:textId="77777777" w:rsidTr="00552B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15726C" w14:textId="77777777"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D388F5" w14:textId="77777777" w:rsidR="007639F8" w:rsidRPr="009C23F4" w:rsidRDefault="007639F8" w:rsidP="007639F8">
            <w:pPr>
              <w:rPr>
                <w:rFonts w:ascii="Arial Narrow" w:hAnsi="Arial Narrow" w:cs="Arial"/>
                <w:lang w:val="en-GB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>Urządzenie do terapii AutoCPAP dla pacjentów z zaburzeniami oddychania podczas snu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39CBD1" w14:textId="5CF622E6"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AB4B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4CB5DF" w14:textId="77777777"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14:paraId="09F5A23C" w14:textId="77777777" w:rsidTr="00552B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09AA47" w14:textId="77777777"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D64D76" w14:textId="77777777"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Zintegrowany nawilżacz powietrza oraz możliwość podłączania podgrzewanej rury przewodzącej powietrze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6653A0" w14:textId="69A5BDC0"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AB4B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A2FDF5" w14:textId="77777777"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14:paraId="7337408B" w14:textId="77777777" w:rsidTr="00552B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5D7F6F" w14:textId="77777777"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EEA289" w14:textId="77777777"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Temperatura robocza: 5°Cdo +35°C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DE3A1C" w14:textId="166D53AE"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AB4B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6823EE" w14:textId="77777777"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14:paraId="3E5C727B" w14:textId="77777777" w:rsidTr="00552B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B40198" w14:textId="77777777"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ADE9AD" w14:textId="77777777"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Czujnik ciśnienia: Znajdujący się w urządzeniu przy wylocie analogowy wskaźnik ciśnienia, od -5 do +45 cm H20 (od -5 do +45 HPa)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EA7A4D" w14:textId="7B300762"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AB4B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62978B" w14:textId="77777777"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14:paraId="6162E412" w14:textId="77777777" w:rsidTr="00552B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A0C15B" w14:textId="77777777"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26C235" w14:textId="77777777"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Czujnik przepływu: Znajdujący się w urządzeniu przy wlocie cyfrowy przepływomierz masowy, od -70 do +180 l/min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F558BA" w14:textId="7C983E3F"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AB4B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599982" w14:textId="77777777"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14:paraId="29E29607" w14:textId="77777777" w:rsidTr="00552B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D46A32" w14:textId="77777777"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FAC9F8" w14:textId="77777777"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Dźwięk, poziom ciśnienia mierzony zgodnie z EN ISO 17510 - 1:2009 (tryb CPAP):</w:t>
            </w:r>
          </w:p>
          <w:p w14:paraId="342305B6" w14:textId="77777777"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SlimLine: 26,6 dBA z niedokładnością 2 dBA</w:t>
            </w:r>
          </w:p>
          <w:p w14:paraId="3E9EF00F" w14:textId="77777777"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Standard: 26,6 dBA z niedokładnością 2 dBA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6C3A3A" w14:textId="7798FCA1"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AB4B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02A78D" w14:textId="77777777"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14:paraId="1025EEF6" w14:textId="77777777" w:rsidTr="001401B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A26128" w14:textId="77777777"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763AD6" w14:textId="77777777"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Moduł bezprzewodowy umożliwiający telemonitoring wbudowany w urządzenie bazujący na karcie SIM. Bez konieczności stosowania zewnętrznych modułów do</w:t>
            </w:r>
          </w:p>
          <w:p w14:paraId="16BBEE99" w14:textId="77777777"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transmisji danych. Zastosowana technologia: 2G GSM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BD28AB" w14:textId="1A4AC57C"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102B8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CDEDBA" w14:textId="77777777"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14:paraId="03746F92" w14:textId="77777777" w:rsidTr="001401B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4D068C" w14:textId="77777777"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00DEA9" w14:textId="77777777"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Roboczy zakres ciśnienia AutoSet, CPAP: od 4 do 20 cm H20 (od 4 do 20 hPa)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6ABCE7" w14:textId="4186D82D"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102B8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DDDD02" w14:textId="77777777"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14:paraId="37A3BA3E" w14:textId="77777777" w:rsidTr="001401B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E8DF59" w14:textId="77777777"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CD32B9" w14:textId="77777777"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Suplementacja tlenem: maksymalny przepływ: 4 l/min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1FB16F" w14:textId="2E9603FF"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102B8B">
              <w:rPr>
                <w:rFonts w:ascii="Arial Narrow" w:hAnsi="Arial Narrow" w:cs="Arial"/>
                <w:sz w:val="20"/>
                <w:szCs w:val="20"/>
              </w:rPr>
              <w:t>TAK</w:t>
            </w:r>
            <w:r>
              <w:rPr>
                <w:rFonts w:ascii="Arial Narrow" w:hAnsi="Arial Narrow" w:cs="Arial"/>
                <w:sz w:val="20"/>
                <w:szCs w:val="20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E6BB14" w14:textId="77777777"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14:paraId="3263B04F" w14:textId="77777777" w:rsidTr="001401B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2CBD68" w14:textId="77777777"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6B134E" w14:textId="77777777"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Ulga wydechowa ustawiana w zakresie od 0 do 3 cmH20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D0469E" w14:textId="02C64B5B"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102B8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31E67A" w14:textId="77777777"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14:paraId="6EAEACC6" w14:textId="77777777" w:rsidTr="001401B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6FA64F" w14:textId="77777777"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4BF5D9" w14:textId="77777777"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Funkcja rozpoznawania momentu zaśnięcia pacjenta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2354CE" w14:textId="0C458428"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102B8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794DE8" w14:textId="77777777"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14:paraId="60CE389C" w14:textId="77777777" w:rsidTr="001401BB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270C8F" w14:textId="77777777"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19A1B0" w14:textId="77777777"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System teleinformatyczny bazujący na chmurze internetowej do zarządzania terapią pacjentów.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5CD1AE" w14:textId="61EB9872"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102B8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E4B3B1" w14:textId="77777777"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62E34FD4" w14:textId="77777777" w:rsidTr="009C23F4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5E9210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164980" w14:textId="77777777" w:rsidR="00032FE5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Algorytm automatyczny zaprojektowany dla kobiet posiadający następujące funkcje:</w:t>
            </w:r>
          </w:p>
          <w:p w14:paraId="2F0E9D9A" w14:textId="77777777" w:rsidR="00032FE5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• wykrywanie i raportowanie zdarzeń RERA</w:t>
            </w:r>
          </w:p>
          <w:p w14:paraId="5EC0D836" w14:textId="77777777" w:rsidR="00032FE5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• zabezpieczenie przed zdarzeniami w fazie REM - reakcja</w:t>
            </w:r>
          </w:p>
          <w:p w14:paraId="27338375" w14:textId="77777777" w:rsidR="00032FE5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wcześniej ustalonym ciśnieniem bazowym</w:t>
            </w:r>
          </w:p>
          <w:p w14:paraId="7E46F24C" w14:textId="77777777" w:rsidR="00032FE5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• szybsza reakcja na ograniczenia przepływu w stosunku do</w:t>
            </w:r>
          </w:p>
          <w:p w14:paraId="02CA42CD" w14:textId="77777777" w:rsidR="00032FE5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klasycznego algorytmu automatycznego</w:t>
            </w:r>
          </w:p>
          <w:p w14:paraId="2471693F" w14:textId="77777777" w:rsidR="00032FE5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• nieliniowa zmiana ciśnienia powyżej 12</w:t>
            </w:r>
            <w:r w:rsidR="00693750" w:rsidRPr="009C23F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C23F4">
              <w:rPr>
                <w:rFonts w:ascii="Arial Narrow" w:hAnsi="Arial Narrow" w:cs="Arial"/>
                <w:sz w:val="22"/>
                <w:szCs w:val="22"/>
              </w:rPr>
              <w:t>cmH20</w:t>
            </w:r>
          </w:p>
          <w:p w14:paraId="2DDF6743" w14:textId="77777777" w:rsidR="001B6A27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• reakcja na bezdechy obturacyjne do 12 cmH20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8949DB" w14:textId="26443ACD" w:rsidR="001B6A27" w:rsidRPr="009C23F4" w:rsidRDefault="007639F8" w:rsidP="001B6A27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E35291" w14:textId="77777777" w:rsidR="001B6A27" w:rsidRPr="009C23F4" w:rsidRDefault="001B6A27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01B423F3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7A58F9" w14:textId="76A4F706" w:rsidR="001B6A27" w:rsidRPr="009C23F4" w:rsidRDefault="001B6A27" w:rsidP="00FC3E70">
            <w:pPr>
              <w:jc w:val="center"/>
              <w:rPr>
                <w:rFonts w:ascii="Arial Narrow" w:hAnsi="Arial Narrow" w:cs="Arial"/>
                <w:b/>
              </w:rPr>
            </w:pPr>
            <w:bookmarkStart w:id="0" w:name="_Hlk481595046"/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1B6A27" w:rsidRPr="009C23F4" w14:paraId="4D3241BD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D3CC6F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56B025" w14:textId="3D53291E" w:rsidR="001B6A27" w:rsidRPr="009C23F4" w:rsidRDefault="001B6A27" w:rsidP="002D6B1A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9C23F4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9C23F4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9C23F4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y</w:t>
            </w:r>
            <w:r w:rsidRPr="009C23F4">
              <w:rPr>
                <w:rFonts w:ascii="Arial Narrow" w:hAnsi="Arial Narrow" w:cs="Arial"/>
                <w:spacing w:val="-3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9C23F4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9C23F4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9C23F4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9C23F4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9C23F4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9C23F4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9C23F4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9C23F4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ni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9C23F4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9C23F4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 xml:space="preserve">, rok produkcji </w:t>
            </w:r>
            <w:r w:rsidR="00485B84">
              <w:rPr>
                <w:rFonts w:ascii="Arial Narrow" w:hAnsi="Arial Narrow" w:cs="Arial"/>
                <w:sz w:val="20"/>
                <w:szCs w:val="20"/>
              </w:rPr>
              <w:t>nie starszy niż z 2022 r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 xml:space="preserve">. </w:t>
            </w:r>
            <w:r w:rsidRPr="009C23F4">
              <w:rPr>
                <w:rFonts w:ascii="Arial Narrow" w:hAnsi="Arial Narrow" w:cs="Arial"/>
                <w:color w:val="000000"/>
                <w:sz w:val="20"/>
                <w:szCs w:val="20"/>
              </w:rPr>
              <w:t>Nie dopuszcza się egzemplarzy powystawowych, rekondycjonowanych,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B0428D" w14:textId="77777777" w:rsidR="001B6A27" w:rsidRPr="009C23F4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F5DD29" w14:textId="77777777" w:rsidR="001B6A27" w:rsidRPr="009C23F4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1F69858A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10D351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87943B" w14:textId="77777777" w:rsidR="001B6A27" w:rsidRPr="009C23F4" w:rsidRDefault="001B6A27" w:rsidP="00E94A1F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9C23F4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9C23F4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9C23F4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9C23F4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9C23F4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9C23F4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polskim (1szt. papierowa</w:t>
            </w:r>
            <w:r w:rsidR="00E94A1F" w:rsidRPr="009C23F4">
              <w:rPr>
                <w:rFonts w:ascii="Arial Narrow" w:hAnsi="Arial Narrow" w:cs="Arial"/>
                <w:sz w:val="20"/>
                <w:szCs w:val="20"/>
              </w:rPr>
              <w:t xml:space="preserve"> lub w wersji elektronicznej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– płyta CD lub pendrive</w:t>
            </w:r>
            <w:r w:rsidR="00E94A1F" w:rsidRPr="009C23F4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="00E94A1F" w:rsidRPr="009C23F4">
              <w:rPr>
                <w:rFonts w:ascii="Arial Narrow" w:hAnsi="Arial Narrow" w:cs="Arial"/>
                <w:i/>
                <w:sz w:val="20"/>
                <w:szCs w:val="20"/>
              </w:rPr>
              <w:t>d</w:t>
            </w:r>
            <w:r w:rsidRPr="009C23F4">
              <w:rPr>
                <w:rFonts w:ascii="Arial Narrow" w:hAnsi="Arial Narrow" w:cs="Arial"/>
                <w:i/>
                <w:sz w:val="20"/>
                <w:szCs w:val="20"/>
              </w:rPr>
              <w:t>ostarczyć wraz z dostawą przedmiotu zamówienia.</w:t>
            </w:r>
            <w:r w:rsidR="00E94A1F" w:rsidRPr="009C23F4">
              <w:rPr>
                <w:rFonts w:ascii="Arial Narrow" w:hAnsi="Arial Narrow" w:cs="Arial"/>
                <w:i/>
                <w:sz w:val="20"/>
                <w:szCs w:val="20"/>
              </w:rPr>
              <w:t>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4E720E" w14:textId="77777777" w:rsidR="001B6A27" w:rsidRPr="009C23F4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7A35AA" w14:textId="77777777" w:rsidR="001B6A27" w:rsidRPr="009C23F4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0216BBE3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34BD40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EFD983" w14:textId="77777777" w:rsidR="008B6A97" w:rsidRPr="00A37685" w:rsidRDefault="008B6A97" w:rsidP="008B6A9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 xml:space="preserve">Wyrób medyczny oznaczony znakiem CE </w:t>
            </w:r>
          </w:p>
          <w:p w14:paraId="7E84B1D4" w14:textId="6778221F" w:rsidR="001B6A27" w:rsidRPr="009C23F4" w:rsidRDefault="008B6A97" w:rsidP="008B6A97">
            <w:pPr>
              <w:rPr>
                <w:rFonts w:ascii="Arial Narrow" w:hAnsi="Arial Narrow" w:cs="Arial"/>
              </w:rPr>
            </w:pPr>
            <w:r w:rsidRPr="00DB297F">
              <w:rPr>
                <w:rFonts w:ascii="Arial Narrow" w:hAnsi="Arial Narrow" w:cs="Arial"/>
                <w:i/>
                <w:sz w:val="20"/>
                <w:szCs w:val="20"/>
              </w:rPr>
              <w:t>Załączyć do oferty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A71571" w14:textId="77777777" w:rsidR="001B6A27" w:rsidRPr="009C23F4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EE5A9A" w14:textId="77777777" w:rsidR="001B6A27" w:rsidRPr="009C23F4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739C64A5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32A358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74C959" w14:textId="0A4237C8" w:rsidR="001B6A27" w:rsidRPr="009C23F4" w:rsidRDefault="001B6A27" w:rsidP="002D6B1A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 xml:space="preserve">Paszport techniczny z informacjami zawierającymi datę zainstalowania aparatu i termin następnego przeglądu </w:t>
            </w:r>
          </w:p>
          <w:p w14:paraId="645D34DF" w14:textId="77777777" w:rsidR="001B6A27" w:rsidRPr="009C23F4" w:rsidRDefault="001B6A27" w:rsidP="002D6B1A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eastAsia="Mangal" w:hAnsi="Arial Narrow" w:cs="Arial"/>
                <w:i/>
                <w:sz w:val="20"/>
                <w:szCs w:val="20"/>
              </w:rPr>
              <w:t>Dostarczyć wraz z dostawą przedmiotu 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C22B2C" w14:textId="77777777" w:rsidR="001B6A27" w:rsidRPr="009C23F4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FF20DC" w14:textId="77777777" w:rsidR="001B6A27" w:rsidRPr="009C23F4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23AB0E2F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CE0E25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017330" w14:textId="77777777" w:rsidR="001B6A27" w:rsidRPr="009C23F4" w:rsidRDefault="001B6A27" w:rsidP="002D6B1A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na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broszury,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techniczne,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ACD8CB" w14:textId="77777777" w:rsidR="001B6A27" w:rsidRPr="009C23F4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05D437" w14:textId="77777777" w:rsidR="001B6A27" w:rsidRPr="009C23F4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3B81C756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4BF07F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5626A9" w14:textId="77777777" w:rsidR="001B6A27" w:rsidRPr="009C23F4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15D1E0" w14:textId="77777777" w:rsidR="001B6A27" w:rsidRPr="009C23F4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2145DB" w14:textId="77777777" w:rsidR="001B6A27" w:rsidRPr="009C23F4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07CB27AB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C913EB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0E0ADE" w14:textId="77777777" w:rsidR="001B6A27" w:rsidRPr="009C23F4" w:rsidRDefault="001B6A27" w:rsidP="002D6B1A">
            <w:pPr>
              <w:snapToGrid w:val="0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3AC3C116" w14:textId="77777777" w:rsidR="001B6A27" w:rsidRPr="009C23F4" w:rsidRDefault="001B6A27" w:rsidP="002D6B1A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zamówienia [Szkol</w:t>
            </w:r>
            <w:r w:rsidR="00C7558F" w:rsidRPr="009C23F4">
              <w:rPr>
                <w:rFonts w:ascii="Arial Narrow" w:hAnsi="Arial Narrow" w:cs="Arial"/>
                <w:sz w:val="20"/>
                <w:szCs w:val="20"/>
              </w:rPr>
              <w:t>enie personelu w wymiarze min. 2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D34C0D" w14:textId="77777777" w:rsidR="001B6A27" w:rsidRPr="009C23F4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194724" w14:textId="77777777" w:rsidR="001B6A27" w:rsidRPr="009C23F4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5E8E6425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BD91C8" w14:textId="77777777" w:rsidR="001B6A27" w:rsidRPr="009C23F4" w:rsidRDefault="001B6A27" w:rsidP="00FC3E70">
            <w:pPr>
              <w:jc w:val="center"/>
              <w:rPr>
                <w:rFonts w:ascii="Arial Narrow" w:hAnsi="Arial Narrow" w:cs="Arial"/>
                <w:b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1B6A27" w:rsidRPr="009C23F4" w14:paraId="23B9B346" w14:textId="77777777" w:rsidTr="00693750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A4CC04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337080" w14:textId="77777777" w:rsidR="001B6A27" w:rsidRPr="009C23F4" w:rsidRDefault="00693750" w:rsidP="009C23F4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Za gwarancję i serwis urządzeń odpowiada Dostawca sprzętu przez cały okres dzierżawy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6F9712" w14:textId="77777777" w:rsidR="001B6A27" w:rsidRPr="009C23F4" w:rsidRDefault="001B6A27" w:rsidP="00693750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4C036CB3" w14:textId="77777777" w:rsidR="001B6A27" w:rsidRPr="009C23F4" w:rsidRDefault="001B6A27" w:rsidP="00693750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6DDCBB" w14:textId="77777777" w:rsidR="001B6A27" w:rsidRPr="009C23F4" w:rsidRDefault="001B6A27" w:rsidP="002D6B1A">
            <w:pPr>
              <w:rPr>
                <w:rFonts w:ascii="Arial Narrow" w:hAnsi="Arial Narrow" w:cs="Arial"/>
              </w:rPr>
            </w:pPr>
          </w:p>
        </w:tc>
      </w:tr>
      <w:bookmarkEnd w:id="0"/>
    </w:tbl>
    <w:p w14:paraId="261F46E5" w14:textId="77777777" w:rsidR="00F87776" w:rsidRDefault="00F87776">
      <w:pPr>
        <w:rPr>
          <w:rFonts w:ascii="Arial Narrow" w:hAnsi="Arial Narrow" w:cs="Arial"/>
          <w:sz w:val="20"/>
          <w:szCs w:val="20"/>
        </w:rPr>
      </w:pPr>
    </w:p>
    <w:p w14:paraId="071B472E" w14:textId="77777777" w:rsidR="009C23F4" w:rsidRDefault="009C23F4">
      <w:pPr>
        <w:rPr>
          <w:rFonts w:ascii="Arial Narrow" w:hAnsi="Arial Narrow" w:cs="Arial"/>
          <w:sz w:val="20"/>
          <w:szCs w:val="20"/>
        </w:rPr>
      </w:pPr>
    </w:p>
    <w:p w14:paraId="09FCC119" w14:textId="0060524E" w:rsidR="009C23F4" w:rsidRPr="009C23F4" w:rsidRDefault="009C23F4">
      <w:pPr>
        <w:rPr>
          <w:rFonts w:ascii="Arial Narrow" w:hAnsi="Arial Narrow" w:cs="Arial"/>
          <w:i/>
          <w:iCs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 w:rsidRPr="009C23F4">
        <w:rPr>
          <w:rFonts w:ascii="Arial Narrow" w:hAnsi="Arial Narrow" w:cs="Arial"/>
          <w:i/>
          <w:iCs/>
          <w:sz w:val="20"/>
          <w:szCs w:val="20"/>
        </w:rPr>
        <w:t>KWALIFIKOWANY POSPIS WYKOANWCY</w:t>
      </w:r>
    </w:p>
    <w:sectPr w:rsidR="009C23F4" w:rsidRPr="009C23F4" w:rsidSect="00AE4EC2">
      <w:headerReference w:type="default" r:id="rId7"/>
      <w:footerReference w:type="even" r:id="rId8"/>
      <w:footerReference w:type="default" r:id="rId9"/>
      <w:pgSz w:w="16838" w:h="11906" w:orient="landscape" w:code="9"/>
      <w:pgMar w:top="1418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E7D5CC" w14:textId="77777777" w:rsidR="00AE4EC2" w:rsidRDefault="00AE4EC2" w:rsidP="004845EA">
      <w:r>
        <w:separator/>
      </w:r>
    </w:p>
  </w:endnote>
  <w:endnote w:type="continuationSeparator" w:id="0">
    <w:p w14:paraId="2958FBD0" w14:textId="77777777" w:rsidR="00AE4EC2" w:rsidRDefault="00AE4EC2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6B763B" w14:textId="77777777" w:rsidR="001B6A27" w:rsidRDefault="00747C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2A36C82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A0D712" w14:textId="77777777" w:rsidR="001B6A27" w:rsidRDefault="00747C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60E45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679608" w14:textId="6445DA0A" w:rsidR="001B6A27" w:rsidRPr="00A208F1" w:rsidRDefault="001B6A27" w:rsidP="009C23F4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8FFADD" w14:textId="77777777" w:rsidR="00AE4EC2" w:rsidRDefault="00AE4EC2" w:rsidP="004845EA">
      <w:r>
        <w:separator/>
      </w:r>
    </w:p>
  </w:footnote>
  <w:footnote w:type="continuationSeparator" w:id="0">
    <w:p w14:paraId="4F69A1E6" w14:textId="77777777" w:rsidR="00AE4EC2" w:rsidRDefault="00AE4EC2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018112" w14:textId="4B0EA433" w:rsidR="001B6A27" w:rsidRPr="00760E45" w:rsidRDefault="001B6A27">
    <w:pPr>
      <w:pStyle w:val="Nagwek"/>
      <w:rPr>
        <w:rFonts w:ascii="Arial Narrow" w:hAnsi="Arial Narrow"/>
        <w:b/>
        <w:sz w:val="22"/>
      </w:rPr>
    </w:pPr>
    <w:r w:rsidRPr="00760E45">
      <w:rPr>
        <w:rFonts w:ascii="Arial Narrow" w:hAnsi="Arial Narrow"/>
        <w:b/>
        <w:sz w:val="22"/>
      </w:rPr>
      <w:t xml:space="preserve">Sprawa nr </w:t>
    </w:r>
    <w:r w:rsidR="009C23F4">
      <w:rPr>
        <w:rFonts w:ascii="Arial Narrow" w:hAnsi="Arial Narrow"/>
        <w:b/>
        <w:sz w:val="22"/>
      </w:rPr>
      <w:t>40</w:t>
    </w:r>
    <w:r w:rsidR="00760E45" w:rsidRPr="00760E45">
      <w:rPr>
        <w:rFonts w:ascii="Arial Narrow" w:hAnsi="Arial Narrow"/>
        <w:b/>
        <w:sz w:val="22"/>
      </w:rPr>
      <w:t>/202</w:t>
    </w:r>
    <w:r w:rsidR="008B6A97">
      <w:rPr>
        <w:rFonts w:ascii="Arial Narrow" w:hAnsi="Arial Narrow"/>
        <w:b/>
        <w:sz w:val="22"/>
      </w:rPr>
      <w:t>4</w:t>
    </w:r>
    <w:r w:rsidR="00760E45" w:rsidRPr="00760E45">
      <w:rPr>
        <w:rFonts w:ascii="Arial Narrow" w:hAnsi="Arial Narrow"/>
        <w:b/>
        <w:sz w:val="22"/>
      </w:rPr>
      <w:tab/>
    </w:r>
    <w:r w:rsidR="009C23F4">
      <w:rPr>
        <w:rFonts w:ascii="Arial Narrow" w:hAnsi="Arial Narrow"/>
        <w:b/>
        <w:sz w:val="22"/>
      </w:rPr>
      <w:tab/>
      <w:t>SPECYFIKACJA TECHNICZNA</w:t>
    </w:r>
    <w:r w:rsidR="00760E45" w:rsidRPr="00760E45">
      <w:rPr>
        <w:rFonts w:ascii="Arial Narrow" w:hAnsi="Arial Narrow"/>
        <w:b/>
        <w:sz w:val="22"/>
      </w:rPr>
      <w:tab/>
    </w:r>
    <w:r w:rsidR="00760E45" w:rsidRPr="00760E45">
      <w:rPr>
        <w:rFonts w:ascii="Arial Narrow" w:hAnsi="Arial Narrow"/>
        <w:b/>
        <w:sz w:val="22"/>
      </w:rPr>
      <w:tab/>
    </w:r>
    <w:r w:rsidR="00760E45" w:rsidRPr="00760E45">
      <w:rPr>
        <w:rFonts w:ascii="Arial Narrow" w:hAnsi="Arial Narrow"/>
        <w:b/>
        <w:sz w:val="22"/>
      </w:rPr>
      <w:tab/>
    </w:r>
    <w:r w:rsidR="00760E45" w:rsidRPr="00760E45">
      <w:rPr>
        <w:rFonts w:ascii="Arial Narrow" w:hAnsi="Arial Narrow"/>
        <w:b/>
        <w:sz w:val="22"/>
      </w:rPr>
      <w:tab/>
      <w:t>Załącznik nr 3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1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1749569059">
    <w:abstractNumId w:val="4"/>
  </w:num>
  <w:num w:numId="2" w16cid:durableId="140269994">
    <w:abstractNumId w:val="0"/>
  </w:num>
  <w:num w:numId="3" w16cid:durableId="937063236">
    <w:abstractNumId w:val="3"/>
  </w:num>
  <w:num w:numId="4" w16cid:durableId="699668974">
    <w:abstractNumId w:val="1"/>
  </w:num>
  <w:num w:numId="5" w16cid:durableId="19265272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322B8"/>
    <w:rsid w:val="00032FE5"/>
    <w:rsid w:val="0005668E"/>
    <w:rsid w:val="000C7F7D"/>
    <w:rsid w:val="00116786"/>
    <w:rsid w:val="00157765"/>
    <w:rsid w:val="00167E92"/>
    <w:rsid w:val="001A3016"/>
    <w:rsid w:val="001B6A27"/>
    <w:rsid w:val="001D3DA9"/>
    <w:rsid w:val="001D5CE1"/>
    <w:rsid w:val="00222F93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1C7B"/>
    <w:rsid w:val="004845EA"/>
    <w:rsid w:val="00485B84"/>
    <w:rsid w:val="004B0CC1"/>
    <w:rsid w:val="004B4B63"/>
    <w:rsid w:val="004F60B4"/>
    <w:rsid w:val="005446F5"/>
    <w:rsid w:val="00545413"/>
    <w:rsid w:val="005648F7"/>
    <w:rsid w:val="00581F34"/>
    <w:rsid w:val="005B28BD"/>
    <w:rsid w:val="005D5833"/>
    <w:rsid w:val="005D7755"/>
    <w:rsid w:val="006030CC"/>
    <w:rsid w:val="006417F5"/>
    <w:rsid w:val="00693750"/>
    <w:rsid w:val="006E12D2"/>
    <w:rsid w:val="00747C64"/>
    <w:rsid w:val="00760E45"/>
    <w:rsid w:val="00762EAA"/>
    <w:rsid w:val="007639F8"/>
    <w:rsid w:val="00791DD0"/>
    <w:rsid w:val="007A253C"/>
    <w:rsid w:val="007A6BB7"/>
    <w:rsid w:val="007B78B4"/>
    <w:rsid w:val="00836C82"/>
    <w:rsid w:val="00854B8D"/>
    <w:rsid w:val="008642E3"/>
    <w:rsid w:val="008845A7"/>
    <w:rsid w:val="00893E37"/>
    <w:rsid w:val="008B6A97"/>
    <w:rsid w:val="009077B6"/>
    <w:rsid w:val="009207EA"/>
    <w:rsid w:val="009375BB"/>
    <w:rsid w:val="009573C1"/>
    <w:rsid w:val="00996C96"/>
    <w:rsid w:val="009B4A03"/>
    <w:rsid w:val="009C23F4"/>
    <w:rsid w:val="009C28EE"/>
    <w:rsid w:val="009D3056"/>
    <w:rsid w:val="009D3148"/>
    <w:rsid w:val="00A12392"/>
    <w:rsid w:val="00AA092A"/>
    <w:rsid w:val="00AD0C91"/>
    <w:rsid w:val="00AE4EC2"/>
    <w:rsid w:val="00AF2877"/>
    <w:rsid w:val="00B15658"/>
    <w:rsid w:val="00C375C6"/>
    <w:rsid w:val="00C672D0"/>
    <w:rsid w:val="00C7558F"/>
    <w:rsid w:val="00C923AC"/>
    <w:rsid w:val="00CB1025"/>
    <w:rsid w:val="00D4776A"/>
    <w:rsid w:val="00DF2AF1"/>
    <w:rsid w:val="00DF488C"/>
    <w:rsid w:val="00E05144"/>
    <w:rsid w:val="00E50CD1"/>
    <w:rsid w:val="00E53A8E"/>
    <w:rsid w:val="00E56F64"/>
    <w:rsid w:val="00E92C2F"/>
    <w:rsid w:val="00E94A1F"/>
    <w:rsid w:val="00E96A35"/>
    <w:rsid w:val="00F2610F"/>
    <w:rsid w:val="00F50B2F"/>
    <w:rsid w:val="00F87776"/>
    <w:rsid w:val="00F9150E"/>
    <w:rsid w:val="00FC3E70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C6EE9"/>
  <w15:docId w15:val="{83CCB76A-B9A8-4100-BD0B-8A970E494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496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3</cp:revision>
  <cp:lastPrinted>2024-04-11T09:11:00Z</cp:lastPrinted>
  <dcterms:created xsi:type="dcterms:W3CDTF">2024-05-08T09:57:00Z</dcterms:created>
  <dcterms:modified xsi:type="dcterms:W3CDTF">2024-05-10T08:40:00Z</dcterms:modified>
</cp:coreProperties>
</file>