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6212DE" w14:textId="77777777" w:rsidR="00545E2F" w:rsidRPr="008A78F0" w:rsidRDefault="00545E2F" w:rsidP="00545E2F">
      <w:pPr>
        <w:spacing w:before="60" w:after="60"/>
        <w:rPr>
          <w:rFonts w:ascii="Century Gothic" w:hAnsi="Century Gothic"/>
          <w:sz w:val="16"/>
          <w:szCs w:val="16"/>
        </w:rPr>
      </w:pPr>
      <w:bookmarkStart w:id="0" w:name="_GoBack"/>
      <w:bookmarkEnd w:id="0"/>
    </w:p>
    <w:p w14:paraId="027A8E57" w14:textId="77777777" w:rsidR="00545E2F" w:rsidRDefault="00545E2F" w:rsidP="00545E2F">
      <w:pPr>
        <w:spacing w:before="60" w:after="60"/>
        <w:jc w:val="center"/>
        <w:rPr>
          <w:rFonts w:ascii="Century Gothic" w:hAnsi="Century Gothic"/>
          <w:sz w:val="16"/>
          <w:szCs w:val="16"/>
        </w:rPr>
      </w:pPr>
      <w:r w:rsidRPr="00343E25">
        <w:rPr>
          <w:rFonts w:ascii="Century Gothic" w:hAnsi="Century Gothic"/>
          <w:b/>
          <w:bCs/>
          <w:sz w:val="16"/>
          <w:szCs w:val="16"/>
        </w:rPr>
        <w:t>ANGIOGRAF NR 1</w:t>
      </w:r>
    </w:p>
    <w:p w14:paraId="32B36238" w14:textId="77777777" w:rsidR="00545E2F" w:rsidRDefault="00545E2F" w:rsidP="00545E2F">
      <w:pPr>
        <w:spacing w:before="60" w:after="60"/>
        <w:jc w:val="center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 xml:space="preserve">MIEJSCE MONTAŻU: PRACOWNIA KARDIOLOGII INWAZYJNEJ W SZPITALU WOJEWÓDZKIM W POZNANIU; </w:t>
      </w:r>
      <w:r w:rsidRPr="00343E25">
        <w:rPr>
          <w:rFonts w:ascii="Century Gothic" w:hAnsi="Century Gothic"/>
          <w:sz w:val="16"/>
          <w:szCs w:val="16"/>
        </w:rPr>
        <w:t>FILIA NR 2 - SZPITAL REHABILITACYJNO - KARDIOLOGICZNY W KOWANÓWKU</w:t>
      </w:r>
      <w:r>
        <w:rPr>
          <w:rFonts w:ascii="Century Gothic" w:hAnsi="Century Gothic"/>
          <w:sz w:val="16"/>
          <w:szCs w:val="16"/>
        </w:rPr>
        <w:t xml:space="preserve">, </w:t>
      </w:r>
      <w:r w:rsidRPr="00343E25">
        <w:rPr>
          <w:rFonts w:ascii="Century Gothic" w:hAnsi="Century Gothic"/>
          <w:sz w:val="16"/>
          <w:szCs w:val="16"/>
        </w:rPr>
        <w:t>UL. SANATORYJNA 34, KOWANÓWKO, 64-600 OBORNIKI</w:t>
      </w:r>
    </w:p>
    <w:p w14:paraId="48410CA2" w14:textId="77777777" w:rsidR="00504DC3" w:rsidRDefault="00504DC3" w:rsidP="00545E2F">
      <w:pPr>
        <w:spacing w:before="60" w:after="60"/>
        <w:jc w:val="center"/>
        <w:rPr>
          <w:rFonts w:ascii="Century Gothic" w:hAnsi="Century Gothic"/>
          <w:sz w:val="16"/>
          <w:szCs w:val="16"/>
        </w:rPr>
      </w:pPr>
    </w:p>
    <w:tbl>
      <w:tblPr>
        <w:tblW w:w="11549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604"/>
        <w:gridCol w:w="1350"/>
        <w:gridCol w:w="1701"/>
        <w:gridCol w:w="1771"/>
        <w:gridCol w:w="1414"/>
      </w:tblGrid>
      <w:tr w:rsidR="00504DC3" w:rsidRPr="00483A89" w14:paraId="4915366E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8F89A0" w14:textId="77777777" w:rsidR="00504DC3" w:rsidRPr="00483A89" w:rsidRDefault="00504DC3" w:rsidP="00FB7818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Lp.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39F8389" w14:textId="3C401B72" w:rsidR="00504DC3" w:rsidRPr="00483A89" w:rsidRDefault="00504DC3" w:rsidP="00FB7818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Wymagania Zamawiającego (warunek)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85F264" w14:textId="77777777" w:rsidR="00504DC3" w:rsidRPr="00483A89" w:rsidRDefault="00504DC3" w:rsidP="00FB7818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Parametr wymagany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2B0B515" w14:textId="77777777" w:rsidR="00504DC3" w:rsidRPr="00483A89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Parametr oferowany/</w:t>
            </w:r>
          </w:p>
          <w:p w14:paraId="201F966F" w14:textId="77777777" w:rsidR="00504DC3" w:rsidRPr="00483A89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podać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6DAF5D0" w14:textId="77777777" w:rsidR="00504DC3" w:rsidRPr="00483A89" w:rsidRDefault="00504DC3" w:rsidP="00FB7818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Ocena jakości (zakres punktacji)</w:t>
            </w:r>
          </w:p>
        </w:tc>
      </w:tr>
      <w:tr w:rsidR="00504DC3" w:rsidRPr="00483A89" w14:paraId="7A8C7B4F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DD5FC31" w14:textId="77777777" w:rsidR="00504DC3" w:rsidRPr="00FB7818" w:rsidRDefault="00504DC3" w:rsidP="00567DBB">
            <w:pPr>
              <w:pStyle w:val="Akapitzlist"/>
              <w:numPr>
                <w:ilvl w:val="0"/>
                <w:numId w:val="22"/>
              </w:numPr>
              <w:spacing w:before="60" w:after="6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FB7818">
              <w:rPr>
                <w:rFonts w:ascii="Century Gothic" w:hAnsi="Century Gothic"/>
                <w:bCs/>
                <w:sz w:val="16"/>
                <w:szCs w:val="16"/>
              </w:rPr>
              <w:t>1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538C2A9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bCs/>
                <w:sz w:val="16"/>
                <w:szCs w:val="16"/>
              </w:rPr>
            </w:pPr>
            <w:r w:rsidRPr="00483A89">
              <w:rPr>
                <w:rFonts w:ascii="Century Gothic" w:hAnsi="Century Gothic"/>
                <w:bCs/>
                <w:sz w:val="16"/>
                <w:szCs w:val="16"/>
              </w:rPr>
              <w:t>Producent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D90A597" w14:textId="77777777" w:rsidR="00504DC3" w:rsidRPr="00483A89" w:rsidRDefault="00504DC3" w:rsidP="00FB7818">
            <w:pPr>
              <w:spacing w:before="60" w:after="6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483A89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12D3D51" w14:textId="77777777" w:rsidR="00504DC3" w:rsidRPr="00483A89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F960D64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483A89" w14:paraId="6A680623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A638406" w14:textId="77777777" w:rsidR="00504DC3" w:rsidRPr="00FB7818" w:rsidRDefault="00504DC3" w:rsidP="00567DBB">
            <w:pPr>
              <w:pStyle w:val="Akapitzlist"/>
              <w:numPr>
                <w:ilvl w:val="0"/>
                <w:numId w:val="22"/>
              </w:numPr>
              <w:spacing w:before="60" w:after="6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FB7818">
              <w:rPr>
                <w:rFonts w:ascii="Century Gothic" w:hAnsi="Century Gothic"/>
                <w:bCs/>
                <w:sz w:val="16"/>
                <w:szCs w:val="16"/>
              </w:rPr>
              <w:t>2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6CCE3F9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bCs/>
                <w:sz w:val="16"/>
                <w:szCs w:val="16"/>
              </w:rPr>
            </w:pPr>
            <w:r w:rsidRPr="00483A89">
              <w:rPr>
                <w:rFonts w:ascii="Century Gothic" w:hAnsi="Century Gothic"/>
                <w:bCs/>
                <w:sz w:val="16"/>
                <w:szCs w:val="16"/>
              </w:rPr>
              <w:t>Rok produkcji (nie wcześniej niż 2024r., sprzęt fabrycznie  nowy) nie rekondycjonowany, nie powystawowy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D52A2CC" w14:textId="77777777" w:rsidR="00504DC3" w:rsidRPr="00483A89" w:rsidRDefault="00504DC3" w:rsidP="00FB7818">
            <w:pPr>
              <w:spacing w:before="60" w:after="6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483A89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63C2FB2" w14:textId="77777777" w:rsidR="00504DC3" w:rsidRPr="00483A89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DFE935C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483A89" w14:paraId="1B18390D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3C06520" w14:textId="77777777" w:rsidR="00504DC3" w:rsidRPr="00FB7818" w:rsidRDefault="00504DC3" w:rsidP="00567DBB">
            <w:pPr>
              <w:pStyle w:val="Akapitzlist"/>
              <w:numPr>
                <w:ilvl w:val="0"/>
                <w:numId w:val="22"/>
              </w:numPr>
              <w:spacing w:before="60" w:after="6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FB7818">
              <w:rPr>
                <w:rFonts w:ascii="Century Gothic" w:hAnsi="Century Gothic"/>
                <w:bCs/>
                <w:sz w:val="16"/>
                <w:szCs w:val="16"/>
              </w:rPr>
              <w:t>3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6F4527D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color w:val="333333"/>
                <w:kern w:val="0"/>
                <w:sz w:val="16"/>
                <w:szCs w:val="16"/>
                <w:lang w:eastAsia="pl-PL" w:bidi="ar-SA"/>
              </w:rPr>
            </w:pPr>
            <w:r w:rsidRPr="00483A89">
              <w:rPr>
                <w:rFonts w:ascii="Century Gothic" w:hAnsi="Century Gothic"/>
                <w:color w:val="333333"/>
                <w:kern w:val="0"/>
                <w:sz w:val="16"/>
                <w:szCs w:val="16"/>
                <w:lang w:eastAsia="pl-PL" w:bidi="ar-SA"/>
              </w:rPr>
              <w:t>System umożliwiający wykonywania szerokiego zakresu</w:t>
            </w:r>
          </w:p>
          <w:p w14:paraId="160D8BC2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color w:val="333333"/>
                <w:kern w:val="0"/>
                <w:sz w:val="16"/>
                <w:szCs w:val="16"/>
                <w:lang w:eastAsia="pl-PL" w:bidi="ar-SA"/>
              </w:rPr>
            </w:pPr>
            <w:r w:rsidRPr="00483A89">
              <w:rPr>
                <w:rFonts w:ascii="Century Gothic" w:hAnsi="Century Gothic"/>
                <w:color w:val="333333"/>
                <w:kern w:val="0"/>
                <w:sz w:val="16"/>
                <w:szCs w:val="16"/>
                <w:lang w:eastAsia="pl-PL" w:bidi="ar-SA"/>
              </w:rPr>
              <w:t>badań naczyniowych:</w:t>
            </w:r>
          </w:p>
          <w:p w14:paraId="20B75F2E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bCs/>
                <w:sz w:val="16"/>
                <w:szCs w:val="16"/>
              </w:rPr>
            </w:pPr>
            <w:r w:rsidRPr="00483A89">
              <w:rPr>
                <w:rFonts w:ascii="Century Gothic" w:hAnsi="Century Gothic"/>
                <w:bCs/>
                <w:sz w:val="16"/>
                <w:szCs w:val="16"/>
              </w:rPr>
              <w:t>- kardiologicznych, obwodowych i brzusznych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5CB290D" w14:textId="77777777" w:rsidR="00504DC3" w:rsidRPr="00483A89" w:rsidRDefault="00504DC3" w:rsidP="00FB7818">
            <w:pPr>
              <w:spacing w:before="60" w:after="6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483A89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DF29A2F" w14:textId="77777777" w:rsidR="00504DC3" w:rsidRPr="00483A89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F11DB55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483A89" w14:paraId="7BBC220B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B51743A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I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EE49A01" w14:textId="77777777" w:rsidR="00504DC3" w:rsidRPr="00483A89" w:rsidRDefault="00504DC3" w:rsidP="00FB7818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Statyw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2F4F666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A9D7F51" w14:textId="77777777" w:rsidR="00504DC3" w:rsidRPr="00483A89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72A4595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483A89" w14:paraId="7939431E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2F3AF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B6BCD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Mocowanie statywu na podłodze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34840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7A29A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5E89B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2E7FE481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0DAAC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1CD3A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Elektryczne (silnikowe) ustawianie statywu w położeniu statywu umożliwiających wykonywanie zabiegów angiografii w obrębie głowy, szyi, klatki piersiowej.  </w:t>
            </w:r>
          </w:p>
          <w:p w14:paraId="720B149E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2D6A1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0A141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6E806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02E6CABF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DF6C9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179A0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Obszar badania pacjenta w osi wzdłużnej stołu bez konieczności przekładania/przesuwania go na stole (cm)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3CBAA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Min. 90 cm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8F8BF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B95E1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≥180 cm –10 pkt</w:t>
            </w:r>
          </w:p>
          <w:p w14:paraId="02517EBB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≥130 cm – 5 pkt</w:t>
            </w:r>
          </w:p>
          <w:p w14:paraId="0B7782EF" w14:textId="77777777" w:rsidR="00504DC3" w:rsidRPr="007E3725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130 cm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38086D2C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CA32B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C967E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Obszar badania pacjenta w osi poprzecznej stołu bez przekładania/przesuwania og na stole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662F8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Min. 35 cm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FC664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AE5BC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≥140 cm –10 pkt</w:t>
            </w:r>
          </w:p>
          <w:p w14:paraId="553C3D6E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≥100 cm – 5 pkt</w:t>
            </w:r>
          </w:p>
          <w:p w14:paraId="030D8087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100 cm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332FC521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0F852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32945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Głębokość ramienia C lub G min. 90 cm mierzona od promienia centralnego do wewnętrznej krawędzi ramienia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320D9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FE413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D6C11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≥105 cm –10 pkt</w:t>
            </w:r>
          </w:p>
          <w:p w14:paraId="30F7A6BD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≥100 cm – 5 pkt</w:t>
            </w:r>
          </w:p>
          <w:p w14:paraId="27C45CFB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100 cm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67F5C1A6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A4274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6.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43037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Obszar badania pacjenta w osi prostopadłej do osi wzdłużnej stołu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A59D1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Min. 50 cm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4645E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B4D63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≥150cm -10pkt</w:t>
            </w:r>
          </w:p>
          <w:p w14:paraId="7A74BB62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≥100 cm – 5 pkt</w:t>
            </w:r>
          </w:p>
          <w:p w14:paraId="6B45986F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100 cm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448FC35F" w14:textId="77777777" w:rsidTr="00E50EF2">
        <w:trPr>
          <w:gridAfter w:val="1"/>
          <w:wAfter w:w="1414" w:type="dxa"/>
          <w:trHeight w:val="67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2E9BA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7.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D580B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Zakres projekcji LAO/RAO [°]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75ED0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Min.  220°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D099D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67A6B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≥260° -10pkt</w:t>
            </w:r>
          </w:p>
          <w:p w14:paraId="5A031F0E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245°– 5 pkt</w:t>
            </w:r>
          </w:p>
          <w:p w14:paraId="44CB412A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>245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°–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7EB8E7F2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6E88E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8.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46FA4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Zakres projekcji CRAN/CAUD [°]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BE189" w14:textId="77777777" w:rsidR="00504DC3" w:rsidRPr="003C31C8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 90°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82176" w14:textId="77777777" w:rsidR="00504DC3" w:rsidRPr="003C31C8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8536D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≥100° -10pkt</w:t>
            </w:r>
          </w:p>
          <w:p w14:paraId="09357935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95°– 5 pkt</w:t>
            </w:r>
          </w:p>
          <w:p w14:paraId="63779C6D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Arial" w:hAnsi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/>
                <w:sz w:val="16"/>
                <w:szCs w:val="16"/>
              </w:rPr>
              <w:t>95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°–</w:t>
            </w:r>
            <w:r w:rsidRPr="003C31C8">
              <w:rPr>
                <w:rFonts w:ascii="Century Gothic" w:hAnsi="Century Gothic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565E3E75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733C4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9.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99BA1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Maksymalna szybkość ruchów statywu [°/s] w płaszczyźnie LAO/RAO w pozycji za głową pacjenta z wyłączeniem ruchów wykonywanych przy angiografii rotacyjnej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43684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 18 °/s</w:t>
            </w:r>
          </w:p>
          <w:p w14:paraId="5CBC6DA6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75158" w14:textId="77777777" w:rsidR="00504DC3" w:rsidRPr="003C31C8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88737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≥25°/s -10pkt</w:t>
            </w:r>
          </w:p>
          <w:p w14:paraId="20B8388D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Arial" w:hAnsi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/>
                <w:sz w:val="16"/>
                <w:szCs w:val="16"/>
              </w:rPr>
              <w:t>25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°</w:t>
            </w:r>
            <w:r w:rsidRPr="003C31C8">
              <w:rPr>
                <w:rFonts w:ascii="Century Gothic" w:hAnsi="Century Gothic"/>
                <w:sz w:val="16"/>
                <w:szCs w:val="16"/>
              </w:rPr>
              <w:t>/s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0B042CFA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EE20C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10.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2D482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Maksymalna szybkość ruchów statywu w [ o/s] w płaszczyźnie CRAN/CAUD z wyłączeniem ruchów wykonywanych przy angiografii rotacyjnej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F334D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 18 °/s</w:t>
            </w:r>
          </w:p>
          <w:p w14:paraId="61FFF407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18F54" w14:textId="77777777" w:rsidR="00504DC3" w:rsidRPr="003C31C8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45ABC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≥25°/s -10pkt</w:t>
            </w:r>
          </w:p>
          <w:p w14:paraId="0EB9DA9B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>25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°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>/s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375CB25D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E1CEE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8B372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Szybkość ruchów statywu przy wykonywaniu angiografii rotacyjnej.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90637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Min. 40°/s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031BE" w14:textId="77777777" w:rsidR="00504DC3" w:rsidRPr="003C31C8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0FDA0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60°/s– 10 pkt</w:t>
            </w:r>
          </w:p>
          <w:p w14:paraId="66BE8E0F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>60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°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>/s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6A7B59B1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361B7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12.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891B5" w14:textId="4B2FBF67" w:rsidR="00504DC3" w:rsidRPr="008234C4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8234C4">
              <w:rPr>
                <w:rFonts w:ascii="Century Gothic" w:hAnsi="Century Gothic"/>
                <w:sz w:val="16"/>
                <w:szCs w:val="16"/>
              </w:rPr>
              <w:t xml:space="preserve">Pozycja parkingowa statywu (odjazd statywu </w:t>
            </w:r>
            <w:r w:rsidR="00E23A2D" w:rsidRPr="008234C4">
              <w:rPr>
                <w:rFonts w:ascii="Century Gothic" w:hAnsi="Century Gothic"/>
                <w:sz w:val="16"/>
                <w:szCs w:val="16"/>
              </w:rPr>
              <w:t xml:space="preserve">i/lub stołu </w:t>
            </w:r>
            <w:r w:rsidRPr="008234C4">
              <w:rPr>
                <w:rFonts w:ascii="Century Gothic" w:hAnsi="Century Gothic"/>
                <w:sz w:val="16"/>
                <w:szCs w:val="16"/>
              </w:rPr>
              <w:t>do pozycji umożliwiającej nieograniczony dostęp do pacjenta na stole ze wszystkich stron)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A99B5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77D23" w14:textId="77777777" w:rsidR="00504DC3" w:rsidRPr="003C31C8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86D07" w14:textId="77777777" w:rsidR="00504DC3" w:rsidRPr="007E3725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5986969F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CC554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13.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ADBD0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Silnikowe ustawianie statywu w pozycji parkingowej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FB287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0911B" w14:textId="77777777" w:rsidR="00504DC3" w:rsidRPr="003C31C8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FF5B1" w14:textId="77777777" w:rsidR="00E50EF2" w:rsidRDefault="00504DC3" w:rsidP="00FB7818">
            <w:pPr>
              <w:pStyle w:val="Heading81"/>
              <w:keepNext/>
              <w:rPr>
                <w:rFonts w:ascii="Tahoma" w:hAnsi="Tahoma" w:cs="Tahoma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Odjazd statywu do pozycji umożliwiającej nieograniczony dostęp do pacjenta na stole ze wszystkich stron- 10 pkt.</w:t>
            </w:r>
          </w:p>
          <w:p w14:paraId="58EB64CB" w14:textId="7C604550" w:rsidR="00504DC3" w:rsidRPr="007E3725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Obrót statywu do pozycji za głową albo z jednego z boków pacjenta (tj. wzdłużnej albo prostopadłej do osi symetrii stołu), umożliwiający dostęp do pacjenta 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lastRenderedPageBreak/>
              <w:t>na stole z pozostałych stron lub inne rozwiązanie – 0 pkt.</w:t>
            </w:r>
          </w:p>
        </w:tc>
      </w:tr>
      <w:tr w:rsidR="00504DC3" w:rsidRPr="00483A89" w14:paraId="4486B3B1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D284E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00A4E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Ręczne (bez używania silników) ustawianie statywu w pozycji parkingowej. 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84799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F9CC3" w14:textId="77777777" w:rsidR="00504DC3" w:rsidRPr="003C31C8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DB910" w14:textId="00C2665D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Z uchwytem po obu stronach statywu - 10 pkt Z uchwytem Po jednej stronie statywu 5 pkt</w:t>
            </w:r>
          </w:p>
          <w:p w14:paraId="09315496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Brak - 0 pkt</w:t>
            </w:r>
          </w:p>
        </w:tc>
      </w:tr>
      <w:tr w:rsidR="00504DC3" w:rsidRPr="00483A89" w14:paraId="02EB9355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865CA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5E415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Pamięć pozycji statywu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BAA1D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9BBA7" w14:textId="77777777" w:rsidR="00504DC3" w:rsidRPr="003C31C8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0DA73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≥500 –10 pkt</w:t>
            </w:r>
          </w:p>
          <w:p w14:paraId="72494404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≥150 – 5 pkt</w:t>
            </w:r>
          </w:p>
          <w:p w14:paraId="7FC35046" w14:textId="77777777" w:rsidR="00504DC3" w:rsidRPr="007E3725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100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1 pkt</w:t>
            </w:r>
          </w:p>
        </w:tc>
      </w:tr>
      <w:tr w:rsidR="00504DC3" w:rsidRPr="00483A89" w14:paraId="4C24FA1C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FC7C6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14.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FAAA3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Pulpit sterowniczy ruchów statywu w sali zabiegowej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1E012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DD67F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ABCAD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65A97710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BE607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15.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47CED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System zabezpieczenia pacjenta przed kolizją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95688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Tak, opisać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96F5A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1C8A1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Pojemnościowy – 10 pkt, elektromechaniczny 5pkt</w:t>
            </w:r>
          </w:p>
          <w:p w14:paraId="5948DD88" w14:textId="77777777" w:rsidR="00E50EF2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Softwareowy 2pkt </w:t>
            </w:r>
          </w:p>
          <w:p w14:paraId="7D7AA8C5" w14:textId="47B080C5" w:rsidR="00504DC3" w:rsidRPr="007E3725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inne – 0 pkt</w:t>
            </w:r>
          </w:p>
        </w:tc>
      </w:tr>
      <w:tr w:rsidR="00504DC3" w:rsidRPr="00483A89" w14:paraId="40A4CB72" w14:textId="77777777" w:rsidTr="00E50EF2">
        <w:trPr>
          <w:gridAfter w:val="1"/>
          <w:wAfter w:w="1414" w:type="dxa"/>
          <w:trHeight w:val="120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9976D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16.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2F8AD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Automatyczna zmiana orientacji obrazu przy zmianie położenia statywu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AFB02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Tak, opisać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C66CD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08FAE" w14:textId="77777777" w:rsidR="00504DC3" w:rsidRPr="003C31C8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Elektroniczny obrót obrazu(ze zmianą pola widzenia) – 0 pkt, Mechaniczny obrót detektora(bez zmiany pola widzenia detektora) – 10pkt</w:t>
            </w:r>
          </w:p>
        </w:tc>
      </w:tr>
      <w:tr w:rsidR="00504DC3" w:rsidRPr="00483A89" w14:paraId="7D6E0F09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D1DA7F6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II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5C15026" w14:textId="77777777" w:rsidR="00504DC3" w:rsidRPr="00483A89" w:rsidRDefault="00504DC3" w:rsidP="00FB7818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Stół pacjenta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42C9C18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E6D19D6" w14:textId="77777777" w:rsidR="00504DC3" w:rsidRPr="00483A89" w:rsidRDefault="00504DC3" w:rsidP="001F29C4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A850DC5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483A89" w14:paraId="07A654CB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3CF9F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0CA45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Stół zabiegowy, kolumnowy mocowanie na podłodze, z możliwością obrotu stołu wokół osi pionowej dedykowany do badań kardiologicznych.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CAC29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56B74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7EA5B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251B583A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F97EA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39DE6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Przesuw wzdłużny płyty pacjenta [cm]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D7076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Min. 100 cm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0303D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7780B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&gt;120 cm – 10 pkt</w:t>
            </w:r>
          </w:p>
          <w:p w14:paraId="5F74F657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≤120 cm – 0 pkt</w:t>
            </w:r>
          </w:p>
        </w:tc>
      </w:tr>
      <w:tr w:rsidR="00504DC3" w:rsidRPr="00483A89" w14:paraId="4059FFA9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45CC6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7D825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Regulacja wysokości stołu [cm]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BD079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95AF1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2B71B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≥35 cm –10 pkt</w:t>
            </w:r>
          </w:p>
          <w:p w14:paraId="71873B55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≥30 cm – 5 pkt</w:t>
            </w:r>
          </w:p>
          <w:p w14:paraId="6BFC1261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30 cm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03A408CB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1C9F0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CEA55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Zakres obrotu stołu wokół osi pionowej (°)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6992B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Zakres ≥90°,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EDBBD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0C8AF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≥250° 10 pkt</w:t>
            </w:r>
          </w:p>
          <w:p w14:paraId="251FD86A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&lt;250° -0 pkt</w:t>
            </w:r>
          </w:p>
          <w:p w14:paraId="51BE1121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6E4F7B77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1F324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98A0A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Przesuw poprzeczny płyty pacjenta w każdym </w:t>
            </w:r>
            <w:r w:rsidRPr="003C31C8">
              <w:rPr>
                <w:rFonts w:ascii="Tahoma" w:hAnsi="Tahoma" w:cs="Tahoma"/>
                <w:sz w:val="16"/>
                <w:szCs w:val="16"/>
              </w:rPr>
              <w:t> </w:t>
            </w:r>
            <w:r w:rsidRPr="003C31C8">
              <w:rPr>
                <w:rFonts w:ascii="Century Gothic" w:hAnsi="Century Gothic"/>
                <w:sz w:val="16"/>
                <w:szCs w:val="16"/>
              </w:rPr>
              <w:t>z dwóch kierunków niezależnie [cm]</w:t>
            </w:r>
          </w:p>
          <w:p w14:paraId="480172EE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2F15E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Zakres ≥28 cm,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2AC57" w14:textId="77777777" w:rsidR="00504DC3" w:rsidRPr="003C31C8" w:rsidRDefault="00504DC3" w:rsidP="001F29C4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5F6A75EC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AC34B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≥35 cm –10 pkt</w:t>
            </w:r>
          </w:p>
          <w:p w14:paraId="7362BE94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≥30 cm – 5 pkt</w:t>
            </w:r>
          </w:p>
          <w:p w14:paraId="2E3625A8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30 cm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224DB31F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07179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8.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E28DE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Szerokość płyty pacjenta min 45 cm   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29480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7FA20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   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34868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73591111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D7120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9.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98954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Długość płyty pacjenta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637E7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Min. 280 cm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B7156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7B09B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≥315 cm –10 pkt</w:t>
            </w:r>
          </w:p>
          <w:p w14:paraId="0DBF0546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≥300 cm – 5 pkt</w:t>
            </w:r>
          </w:p>
          <w:p w14:paraId="743A1589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300 cm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1 pkt</w:t>
            </w:r>
          </w:p>
        </w:tc>
      </w:tr>
      <w:tr w:rsidR="00504DC3" w:rsidRPr="00483A89" w14:paraId="3895E78A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0B362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10.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E9A55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Pochłanialność blatu stołu na całej długości obszaru badania pacjenta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37FA8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≤ ekwiwalent 1,4 mmAl,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4FC2A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 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AB092" w14:textId="77777777" w:rsidR="00504DC3" w:rsidRPr="00504DC3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  <w:lang w:val="it-IT"/>
              </w:rPr>
            </w:pPr>
            <w:r w:rsidRPr="00504DC3">
              <w:rPr>
                <w:rFonts w:ascii="Century Gothic" w:hAnsi="Century Gothic"/>
                <w:sz w:val="16"/>
                <w:szCs w:val="16"/>
                <w:lang w:val="it-IT"/>
              </w:rPr>
              <w:t>≤ 0,8 mm Al. – 10 pkt.</w:t>
            </w:r>
          </w:p>
          <w:p w14:paraId="3DF4BEA9" w14:textId="77777777" w:rsidR="00504DC3" w:rsidRPr="00504DC3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  <w:lang w:val="it-IT"/>
              </w:rPr>
            </w:pPr>
            <w:r w:rsidRPr="00504DC3">
              <w:rPr>
                <w:rFonts w:ascii="Century Gothic" w:hAnsi="Century Gothic"/>
                <w:sz w:val="16"/>
                <w:szCs w:val="16"/>
                <w:lang w:val="it-IT"/>
              </w:rPr>
              <w:t>≥1,0 mmAl – 5 pkt.</w:t>
            </w:r>
          </w:p>
          <w:p w14:paraId="71432957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≥1,2 mmAl – 1pkt</w:t>
            </w:r>
          </w:p>
        </w:tc>
      </w:tr>
      <w:tr w:rsidR="00504DC3" w:rsidRPr="00483A89" w14:paraId="77B7E423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07990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11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480BF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Dopuszczalne obciążenie stołu [kg]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C0DC2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Min. 200 kg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8944E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E6374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≥360 cm –10 pkt</w:t>
            </w:r>
          </w:p>
          <w:p w14:paraId="77FA414A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≥300 kg – 5 pkt</w:t>
            </w:r>
          </w:p>
          <w:p w14:paraId="56A7A027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300 cm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6C157964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8091A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12.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203FD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Resuscytacja pacjenta dozwolona w przy maksymalnym wysunięciu płyty pacjenta, brak piktogramu określającego położenie pacjenta nad stopą stołu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FB6B6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127A2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A2F37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5 pkt</w:t>
            </w:r>
          </w:p>
          <w:p w14:paraId="4782481E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Nie – 0 pkt</w:t>
            </w:r>
          </w:p>
        </w:tc>
      </w:tr>
      <w:tr w:rsidR="00504DC3" w:rsidRPr="00483A89" w14:paraId="3069F9BE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EF102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13.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0A0FC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Wytrzymałość na dodatkowe obciążenie płyty stołu podczas akcji reanimacyjnej (przy maksymalnie wysuniętej płycie stołu) (kg)</w:t>
            </w:r>
          </w:p>
          <w:p w14:paraId="73BCB36B" w14:textId="77777777" w:rsidR="00504DC3" w:rsidRPr="00483A89" w:rsidRDefault="00504DC3" w:rsidP="00FB7818">
            <w:pPr>
              <w:pStyle w:val="NormalWeb1"/>
              <w:shd w:val="clear" w:color="auto" w:fill="FFFFFF"/>
              <w:spacing w:before="0" w:after="0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C01D7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Min. 50 kg,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F5338" w14:textId="77777777" w:rsidR="00504DC3" w:rsidRPr="003C31C8" w:rsidRDefault="00504DC3" w:rsidP="001F29C4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12C87B71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44756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&gt;50 kg – 10 pkt</w:t>
            </w:r>
          </w:p>
          <w:p w14:paraId="60A18B4D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≤50 kg – 0 pkt</w:t>
            </w:r>
          </w:p>
        </w:tc>
      </w:tr>
      <w:tr w:rsidR="00504DC3" w:rsidRPr="00483A89" w14:paraId="269D2E1A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EAFA9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14.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5C4BB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Pulpit sterowniczy ruchów stołu w Sali badań z możliwością zamocowania na krawędzi stołu co najmniej z trzech stron.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907C9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C794B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612D4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11DA3C5C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E622D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15.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9442C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Wyświetlanie i przeglądanie obrazów, blendowanie, powiększanie zapamiętywanych obrazów oraz wybór obrazu referencyjnego przy użyciu dotykowego pulpitu sterowniczego w Sali badań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90E26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08A31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25118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10 pkt</w:t>
            </w:r>
          </w:p>
          <w:p w14:paraId="0B1DD0A7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Nie – 0 pkt</w:t>
            </w:r>
          </w:p>
        </w:tc>
      </w:tr>
      <w:tr w:rsidR="00504DC3" w:rsidRPr="00483A89" w14:paraId="3F2B496C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A56E8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4F90B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Akcesoria</w:t>
            </w:r>
          </w:p>
          <w:p w14:paraId="3302F117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7CDE2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Tak; minimum materac pokrywający </w:t>
            </w:r>
            <w:r w:rsidRPr="003C31C8">
              <w:rPr>
                <w:rFonts w:ascii="Century Gothic" w:hAnsi="Century Gothic"/>
                <w:sz w:val="16"/>
                <w:szCs w:val="16"/>
              </w:rPr>
              <w:lastRenderedPageBreak/>
              <w:t>cała długość stołu, ,stabilizator głowy, podkładka do badań od strony promieniowej, statyw na płyny infuzyjne</w:t>
            </w:r>
          </w:p>
          <w:p w14:paraId="61D2185D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Wymienić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D89A4" w14:textId="77777777" w:rsidR="00504DC3" w:rsidRPr="003C31C8" w:rsidRDefault="00504DC3" w:rsidP="001F29C4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lastRenderedPageBreak/>
              <w:t xml:space="preserve"> , </w:t>
            </w:r>
          </w:p>
          <w:p w14:paraId="40963AF6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0B5CC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1FE866E0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C86CD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C6D1E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Zestaw do zabiegów z dostępu promieniowego, składający się z wsuwanej pod materac i stabilizowanej ciężarem pacjenta wyprofilowanej podkładki z uchwytem na rękę, umożliwiającym rotowanie oraz zginanie przedramienia pacjenta w sposób pożądany przez operatora, oraz przeziernej dla promieniowania podpórki pod ramię pacjenta, pozwalającej na przygięcie przedramienia i położenie go na brzuchu pacjenta;</w:t>
            </w:r>
            <w:r w:rsidRPr="003C31C8">
              <w:rPr>
                <w:rFonts w:ascii="Tahoma" w:hAnsi="Tahoma" w:cs="Tahoma"/>
                <w:sz w:val="16"/>
                <w:szCs w:val="16"/>
              </w:rPr>
              <w:t> </w:t>
            </w:r>
            <w:r w:rsidRPr="003C31C8">
              <w:rPr>
                <w:rFonts w:ascii="Century Gothic" w:hAnsi="Century Gothic"/>
                <w:sz w:val="16"/>
                <w:szCs w:val="16"/>
              </w:rPr>
              <w:t>- podręczny stolik zabiegowy na cewniki, lidery itp., osłaniający operatora przed promieniowaniem na wysokości bioder;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30179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C562C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2C04F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0F3351CD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F607D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16.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56F55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Okablowanie umożliwiające wyświetlanie obrazów IVUS na monitorze zawieszonym sufitowo w Sali badań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CD424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32EC3" w14:textId="77777777" w:rsidR="00504DC3" w:rsidRPr="00483A89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5C5D5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3824AD8A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5DBA5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82F4B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Ustawianie położenia płyty stołu pacjenta znacznikami graficznymi na zatrzymanym obrazie - bez promieniowania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B2EBB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C97A5" w14:textId="77777777" w:rsidR="00504DC3" w:rsidRPr="00483A89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27B5E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5 pkt</w:t>
            </w:r>
          </w:p>
          <w:p w14:paraId="6B33AA99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Nie 0 pkt</w:t>
            </w:r>
          </w:p>
        </w:tc>
      </w:tr>
      <w:tr w:rsidR="00504DC3" w:rsidRPr="00483A89" w14:paraId="51A600E3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22247A5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III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8236DD8" w14:textId="77777777" w:rsidR="00504DC3" w:rsidRPr="00483A89" w:rsidRDefault="00504DC3" w:rsidP="00FB7818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Generator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239B655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B14C3EE" w14:textId="77777777" w:rsidR="00504DC3" w:rsidRPr="00483A89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6AD4E69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483A89" w14:paraId="0252FEB2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CF022" w14:textId="77777777" w:rsidR="00504DC3" w:rsidRPr="00483A89" w:rsidRDefault="00504DC3" w:rsidP="00567DBB">
            <w:pPr>
              <w:numPr>
                <w:ilvl w:val="0"/>
                <w:numId w:val="1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5493B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Moc [kW]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72017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100 kW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71361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F685A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1701601A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19668" w14:textId="77777777" w:rsidR="00504DC3" w:rsidRPr="00483A89" w:rsidRDefault="00504DC3" w:rsidP="00567DBB">
            <w:pPr>
              <w:numPr>
                <w:ilvl w:val="0"/>
                <w:numId w:val="1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3DFE9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Zakres napięć (kV)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1CD1A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min. 50 – 125 kV,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64804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5BF1C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7896F0E0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09180" w14:textId="77777777" w:rsidR="00504DC3" w:rsidRPr="00483A89" w:rsidRDefault="00504DC3" w:rsidP="00567DBB">
            <w:pPr>
              <w:numPr>
                <w:ilvl w:val="0"/>
                <w:numId w:val="1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A9CFD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 czas ekspozycji [ms]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5664E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≤ 3 ms,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2BAB7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1EC67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16DC1A3C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3A9D3" w14:textId="77777777" w:rsidR="00504DC3" w:rsidRPr="00483A89" w:rsidRDefault="00504DC3" w:rsidP="00567DBB">
            <w:pPr>
              <w:numPr>
                <w:ilvl w:val="0"/>
                <w:numId w:val="1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6E596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Max obciążenie generatora mocą ciągłą w trakcie prześwietlenia [W] (dla obciążenia trwającego 10 minut)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26E7B" w14:textId="77777777" w:rsidR="00504DC3" w:rsidRPr="00483A89" w:rsidRDefault="00504DC3" w:rsidP="00FB7818">
            <w:pPr>
              <w:pStyle w:val="Heading1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Min 2400 W,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526FF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5D4F5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≥3500 W –10 pkt</w:t>
            </w:r>
          </w:p>
          <w:p w14:paraId="4157B06B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≥3000 W – 5 pkt</w:t>
            </w:r>
          </w:p>
          <w:p w14:paraId="5C17C48C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3000 W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5857F5DE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72E71" w14:textId="77777777" w:rsidR="00504DC3" w:rsidRPr="00483A89" w:rsidRDefault="00504DC3" w:rsidP="00567DBB">
            <w:pPr>
              <w:numPr>
                <w:ilvl w:val="0"/>
                <w:numId w:val="16"/>
              </w:numPr>
              <w:tabs>
                <w:tab w:val="left" w:pos="324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D52D6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Przejście z prześwietlenia do rejestracji sceny bez wykonywania ekspozycji/serii kontrolnych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F8E8B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C4A2F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69ED4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6E0E1296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03119" w14:textId="77777777" w:rsidR="00504DC3" w:rsidRPr="00483A89" w:rsidRDefault="00504DC3" w:rsidP="00567DBB">
            <w:pPr>
              <w:numPr>
                <w:ilvl w:val="0"/>
                <w:numId w:val="1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6.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851B0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Maksymalny prąd przy prześwietleniu pulsacyjnym [mA]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2C354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100 mA,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C20B2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F0277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≥250 mA –10 pkt</w:t>
            </w:r>
          </w:p>
          <w:p w14:paraId="31EE52BE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≥220 mA – 5 pkt</w:t>
            </w:r>
          </w:p>
          <w:p w14:paraId="1EE90FC1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220 mA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477E0C70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BFC87" w14:textId="77777777" w:rsidR="00504DC3" w:rsidRPr="00483A89" w:rsidRDefault="00504DC3" w:rsidP="00567DBB">
            <w:pPr>
              <w:numPr>
                <w:ilvl w:val="0"/>
                <w:numId w:val="1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7.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3A094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Automatyczny dobór i ustawianie parametrów ekspozycji do grubości/gęstości pacjenta, uwzględniający zmiany angulacji ramienia C, SID i kolimacji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4504A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min. kV, mA, ms ;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910E8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A6EF3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≥5 parametrów -10 pkt</w:t>
            </w:r>
          </w:p>
          <w:p w14:paraId="408F0B83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≥4 parametrów -5 pkt</w:t>
            </w:r>
          </w:p>
          <w:p w14:paraId="4AB97303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&lt;4 parametrów -0 pkt</w:t>
            </w:r>
          </w:p>
        </w:tc>
      </w:tr>
      <w:tr w:rsidR="00504DC3" w:rsidRPr="00483A89" w14:paraId="624EB59E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FF011" w14:textId="77777777" w:rsidR="00504DC3" w:rsidRPr="00483A89" w:rsidRDefault="00504DC3" w:rsidP="00567DBB">
            <w:pPr>
              <w:numPr>
                <w:ilvl w:val="0"/>
                <w:numId w:val="1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98BAC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Analiza wartości stosunku kontrastu do szumu lub innego parametru obliczanego w czasie rzeczywistym i charakteryzującego obraz, dopasowanego do indywidualnych preferencji każdego z operatorów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03AFA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3351A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90DB2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20 pkt.</w:t>
            </w:r>
          </w:p>
          <w:p w14:paraId="05DF4B0C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NIE – 0 pkt.</w:t>
            </w:r>
          </w:p>
        </w:tc>
      </w:tr>
      <w:tr w:rsidR="008234C4" w:rsidRPr="00483A89" w14:paraId="505DB884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A5953" w14:textId="77777777" w:rsidR="008234C4" w:rsidRPr="00483A89" w:rsidRDefault="008234C4" w:rsidP="00567DBB">
            <w:pPr>
              <w:numPr>
                <w:ilvl w:val="0"/>
                <w:numId w:val="1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18059" w14:textId="4D4443A3" w:rsidR="008234C4" w:rsidRPr="007177EA" w:rsidRDefault="008234C4" w:rsidP="00FB7818">
            <w:pPr>
              <w:rPr>
                <w:rFonts w:ascii="Century Gothic" w:hAnsi="Century Gothic"/>
                <w:strike/>
                <w:color w:val="FF0000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Włączniki ekspozycji (do prześwietleń i zdjęć) w sali badań i w sterowni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6D885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03859CD8" w14:textId="4EE3998F" w:rsidR="008234C4" w:rsidRPr="007177EA" w:rsidRDefault="008234C4" w:rsidP="00FB7818">
            <w:pPr>
              <w:jc w:val="center"/>
              <w:rPr>
                <w:rFonts w:ascii="Century Gothic" w:hAnsi="Century Gothic"/>
                <w:strike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EC67D" w14:textId="2C2D2A6E" w:rsidR="008234C4" w:rsidRPr="007177EA" w:rsidRDefault="008234C4" w:rsidP="001F29C4">
            <w:pPr>
              <w:rPr>
                <w:rFonts w:ascii="Century Gothic" w:hAnsi="Century Gothic"/>
                <w:strike/>
                <w:color w:val="FF0000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C816B" w14:textId="5BC175B5" w:rsidR="008234C4" w:rsidRPr="007177EA" w:rsidRDefault="008234C4" w:rsidP="00FB7818">
            <w:pPr>
              <w:pStyle w:val="Heading81"/>
              <w:keepNext/>
              <w:rPr>
                <w:rFonts w:ascii="Century Gothic" w:hAnsi="Century Gothic" w:cs="Arial"/>
                <w:strike/>
                <w:color w:val="FF0000"/>
                <w:sz w:val="16"/>
                <w:szCs w:val="16"/>
              </w:rPr>
            </w:pPr>
          </w:p>
        </w:tc>
      </w:tr>
      <w:tr w:rsidR="008234C4" w:rsidRPr="00483A89" w14:paraId="292FA2C3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C8735" w14:textId="77777777" w:rsidR="008234C4" w:rsidRPr="00483A89" w:rsidRDefault="008234C4" w:rsidP="00567DBB">
            <w:pPr>
              <w:numPr>
                <w:ilvl w:val="0"/>
                <w:numId w:val="1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BBB44" w14:textId="11B3E195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Dodatkowe, konfigurowalne przyciski włącznika ekspozycji (poza fluoroskopią oraz akwizycją) min. 2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F48DC" w14:textId="3CE1CE59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B018D" w14:textId="3DB5EF2B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51F5D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10 pkt.</w:t>
            </w:r>
          </w:p>
          <w:p w14:paraId="2A877210" w14:textId="64B0E4FC" w:rsidR="008234C4" w:rsidRPr="00483A89" w:rsidRDefault="008234C4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NIE – 0 pkt.</w:t>
            </w:r>
          </w:p>
        </w:tc>
      </w:tr>
      <w:tr w:rsidR="008234C4" w:rsidRPr="00483A89" w14:paraId="09117C2F" w14:textId="77777777" w:rsidTr="00F12208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383C93D" w14:textId="714D8C35" w:rsidR="008234C4" w:rsidRPr="00483A89" w:rsidRDefault="008234C4" w:rsidP="00B845E5">
            <w:pPr>
              <w:tabs>
                <w:tab w:val="left" w:pos="6120"/>
              </w:tabs>
              <w:ind w:left="3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IV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1CBFE0F" w14:textId="36ADBF76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Lampa RTG/przysłony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9DE3135" w14:textId="4296F320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C129B17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7A03B58" w14:textId="33F9E3A0" w:rsidR="008234C4" w:rsidRPr="00483A89" w:rsidRDefault="008234C4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8234C4" w:rsidRPr="00483A89" w14:paraId="21796BD2" w14:textId="77777777" w:rsidTr="00F12208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5C90C" w14:textId="13F74236" w:rsidR="008234C4" w:rsidRPr="00483A89" w:rsidRDefault="008234C4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ED77B" w14:textId="01BEF750" w:rsidR="008234C4" w:rsidRPr="00483A89" w:rsidRDefault="008234C4" w:rsidP="00FB7818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Lampa min. dwu ogniskowa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D68EC" w14:textId="16226C37" w:rsidR="008234C4" w:rsidRPr="00483A89" w:rsidRDefault="008234C4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Tak, podać ilość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ED40B" w14:textId="419E3DA5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96736" w14:textId="77777777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234C4" w:rsidRPr="00483A89" w14:paraId="6032FF55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A0BAA" w14:textId="64BC6F6A" w:rsidR="008234C4" w:rsidRPr="00483A89" w:rsidRDefault="008234C4" w:rsidP="00567DBB">
            <w:pPr>
              <w:numPr>
                <w:ilvl w:val="0"/>
                <w:numId w:val="1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E5153" w14:textId="441B642B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Wymiar największego ogniska zgodnie z normą IEC 336 lub normą równoważną  [mm]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2AB74" w14:textId="1F21E650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≤ 1 mm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853DC" w14:textId="33BB56BB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60D25" w14:textId="77777777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1A7A34F2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A573E" w14:textId="20110DD9" w:rsidR="008234C4" w:rsidRPr="00483A89" w:rsidRDefault="008234C4" w:rsidP="00567DBB">
            <w:pPr>
              <w:numPr>
                <w:ilvl w:val="0"/>
                <w:numId w:val="1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1B207" w14:textId="27D7F51D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Wymiar kolejnego mniejszego ogniska zgodnie z normą IEC 336 lub normą równoważną  [mm]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77B7B" w14:textId="7FE94A8C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≤ 0.5 mm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8D55C" w14:textId="5E4BE507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DDC52" w14:textId="77777777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0FE02E8A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DE4D4" w14:textId="6E9D1D9F" w:rsidR="008234C4" w:rsidRPr="00483A89" w:rsidRDefault="008234C4" w:rsidP="00567DBB">
            <w:pPr>
              <w:numPr>
                <w:ilvl w:val="0"/>
                <w:numId w:val="1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08CB5" w14:textId="66F480B8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Pojemność cieplna anody [kHU]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2C09C" w14:textId="52B85757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5000 kHU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41E1B" w14:textId="3DE41BF5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3A7FB" w14:textId="77777777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140294A1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61C42" w14:textId="7E8DBC81" w:rsidR="008234C4" w:rsidRPr="00483A89" w:rsidRDefault="008234C4" w:rsidP="00567DBB">
            <w:pPr>
              <w:numPr>
                <w:ilvl w:val="0"/>
                <w:numId w:val="1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6C554" w14:textId="089A8E41" w:rsidR="008234C4" w:rsidRPr="00483A89" w:rsidRDefault="008234C4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Pojemność cieplna kołpaka [kHU]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CE794" w14:textId="131EC6B2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7000 kHU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CFE37" w14:textId="49AF01F1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181F0" w14:textId="77777777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3CEAAC76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CA00E" w14:textId="102F956C" w:rsidR="008234C4" w:rsidRPr="00483A89" w:rsidRDefault="008234C4" w:rsidP="00567DBB">
            <w:pPr>
              <w:numPr>
                <w:ilvl w:val="0"/>
                <w:numId w:val="1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6.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5226F" w14:textId="40FC3E5D" w:rsidR="008234C4" w:rsidRPr="00483A89" w:rsidRDefault="008234C4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Automatyka zabezpieczająca przed przegrzaniem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6E500" w14:textId="718547E7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C0166" w14:textId="0CBC3DC5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E7C13" w14:textId="77777777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0AA8E31E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6F041" w14:textId="383D425A" w:rsidR="008234C4" w:rsidRPr="00483A89" w:rsidRDefault="008234C4" w:rsidP="00567DBB">
            <w:pPr>
              <w:numPr>
                <w:ilvl w:val="0"/>
                <w:numId w:val="1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7.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BA8BB" w14:textId="7B6653A8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Lampa z funkcją włączania i wyłączania fluoroskopii siatką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4F3D6" w14:textId="7B3B1667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B33C9" w14:textId="79024E28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E4DBC" w14:textId="77777777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267EA8E6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DA3C2" w14:textId="297C3564" w:rsidR="008234C4" w:rsidRPr="00483A89" w:rsidRDefault="008234C4" w:rsidP="00567DBB">
            <w:pPr>
              <w:numPr>
                <w:ilvl w:val="0"/>
                <w:numId w:val="1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lastRenderedPageBreak/>
              <w:t>8.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8E8D7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Przysłona prostokątna</w:t>
            </w:r>
          </w:p>
          <w:p w14:paraId="6820033F" w14:textId="1D18FE85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96373" w14:textId="612234BA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90B44" w14:textId="5967FF98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21D66" w14:textId="77777777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6CB35728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24709" w14:textId="7C82FD19" w:rsidR="008234C4" w:rsidRPr="00483A89" w:rsidRDefault="008234C4" w:rsidP="00567DBB">
            <w:pPr>
              <w:numPr>
                <w:ilvl w:val="0"/>
                <w:numId w:val="1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9.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4B4DF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Filtry półprzepuszczalne (klinowe)</w:t>
            </w:r>
          </w:p>
          <w:p w14:paraId="290BB48B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</w:p>
          <w:p w14:paraId="72C3F6F6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620E5" w14:textId="1B3398FC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8CFD4" w14:textId="560C1C3D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9BB4D" w14:textId="77777777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180D6983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37FBC" w14:textId="29A4243B" w:rsidR="008234C4" w:rsidRPr="00483A89" w:rsidRDefault="008234C4" w:rsidP="00567DBB">
            <w:pPr>
              <w:numPr>
                <w:ilvl w:val="0"/>
                <w:numId w:val="1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D65E9" w14:textId="190EBDA2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Promieniowanie przeciekowe kołpaka przy 125 kV 2000 W i w odległości max. 1 m ≤ 0,5 mGy/h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B8824" w14:textId="073DEDFE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2A785" w14:textId="3E6CB736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15602" w14:textId="77777777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6D863499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597D0" w14:textId="6BBD566D" w:rsidR="008234C4" w:rsidRPr="00483A89" w:rsidRDefault="008234C4" w:rsidP="00567DBB">
            <w:pPr>
              <w:numPr>
                <w:ilvl w:val="0"/>
                <w:numId w:val="1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10.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E79E2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Dodatkowa filtracja promieniowania (filtry miedziowe) przy prześwietleniu i ekspozycjach zdjęciowych/scenach</w:t>
            </w:r>
          </w:p>
          <w:p w14:paraId="66EDDC81" w14:textId="0466A64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127D0" w14:textId="7E7472D3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Tak, ≥  odpowiednik 0.9 mm Cu, podać wartość filtra maksymalnego w odpowiedniku [mm Cu]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196AF" w14:textId="77777777" w:rsidR="008234C4" w:rsidRPr="003C31C8" w:rsidRDefault="008234C4" w:rsidP="001F29C4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4ED1466E" w14:textId="54660243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EA950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Arial" w:hAnsi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/>
                <w:sz w:val="16"/>
                <w:szCs w:val="16"/>
              </w:rPr>
              <w:t xml:space="preserve"> 0,9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/>
                <w:sz w:val="16"/>
                <w:szCs w:val="16"/>
              </w:rPr>
              <w:t xml:space="preserve"> 0 pkt</w:t>
            </w:r>
          </w:p>
          <w:p w14:paraId="0FA257EE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= 0,9 – 1 pkt</w:t>
            </w:r>
          </w:p>
          <w:p w14:paraId="4D87CB11" w14:textId="6213EE38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&gt; 0,9 - 5 pkt</w:t>
            </w:r>
          </w:p>
        </w:tc>
      </w:tr>
      <w:tr w:rsidR="008234C4" w:rsidRPr="00483A89" w14:paraId="7EA04238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CC139" w14:textId="68070AF2" w:rsidR="008234C4" w:rsidRPr="00483A89" w:rsidRDefault="008234C4" w:rsidP="00567DBB">
            <w:pPr>
              <w:numPr>
                <w:ilvl w:val="0"/>
                <w:numId w:val="1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9FE99" w14:textId="1DF2CCDF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Ilość stopni filtracji miedziowej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8F37F" w14:textId="4E220198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1B480" w14:textId="77777777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07645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Arial" w:hAnsi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/>
                <w:sz w:val="16"/>
                <w:szCs w:val="16"/>
              </w:rPr>
              <w:t xml:space="preserve"> 4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/>
                <w:sz w:val="16"/>
                <w:szCs w:val="16"/>
              </w:rPr>
              <w:t xml:space="preserve"> 0 pkt</w:t>
            </w:r>
          </w:p>
          <w:p w14:paraId="3C3629E1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= 4 – 1 pkt</w:t>
            </w:r>
          </w:p>
          <w:p w14:paraId="457A446F" w14:textId="04F17D7A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&gt; 4 - 5 pkt</w:t>
            </w:r>
          </w:p>
        </w:tc>
      </w:tr>
      <w:tr w:rsidR="008234C4" w:rsidRPr="00483A89" w14:paraId="2713229E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7F4C2" w14:textId="540C1894" w:rsidR="008234C4" w:rsidRPr="007177EA" w:rsidRDefault="008234C4" w:rsidP="00B845E5">
            <w:pPr>
              <w:tabs>
                <w:tab w:val="left" w:pos="2160"/>
              </w:tabs>
              <w:ind w:left="215"/>
              <w:jc w:val="center"/>
              <w:rPr>
                <w:rFonts w:ascii="Century Gothic" w:hAnsi="Century Gothic"/>
                <w:strike/>
                <w:color w:val="FF0000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</w:t>
            </w:r>
            <w:r w:rsidR="00B845E5">
              <w:rPr>
                <w:rFonts w:ascii="Century Gothic" w:hAnsi="Century Gothic"/>
                <w:sz w:val="16"/>
                <w:szCs w:val="16"/>
              </w:rPr>
              <w:t>2</w:t>
            </w:r>
            <w:r w:rsidRPr="00483A89"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D3394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Pomiar dawki promieniowania na wyjściu z lampy RTG wraz z prezentacją sumarycznej dawki z prześwietlenia i akwizycji w trybie zdjęciowym na monitorze/wyświetlaczu w sali zabiegowej i sterowni umożliwiający określenie dawki na skórę pacjenta</w:t>
            </w:r>
          </w:p>
          <w:p w14:paraId="65212B1E" w14:textId="77777777" w:rsidR="008234C4" w:rsidRPr="007177EA" w:rsidRDefault="008234C4" w:rsidP="00FB7818">
            <w:pPr>
              <w:rPr>
                <w:rFonts w:ascii="Century Gothic" w:hAnsi="Century Gothic"/>
                <w:strike/>
                <w:color w:val="FF0000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00D9E" w14:textId="3F2580D1" w:rsidR="008234C4" w:rsidRPr="007177EA" w:rsidRDefault="008234C4" w:rsidP="00FB7818">
            <w:pPr>
              <w:jc w:val="center"/>
              <w:rPr>
                <w:rFonts w:ascii="Century Gothic" w:hAnsi="Century Gothic"/>
                <w:strike/>
                <w:color w:val="FF0000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BAC97" w14:textId="77777777" w:rsidR="008234C4" w:rsidRPr="003C31C8" w:rsidRDefault="008234C4" w:rsidP="001F29C4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67886157" w14:textId="77777777" w:rsidR="008234C4" w:rsidRPr="007177EA" w:rsidRDefault="008234C4" w:rsidP="001F29C4">
            <w:pPr>
              <w:spacing w:before="60" w:after="60"/>
              <w:jc w:val="center"/>
              <w:rPr>
                <w:rFonts w:ascii="Century Gothic" w:hAnsi="Century Gothic"/>
                <w:strike/>
                <w:color w:val="FF0000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B3592" w14:textId="4CA8EE74" w:rsidR="008234C4" w:rsidRPr="007177EA" w:rsidRDefault="008234C4" w:rsidP="00FB7818">
            <w:pPr>
              <w:spacing w:before="60" w:after="60"/>
              <w:rPr>
                <w:rFonts w:ascii="Century Gothic" w:hAnsi="Century Gothic"/>
                <w:strike/>
                <w:color w:val="FF0000"/>
                <w:sz w:val="16"/>
                <w:szCs w:val="16"/>
              </w:rPr>
            </w:pPr>
          </w:p>
        </w:tc>
      </w:tr>
      <w:tr w:rsidR="008234C4" w:rsidRPr="00483A89" w14:paraId="09561A69" w14:textId="77777777" w:rsidTr="00F12208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423D58D" w14:textId="6B2C28A8" w:rsidR="008234C4" w:rsidRPr="00483A89" w:rsidRDefault="008234C4" w:rsidP="008234C4">
            <w:pPr>
              <w:tabs>
                <w:tab w:val="left" w:pos="2160"/>
              </w:tabs>
              <w:ind w:left="3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V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DE4E7D3" w14:textId="1820A6C6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Rentgenowski tor obrazowania z detektorem płaskim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19E6A2A" w14:textId="37AAC994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2218113" w14:textId="77777777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A617F1B" w14:textId="77777777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22FB0EF5" w14:textId="77777777" w:rsidTr="00F12208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FDB54" w14:textId="6CE0026B" w:rsidR="008234C4" w:rsidRPr="00483A89" w:rsidRDefault="008234C4" w:rsidP="00FB7818">
            <w:pPr>
              <w:tabs>
                <w:tab w:val="left" w:pos="2160"/>
              </w:tabs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DED4B" w14:textId="1BAD0B59" w:rsidR="008234C4" w:rsidRPr="00483A89" w:rsidRDefault="008234C4" w:rsidP="00FB7818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Rozmiar piksela detektora (µm)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556E6" w14:textId="5899231B" w:rsidR="008234C4" w:rsidRPr="00483A89" w:rsidRDefault="008234C4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8234C4">
              <w:rPr>
                <w:rFonts w:ascii="Century Gothic" w:hAnsi="Century Gothic"/>
                <w:sz w:val="16"/>
                <w:szCs w:val="16"/>
              </w:rPr>
              <w:t>≤ 154 µm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38ABF" w14:textId="05E4B17B" w:rsidR="008234C4" w:rsidRPr="00483A89" w:rsidRDefault="008234C4" w:rsidP="001F29C4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EAF62" w14:textId="31797A06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</w:tr>
      <w:tr w:rsidR="008234C4" w:rsidRPr="00483A89" w14:paraId="659283A0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98401" w14:textId="07B71337" w:rsidR="008234C4" w:rsidRPr="00483A89" w:rsidRDefault="008234C4" w:rsidP="00567DBB">
            <w:pPr>
              <w:numPr>
                <w:ilvl w:val="0"/>
                <w:numId w:val="18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9DA48" w14:textId="72EB8AAC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Detektor matrycowy o przekątnej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7AD50" w14:textId="4E0E09B8" w:rsidR="008234C4" w:rsidRPr="002E53D0" w:rsidRDefault="008234C4" w:rsidP="00FB7818">
            <w:pPr>
              <w:jc w:val="center"/>
              <w:rPr>
                <w:rFonts w:ascii="Century Gothic" w:hAnsi="Century Gothic"/>
                <w:color w:val="FF0000"/>
                <w:sz w:val="16"/>
                <w:szCs w:val="16"/>
              </w:rPr>
            </w:pPr>
            <w:r w:rsidRPr="008234C4">
              <w:rPr>
                <w:rFonts w:ascii="Century Gothic" w:hAnsi="Century Gothic"/>
                <w:sz w:val="16"/>
                <w:szCs w:val="16"/>
              </w:rPr>
              <w:t>≥ 29 cm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08F88" w14:textId="5859D7C9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F3A75" w14:textId="09B814D6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3BE90459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08B42" w14:textId="14BCF131" w:rsidR="008234C4" w:rsidRPr="00483A89" w:rsidRDefault="008234C4" w:rsidP="00567DBB">
            <w:pPr>
              <w:numPr>
                <w:ilvl w:val="0"/>
                <w:numId w:val="1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B3FAA" w14:textId="7F4AB8D8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DQE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62AAE" w14:textId="16E21B39" w:rsidR="008234C4" w:rsidRPr="002E53D0" w:rsidRDefault="008234C4" w:rsidP="00FB7818">
            <w:pPr>
              <w:jc w:val="center"/>
              <w:rPr>
                <w:rFonts w:ascii="Century Gothic" w:hAnsi="Century Gothic"/>
                <w:color w:val="FF0000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75%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051D1" w14:textId="22DA5CBB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F9B64" w14:textId="77777777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74ED25FE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8ACEF" w14:textId="40454A92" w:rsidR="008234C4" w:rsidRPr="00483A89" w:rsidRDefault="008234C4" w:rsidP="00567DBB">
            <w:pPr>
              <w:numPr>
                <w:ilvl w:val="0"/>
                <w:numId w:val="1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F4E86" w14:textId="70159091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System wyposażony w 12-calowy płaski detektor obrazu. Detektor można obracać  o 90 stopni z orientacji pionowej do poziomej i odwrotnie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454B4" w14:textId="780B497C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2580E" w14:textId="640F1DC5" w:rsidR="008234C4" w:rsidRPr="003C31C8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8E2AF" w14:textId="77777777" w:rsidR="008234C4" w:rsidRPr="003C31C8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498F1FAD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779FC" w14:textId="20C499BB" w:rsidR="008234C4" w:rsidRPr="00483A89" w:rsidRDefault="008234C4" w:rsidP="00567DBB">
            <w:pPr>
              <w:numPr>
                <w:ilvl w:val="0"/>
                <w:numId w:val="1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F8401" w14:textId="0A58A7B3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Rozdzielczość przestrzenna detektora (tzw. częstotliwość Nyquista) minimum 2,7 lp/mm 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7CA79" w14:textId="037C6592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F2899" w14:textId="56515459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5489B" w14:textId="77777777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109F8D44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F00A0" w14:textId="57E87BDD" w:rsidR="008234C4" w:rsidRPr="00483A89" w:rsidRDefault="008234C4" w:rsidP="00567DBB">
            <w:pPr>
              <w:numPr>
                <w:ilvl w:val="0"/>
                <w:numId w:val="1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6.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7A642" w14:textId="3E8CBE86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Głębia bitowa detektora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20B4B" w14:textId="21DEB0B9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 14bit,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80381" w14:textId="772E5C01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B3BBD" w14:textId="77777777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69DA9A66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B27BE" w14:textId="54BFCC56" w:rsidR="008234C4" w:rsidRPr="00483A89" w:rsidRDefault="008234C4" w:rsidP="00567DBB">
            <w:pPr>
              <w:numPr>
                <w:ilvl w:val="0"/>
                <w:numId w:val="1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7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08D25" w14:textId="1C773A24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Ilość pól obrazowych FOV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3BE94" w14:textId="48795B50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 4,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2EA17" w14:textId="77777777" w:rsidR="008234C4" w:rsidRPr="00483A89" w:rsidRDefault="008234C4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0F75B" w14:textId="77777777" w:rsidR="008234C4" w:rsidRDefault="008234C4" w:rsidP="00FB7818">
            <w:pPr>
              <w:rPr>
                <w:rFonts w:ascii="Tahoma" w:hAnsi="Tahoma" w:cs="Tahoma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≥6 – 5 pkt</w:t>
            </w:r>
          </w:p>
          <w:p w14:paraId="6C6B4247" w14:textId="0A0E6276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Arial" w:hAnsi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/>
                <w:sz w:val="16"/>
                <w:szCs w:val="16"/>
              </w:rPr>
              <w:t>6 – 0 pkt</w:t>
            </w:r>
          </w:p>
        </w:tc>
      </w:tr>
      <w:tr w:rsidR="008234C4" w:rsidRPr="00483A89" w14:paraId="51316CEF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21798" w14:textId="191B103B" w:rsidR="008234C4" w:rsidRPr="00483A89" w:rsidRDefault="008234C4" w:rsidP="00567DBB">
            <w:pPr>
              <w:numPr>
                <w:ilvl w:val="0"/>
                <w:numId w:val="1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8.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FE236" w14:textId="4657A543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Możliwość zmiany angulacji ramienia C oraz SID przy pomocy przycisków na obudowie detektora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5E9BE" w14:textId="658FF858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4EA5D" w14:textId="77777777" w:rsidR="008234C4" w:rsidRPr="00483A89" w:rsidRDefault="008234C4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98629" w14:textId="77777777" w:rsidR="008234C4" w:rsidRPr="003C31C8" w:rsidRDefault="008234C4" w:rsidP="00FB7818">
            <w:pPr>
              <w:autoSpaceDE w:val="0"/>
              <w:autoSpaceDN w:val="0"/>
              <w:adjustRightInd w:val="0"/>
              <w:spacing w:before="60" w:after="6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Tak–10 pkt,</w:t>
            </w:r>
          </w:p>
          <w:p w14:paraId="01FFE644" w14:textId="39ACC3D0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Nie - 0 pkt</w:t>
            </w:r>
          </w:p>
        </w:tc>
      </w:tr>
      <w:tr w:rsidR="008234C4" w:rsidRPr="00483A89" w14:paraId="7062335B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CE96F" w14:textId="52EA5ECE" w:rsidR="008234C4" w:rsidRPr="00483A89" w:rsidRDefault="008234C4" w:rsidP="00567DBB">
            <w:pPr>
              <w:numPr>
                <w:ilvl w:val="0"/>
                <w:numId w:val="1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9.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44BA7" w14:textId="3ED015D5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Wizualizacja aktualnie wybranego pola obrazowania znacznikami graficznymi na zatrzymanym obrazie- bez promieniowania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6F0C0" w14:textId="3CABD62E" w:rsidR="008234C4" w:rsidRPr="00483A89" w:rsidRDefault="008234C4" w:rsidP="00FB7818">
            <w:pPr>
              <w:pStyle w:val="Heading6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EE098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28065" w14:textId="77777777" w:rsidR="008234C4" w:rsidRPr="003C31C8" w:rsidRDefault="008234C4" w:rsidP="00FB7818">
            <w:pPr>
              <w:autoSpaceDE w:val="0"/>
              <w:autoSpaceDN w:val="0"/>
              <w:adjustRightInd w:val="0"/>
              <w:spacing w:before="60" w:after="6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Tak–10 pkt,</w:t>
            </w:r>
          </w:p>
          <w:p w14:paraId="1226AA5C" w14:textId="57844EE6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Nie - 0 pkt</w:t>
            </w:r>
          </w:p>
        </w:tc>
      </w:tr>
      <w:tr w:rsidR="008234C4" w:rsidRPr="00483A89" w14:paraId="797E785C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92326" w14:textId="18C0D43E" w:rsidR="008234C4" w:rsidRPr="00483A89" w:rsidRDefault="008234C4" w:rsidP="00567DBB">
            <w:pPr>
              <w:numPr>
                <w:ilvl w:val="0"/>
                <w:numId w:val="1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10.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85A03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1 monitor w sali badań na zawieszeniu sufitowym, LCD o przekątnej min. 55”, umożliwiający swobodne pozycjonowanie monitora wokół stołu. Pozycjonowanie monitora za pomocą sterownika lub ręcznie.</w:t>
            </w:r>
          </w:p>
          <w:p w14:paraId="1FA1F4E4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Możliwość jednoczesnej prezentacji:</w:t>
            </w:r>
          </w:p>
          <w:p w14:paraId="233C9377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- obrazu live</w:t>
            </w:r>
          </w:p>
          <w:p w14:paraId="65F1FE64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- obrazu referencyjnego</w:t>
            </w:r>
          </w:p>
          <w:p w14:paraId="0FB92B15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- obrazów wzmacniania krawędzi stentów wieńcowych</w:t>
            </w:r>
          </w:p>
          <w:p w14:paraId="4DB6758E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- parametrów hemodynamiki</w:t>
            </w:r>
          </w:p>
          <w:p w14:paraId="6BC8B9E0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- obrazów z urządzeń zewnętrznych generujących zarówno analogowy (min. VGA, S-Video i composite) - wraz z zapewnieniem odpowiedniej separacji galwanicznej - jak i cyfrowy (DVI-D) sygnał wizyjny wraz z dedykowanym panelem umożliwiającym podłączanie takich urządzeń (np. USG, IVUS)    </w:t>
            </w:r>
          </w:p>
          <w:p w14:paraId="30A60A4D" w14:textId="389B1EC6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5E6DE" w14:textId="3AB1054F" w:rsidR="008234C4" w:rsidRPr="00483A89" w:rsidRDefault="008234C4" w:rsidP="00FB7818">
            <w:pPr>
              <w:pStyle w:val="Heading6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6BAA6" w14:textId="77777777" w:rsidR="008234C4" w:rsidRPr="003C31C8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88113" w14:textId="77777777" w:rsidR="008234C4" w:rsidRPr="003C31C8" w:rsidRDefault="008234C4" w:rsidP="00FB7818">
            <w:pPr>
              <w:autoSpaceDE w:val="0"/>
              <w:autoSpaceDN w:val="0"/>
              <w:adjustRightInd w:val="0"/>
              <w:spacing w:before="60" w:after="6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Sterowanie ręczne – 0 pkt</w:t>
            </w:r>
          </w:p>
          <w:p w14:paraId="21F9715B" w14:textId="18CC7DD6" w:rsidR="008234C4" w:rsidRPr="003C31C8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Sterowanie ręczne i za pomocą sterownika 5 pkt</w:t>
            </w:r>
          </w:p>
        </w:tc>
      </w:tr>
      <w:tr w:rsidR="008234C4" w:rsidRPr="00483A89" w14:paraId="2C19A0D0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C6C7E" w14:textId="5595D32F" w:rsidR="008234C4" w:rsidRPr="00483A89" w:rsidRDefault="008234C4" w:rsidP="00567DBB">
            <w:pPr>
              <w:numPr>
                <w:ilvl w:val="0"/>
                <w:numId w:val="1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12.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E7A61" w14:textId="6FD399FF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Liczba sygnałów możliwych do podłączenia na monitorze wielkoformatowym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9CAE2" w14:textId="4284ED32" w:rsidR="008234C4" w:rsidRPr="00483A89" w:rsidRDefault="008234C4" w:rsidP="00FB7818">
            <w:pPr>
              <w:pStyle w:val="Heading6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Min 9,podać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90C74" w14:textId="77777777" w:rsidR="008234C4" w:rsidRPr="003C31C8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FABE4" w14:textId="77777777" w:rsidR="008234C4" w:rsidRDefault="008234C4" w:rsidP="00FB7818">
            <w:pPr>
              <w:spacing w:before="60" w:after="60"/>
              <w:rPr>
                <w:rFonts w:ascii="Tahoma" w:hAnsi="Tahoma" w:cs="Tahoma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&gt;20  10 pkt</w:t>
            </w:r>
          </w:p>
          <w:p w14:paraId="73B21774" w14:textId="77777777" w:rsidR="008234C4" w:rsidRDefault="008234C4" w:rsidP="00FB7818">
            <w:pPr>
              <w:spacing w:before="60" w:after="60"/>
              <w:rPr>
                <w:rFonts w:ascii="Tahoma" w:hAnsi="Tahoma" w:cs="Tahoma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≤15 – 5 pkt</w:t>
            </w:r>
          </w:p>
          <w:p w14:paraId="16ED63C8" w14:textId="123AA961" w:rsidR="008234C4" w:rsidRPr="003C31C8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≤10 – 0 pkt</w:t>
            </w:r>
          </w:p>
        </w:tc>
      </w:tr>
      <w:tr w:rsidR="008234C4" w:rsidRPr="00483A89" w14:paraId="469EF22F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B0508" w14:textId="341C42EA" w:rsidR="008234C4" w:rsidRPr="00483A89" w:rsidRDefault="008234C4" w:rsidP="00567DBB">
            <w:pPr>
              <w:numPr>
                <w:ilvl w:val="0"/>
                <w:numId w:val="1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13.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CE9F5" w14:textId="19FF4FC1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Możliwość podziału monitora w sali badań na min. 8 pól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84520" w14:textId="7E370170" w:rsidR="008234C4" w:rsidRPr="00483A89" w:rsidRDefault="008234C4" w:rsidP="00FB7818">
            <w:pPr>
              <w:pStyle w:val="Heading6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0D6C2" w14:textId="77777777" w:rsidR="008234C4" w:rsidRPr="003C31C8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BAD2A" w14:textId="1F3F2897" w:rsidR="008234C4" w:rsidRPr="003C31C8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3CE7D021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DCB51" w14:textId="386864D3" w:rsidR="008234C4" w:rsidRPr="00483A89" w:rsidRDefault="008234C4" w:rsidP="00567DBB">
            <w:pPr>
              <w:numPr>
                <w:ilvl w:val="0"/>
                <w:numId w:val="1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14.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DBEE3" w14:textId="0B8B9354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Możliwość dowolnej liczby manipulacji podziałami monitora, niezależnie od wcześniejszego zaprogramowania łącznie z możliwością powiększenia </w:t>
            </w:r>
            <w:r w:rsidRPr="003C31C8">
              <w:rPr>
                <w:rFonts w:ascii="Century Gothic" w:hAnsi="Century Gothic"/>
                <w:sz w:val="16"/>
                <w:szCs w:val="16"/>
              </w:rPr>
              <w:lastRenderedPageBreak/>
              <w:t>wybranych obrazów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0E9D8" w14:textId="7E8C43F9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lastRenderedPageBreak/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80C70" w14:textId="77777777" w:rsidR="008234C4" w:rsidRPr="003C31C8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8B67E" w14:textId="77777777" w:rsidR="008234C4" w:rsidRPr="003C31C8" w:rsidRDefault="008234C4" w:rsidP="00FB7818">
            <w:pPr>
              <w:autoSpaceDE w:val="0"/>
              <w:autoSpaceDN w:val="0"/>
              <w:adjustRightInd w:val="0"/>
              <w:spacing w:before="60" w:after="6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10 pkt</w:t>
            </w:r>
          </w:p>
          <w:p w14:paraId="17A20007" w14:textId="5D1DF689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</w:tr>
      <w:tr w:rsidR="008234C4" w:rsidRPr="00483A89" w14:paraId="36DEB349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855AF" w14:textId="6187BBC9" w:rsidR="008234C4" w:rsidRPr="00483A89" w:rsidRDefault="008234C4" w:rsidP="00567DBB">
            <w:pPr>
              <w:numPr>
                <w:ilvl w:val="0"/>
                <w:numId w:val="1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BF04B" w14:textId="2B3D11F0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2 monitory obrazowe angiografu (live) typu ,,flat’’ (TFT/LCD) w sterowni o przekątnej min 19’’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E3F4B" w14:textId="6DB4993C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EF61E" w14:textId="77777777" w:rsidR="008234C4" w:rsidRPr="003C31C8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D36AD" w14:textId="77777777" w:rsidR="008234C4" w:rsidRPr="003C31C8" w:rsidRDefault="008234C4" w:rsidP="00FB7818">
            <w:pPr>
              <w:autoSpaceDE w:val="0"/>
              <w:autoSpaceDN w:val="0"/>
              <w:adjustRightInd w:val="0"/>
              <w:spacing w:before="60" w:after="6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z możliwością przeglądania i analizy w trakcie wykonywania badań – 20 pkt</w:t>
            </w:r>
          </w:p>
          <w:p w14:paraId="077F39F2" w14:textId="14177600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brak możliwości – 0 pkt</w:t>
            </w:r>
          </w:p>
        </w:tc>
      </w:tr>
      <w:tr w:rsidR="008234C4" w:rsidRPr="00483A89" w14:paraId="41095289" w14:textId="77777777" w:rsidTr="00F12208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890BE1B" w14:textId="631687BC" w:rsidR="008234C4" w:rsidRPr="00483A89" w:rsidRDefault="008234C4" w:rsidP="00B845E5">
            <w:pPr>
              <w:tabs>
                <w:tab w:val="left" w:pos="2160"/>
              </w:tabs>
              <w:ind w:left="3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VI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3D9C956" w14:textId="383811E1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System cyfrowy /postprocessing /archiwizacja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50D8C35" w14:textId="5A12A8B2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3C8AE4A" w14:textId="77777777" w:rsidR="008234C4" w:rsidRPr="003C31C8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F0C2C38" w14:textId="18DEAB34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74C2D908" w14:textId="77777777" w:rsidTr="00F12208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024B8" w14:textId="7E5F1948" w:rsidR="008234C4" w:rsidRPr="00483A89" w:rsidRDefault="008234C4" w:rsidP="00FB7818">
            <w:pPr>
              <w:tabs>
                <w:tab w:val="left" w:pos="2160"/>
              </w:tabs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D5D3F" w14:textId="0C9EC36B" w:rsidR="008234C4" w:rsidRPr="00483A89" w:rsidRDefault="008234C4" w:rsidP="00FB7818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Dodatkowy pakiet specjalistycznych algorytmów działających w czasie rzeczywistym, poprawiających jakość uzyskiwanego obrazu i umożliwiający obrazowanie z obniżoną dawką (Care+Clear, DoseWise - zależnie od nomenklatury producenta)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EE86B" w14:textId="41BB9778" w:rsidR="008234C4" w:rsidRPr="00483A89" w:rsidRDefault="008234C4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722FF" w14:textId="77777777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6471C" w14:textId="77777777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234C4" w:rsidRPr="00483A89" w14:paraId="6D7F4D2B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CFC44" w14:textId="4B6BB2BD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EAEA8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Całość systemu obrazowania angiograficznego wyposażona w funkcje umożliwiające redukcję dawki promieniowania o min 50% w badaniach kardiologicznych i o minimum 70% w badaniach DSA w stosunku do badań wykonywanych na systemach angiograficznych oferenta w latach wcześniejszych</w:t>
            </w:r>
          </w:p>
          <w:p w14:paraId="7736C059" w14:textId="7DB4DF7D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E1C15" w14:textId="6994C42C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4C4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80DF3" w14:textId="77777777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BDF39" w14:textId="77777777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3396A0C6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0650E" w14:textId="0B36B543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B19B3" w14:textId="4CD486AF" w:rsidR="008234C4" w:rsidRPr="003C31C8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Matryca akwizycyjna zapisywania obrazów na dysk twardy aparatu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5DDE3" w14:textId="781CDA7D" w:rsidR="008234C4" w:rsidRPr="003C31C8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 1024 na 1024 pikseli z tolerancją +/- 10% w obu rozmiarach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E42F4" w14:textId="05F6E2FA" w:rsidR="008234C4" w:rsidRPr="003C31C8" w:rsidRDefault="008234C4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B5D4A" w14:textId="77777777" w:rsidR="008234C4" w:rsidRPr="003C31C8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7B9087E0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28AF2" w14:textId="6B6E4425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93689" w14:textId="2BFB74C4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Filtracja on-line zbieranych danych obrazowych przez system cyfrowy przed ich prezentacją na monitorze obrazowym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30464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Tak,</w:t>
            </w:r>
          </w:p>
          <w:p w14:paraId="0E6E10B2" w14:textId="759C60B8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Podać nazwę zaoferowanej opcji realizującej tę funkcję i opisać.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337DC" w14:textId="662C08CC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2B96E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32C4957F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9912F" w14:textId="2307CCC4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3BF2B" w14:textId="2EB6FC4F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Matryca prezentacyjna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6956F" w14:textId="622E82A3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 1024 na 1024 pikseli z tolerancją +/- 10% w obu rozmiarach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F8988" w14:textId="6DB56452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07CF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69C51FB6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8085F" w14:textId="5BE88881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180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5F92E" w14:textId="0E75BD39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Głębokość przetwarzania [bit]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53D4B" w14:textId="664418DB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&gt; 12 bit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D2915" w14:textId="3CDC3F5D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DE55E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3DF10E54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E7DC8" w14:textId="509F5962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6.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C3461" w14:textId="66B5FF26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Akwizycja i archiwizacja obrazów na HD z fluoroskopii 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23518" w14:textId="7558B9DA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BBAFA" w14:textId="69B898CE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0D9D1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247B3758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F7977" w14:textId="2A070871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7.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3B8F9" w14:textId="08C4D083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Szybkość zapisywania obrazów na dysk twardy aparatu w matrycy &gt; 1024 na 1024 pikseli (obrazów/s)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AF9A4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w zakresie</w:t>
            </w:r>
          </w:p>
          <w:p w14:paraId="7AFC1420" w14:textId="5127CA4A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 0,5 – 30 obrazów/s. Podać.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D1081" w14:textId="524B5D34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EE886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2A576FAD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6FC91" w14:textId="25B2F229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8.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41918" w14:textId="02C5B5D3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Szybkość zapisywania obrazów DSA na dysk twardy aparatu w matrycy &gt; 1024 na1024 pikseli (obrazów/s)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CBC40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w zakresie</w:t>
            </w:r>
          </w:p>
          <w:p w14:paraId="4FE4956A" w14:textId="6CBEC4BB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 1 – 6 obrazów/s. Podać.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4D9FA" w14:textId="6D8E1FD5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B16D2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1C5CFE7B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3FD36" w14:textId="37FDD9CF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9.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5F7C1" w14:textId="40750808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Pamięć obrazów na HD aparatu (bez uwzględnienia dodatkowych konsol, dysków, pamięci zewnętrznych typu USB, nośników typu CD/DVD)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1EEBA" w14:textId="001EF1D4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100 000 obrazów w matrycy &gt;  1024 na 1024 pikseli i głębokości min 10 bit bez kompresji stratnej.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03AF2" w14:textId="3E30111B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24CE7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61BC6A53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B6FE1" w14:textId="713B0E3D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10.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FD140" w14:textId="2EB04DD8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Cyfrowe prześwietlenie pulsacyjne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845BA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Tak, minimum 3 wartości:</w:t>
            </w:r>
          </w:p>
          <w:p w14:paraId="76C7F03F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30; 15 i 7,5  obrazów/s</w:t>
            </w:r>
          </w:p>
          <w:p w14:paraId="53AB34CD" w14:textId="6F588E81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Podać ilość wartości  częstotliwości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59149" w14:textId="004E4DFF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37E2D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4E73EBDC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7D429" w14:textId="0CA22A10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54EA2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Ustawianie położenia przysłon prostokątnych znacznikami graficznymi na obrazie zatrzymanym bez promieniowania</w:t>
            </w:r>
          </w:p>
          <w:p w14:paraId="22A2F2DA" w14:textId="44346075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0BE49" w14:textId="2C14720A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0D3F4" w14:textId="2767A893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024E3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7EF5086A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C3721" w14:textId="7125DD21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12</w:t>
            </w:r>
            <w:r w:rsidRPr="00483A89">
              <w:rPr>
                <w:rFonts w:ascii="Century Gothic" w:hAnsi="Century Gothic"/>
                <w:sz w:val="16"/>
                <w:szCs w:val="16"/>
              </w:rPr>
              <w:lastRenderedPageBreak/>
              <w:t>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4F5B0" w14:textId="54A11C2B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lastRenderedPageBreak/>
              <w:t xml:space="preserve">Ustawianie położenia przysłon półprzepuszczalnych znacznikami graficznymi na obrazie zatrzymanym bez </w:t>
            </w:r>
            <w:r w:rsidRPr="003C31C8">
              <w:rPr>
                <w:rFonts w:ascii="Century Gothic" w:hAnsi="Century Gothic"/>
                <w:sz w:val="16"/>
                <w:szCs w:val="16"/>
              </w:rPr>
              <w:lastRenderedPageBreak/>
              <w:t>promieniowania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228A5" w14:textId="19D1D47C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lastRenderedPageBreak/>
              <w:t>Tak/Nie,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E1543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28494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1731BC51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0C4DE" w14:textId="78965E23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13.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D43F3" w14:textId="78F62310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Automatyczne podążanie przesłon półprzepuszczalnych podczas zmiany projekcji kardiologicznych – automatyczny dobór położenia przesłon zależnie od zastosowanej projekcji i wybranej tętnicy wieńcowej zapewniający redukcją dawki promieniowania oraz kompensację jasności obrazu (przysłonięcie płuc)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4B02D" w14:textId="0785CCC2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75B3A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CDCC9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5pkt</w:t>
            </w:r>
          </w:p>
          <w:p w14:paraId="0CE3B8B5" w14:textId="0F7EC83D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Nie- 0pkt</w:t>
            </w:r>
          </w:p>
        </w:tc>
      </w:tr>
      <w:tr w:rsidR="008234C4" w:rsidRPr="00483A89" w14:paraId="3D93A087" w14:textId="77777777" w:rsidTr="00E50EF2">
        <w:trPr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22A9E" w14:textId="2E7EA760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14.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9DC45" w14:textId="1A804B5A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Zoom w postprocessing’u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419FB" w14:textId="567F66BA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5A6FE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1B42B" w14:textId="7094CED3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4" w:type="dxa"/>
          </w:tcPr>
          <w:p w14:paraId="6D99BA79" w14:textId="77777777" w:rsidR="008234C4" w:rsidRPr="00483A89" w:rsidRDefault="008234C4" w:rsidP="001F29C4">
            <w:pPr>
              <w:widowControl/>
              <w:suppressAutoHyphens w:val="0"/>
              <w:spacing w:after="160" w:line="259" w:lineRule="auto"/>
            </w:pPr>
          </w:p>
        </w:tc>
      </w:tr>
      <w:tr w:rsidR="008234C4" w:rsidRPr="00483A89" w14:paraId="48178AC3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23C86" w14:textId="0B6F9692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15.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8C696" w14:textId="5E200DD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Angiografia rotacyjna w trybie DR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71D2A" w14:textId="7193F828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6C8B1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E38D8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346BC488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341F1" w14:textId="355F639A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17.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591FE" w14:textId="7982114E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Rozszerzenie skanu rotacyjnego, zapewniającego trójwymiarowy wgląd w czasie rzeczywistym do drzewa tętnic wieńcowych umożliwiający redukcję środka cieniującego w diagnostyce naczyń wieńcowych poprzez redukcję ilości akwizycji do dwóch skanów.. Skan wielopłaszczyznowy naczyń wieńcowych z jednego wstrzyknięcia kontrastu tzn. ruch statywu po zaprogramowanej trajektorii w projekcjach: LAO/RAO - CRAN/CAUD -RAO/LAO. Z możliwością zaprogramowania co najmniej 5 trajektorii. Procedura akwizycji sterowana za pomocą ręcznego lub nożnego przełącznika ekspozycji. Funkcjonalność potwierdzona w co najmniej 3 oficjalnych badaniach klinicznych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E9623" w14:textId="3A2DA592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2A6E4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5B77F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10pkt</w:t>
            </w:r>
          </w:p>
          <w:p w14:paraId="20493B11" w14:textId="1BCD345E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Nie- 0pkt</w:t>
            </w:r>
          </w:p>
        </w:tc>
      </w:tr>
      <w:tr w:rsidR="008234C4" w:rsidRPr="00483A89" w14:paraId="120C47A8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F6894" w14:textId="0F28EE6D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20.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BC111" w14:textId="771DD2CD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Dynamiczny roadmap wieńcowy tj. nakładanie obrazu ruchomej tętnicy wieńcowej na fluoroskopię w czasie rzeczywistym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A9813" w14:textId="2E5F68F2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8BDC9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0A73B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10pkt</w:t>
            </w:r>
          </w:p>
          <w:p w14:paraId="7CACF3A7" w14:textId="297C4113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Nie- 0pkt</w:t>
            </w:r>
          </w:p>
        </w:tc>
      </w:tr>
      <w:tr w:rsidR="008234C4" w:rsidRPr="00483A89" w14:paraId="7EA6FFD1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5A06A" w14:textId="1ED94A0D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7FF0A" w14:textId="762DFF5C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LIH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FF846" w14:textId="6DD3EAC5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486DF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5269C" w14:textId="75E27303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58F9C9BB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0EA43" w14:textId="77777777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7F791" w14:textId="75BDC3A6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Akwizycja przebiegu EKG z prezentacją graficzną zsynchronizowaną ze sceną kardioangiograficzną na monitorach obrazowych w Sali zabiegowej i w sterowni.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12660" w14:textId="1EDB6AC4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A33A0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B599E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644A905B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CE1C8" w14:textId="629BABFB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21.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E56C6" w14:textId="6A1D637C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Specjalistyczne oprogramowanie do poprawy wizualizacji stentów w tętnicach wieńcowych podczas procedur inwazyjnych z możliwością obsługi oprogramowania z panela sterowniczego w Sali badań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3CEB5" w14:textId="04505684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DF25C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78FF6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6C0081F3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0D18C" w14:textId="1913A9FF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39D36" w14:textId="58A024C3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Specjalistyczne oprogramowanie do poprawy wizualizacji stentów w tętnicach wieńcowych podczas procedur inwazyjnych Działające w czasie rzeczywistym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2E0AE" w14:textId="12AF40FB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258A9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04980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65DCFCF2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627EF" w14:textId="685CA57D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25.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6E1F4" w14:textId="18DCE42C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Automatyczne wyszukiwanie znacznika wprowadzonego stentu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71737" w14:textId="6D2A2F44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2A76B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D993F" w14:textId="06644841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</w:tr>
      <w:tr w:rsidR="008234C4" w:rsidRPr="00483A89" w14:paraId="401A4A51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0C1E1" w14:textId="0EBF0390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26.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AB924" w14:textId="643F32B5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Pulpit sterowniczy systemu cyfrowego w sali zabiegowej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D8333" w14:textId="156BF5C5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F35BD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D5106" w14:textId="69C04521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200C7FF1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1D812" w14:textId="0E867655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28.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B11CB" w14:textId="717AA149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Ustawianie pozycji przesłon poprzez przesuw palcem bezpośrednio na obrazie wyświetlonym na ekranie dotykowym pulpitu sterowniczego angiografu w sali badań.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657C3" w14:textId="4277BA54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1A477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40DAC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10 pkt</w:t>
            </w:r>
          </w:p>
          <w:p w14:paraId="6E7F2DCA" w14:textId="15FD3B35" w:rsidR="008234C4" w:rsidRPr="00483A89" w:rsidRDefault="008234C4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</w:tr>
      <w:tr w:rsidR="008234C4" w:rsidRPr="00483A89" w14:paraId="3B0A9457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50736" w14:textId="3E0CADFF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29.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2611B" w14:textId="36686E20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Ustawianie pozycji przysłon półprzepuszczalnych wraz z ich obrotem poprzez przesuw palcem bezpośrednio na obrazie wyświetlonym na ekranie dotykowym pulpitu sterowniczego angiografu w sali badań.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43562" w14:textId="6FAD7342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0ABA4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81F0B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10 pkt</w:t>
            </w:r>
          </w:p>
          <w:p w14:paraId="667BEB9B" w14:textId="588BE2E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</w:tr>
      <w:tr w:rsidR="008234C4" w:rsidRPr="00483A89" w14:paraId="78749674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9B130" w14:textId="098CA611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F4146" w14:textId="63175090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Przeglądanie projekcji bezpośrednio na ekranie dotykowym pulpitu sterowniczego angiografu w sali badań wraz z ustawianiem wybranego obrazu jako obrazu referencyjnego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7F52C" w14:textId="48405914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54B31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C4E0C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10 pkt</w:t>
            </w:r>
          </w:p>
          <w:p w14:paraId="050DAB63" w14:textId="6C0B0E7B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</w:tr>
      <w:tr w:rsidR="008234C4" w:rsidRPr="00483A89" w14:paraId="3F1745F2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CE7C3" w14:textId="77777777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3F4FE" w14:textId="0AD30530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Narzędzie do obrysowywania struktur anatomicznych z poziomu ekranu dotykowego angiografu w Sali badań wraz z wykorzystaniem takiego obrysu jako roadmappingu 2D z śledzeniem pozycji stołu, statywu, pola roboczego detektora i odległości SID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A5CE2" w14:textId="6B879955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A352C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8A977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10 pkt</w:t>
            </w:r>
          </w:p>
          <w:p w14:paraId="7095D4F2" w14:textId="343A2621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</w:tr>
      <w:tr w:rsidR="008234C4" w:rsidRPr="00483A89" w14:paraId="190B4259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31C78" w14:textId="35D5890B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30.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B30D2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Pulpit sterowniczy systemu cyfrowego  w sterowni</w:t>
            </w:r>
          </w:p>
          <w:p w14:paraId="75C81356" w14:textId="5BF748A8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AD23D" w14:textId="3C5EBE1F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03BB6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93ECE" w14:textId="19B0833B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4D264620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D1E2E" w14:textId="5F36E905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31.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6500A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Możliwość zmiany parametrów obrazowania angiografu z poziomu monitora min. 55 calowego w Sali badań w zakresie co najmniej:</w:t>
            </w:r>
          </w:p>
          <w:p w14:paraId="198966B4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- zmiana programu anatomicznego</w:t>
            </w:r>
          </w:p>
          <w:p w14:paraId="4735BD6A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- zmiana prędkości filmowania</w:t>
            </w:r>
          </w:p>
          <w:p w14:paraId="73B063EC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- sprzężenie strzykawki</w:t>
            </w:r>
          </w:p>
          <w:p w14:paraId="50F63B76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- zmian ustawień fluoroskopii</w:t>
            </w:r>
          </w:p>
          <w:p w14:paraId="1153F8E9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- zmiana ustawień roadmappingu</w:t>
            </w:r>
          </w:p>
          <w:p w14:paraId="5D80AA5B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lastRenderedPageBreak/>
              <w:t>- przeglądanie serii</w:t>
            </w:r>
          </w:p>
          <w:p w14:paraId="2C14493D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- ustawienie obrazu referencyjnego</w:t>
            </w:r>
          </w:p>
          <w:p w14:paraId="028EF6EB" w14:textId="77777777" w:rsidR="008234C4" w:rsidRPr="003C31C8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34E04" w14:textId="41B8D25F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lastRenderedPageBreak/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4D595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B6212" w14:textId="77777777" w:rsidR="008234C4" w:rsidRPr="003C31C8" w:rsidRDefault="008234C4" w:rsidP="00FB7818">
            <w:pPr>
              <w:autoSpaceDE w:val="0"/>
              <w:autoSpaceDN w:val="0"/>
              <w:adjustRightInd w:val="0"/>
              <w:spacing w:before="60" w:after="6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Tak- 10pkt</w:t>
            </w:r>
          </w:p>
          <w:p w14:paraId="3BB295B6" w14:textId="349E4B65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Nie- 0pkt</w:t>
            </w:r>
          </w:p>
        </w:tc>
      </w:tr>
      <w:tr w:rsidR="008234C4" w:rsidRPr="00483A89" w14:paraId="14622B6C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5A206" w14:textId="77777777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33.</w:t>
            </w:r>
          </w:p>
          <w:p w14:paraId="505D1FC0" w14:textId="37BF2906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4C584" w14:textId="767587A9" w:rsidR="008234C4" w:rsidRPr="00483A89" w:rsidRDefault="008234C4" w:rsidP="00FB7818">
            <w:pPr>
              <w:tabs>
                <w:tab w:val="left" w:pos="6120"/>
              </w:tabs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Oprogramowanie do analizy klinicznej naczyń wieńcowych (min.: automatyczne rozpoznawanie kształtów; określanie stopnia </w:t>
            </w:r>
            <w:r>
              <w:rPr>
                <w:rFonts w:ascii="Century Gothic" w:hAnsi="Century Gothic"/>
                <w:sz w:val="16"/>
                <w:szCs w:val="16"/>
              </w:rPr>
              <w:t>stenozy</w:t>
            </w:r>
            <w:r w:rsidRPr="003C31C8">
              <w:rPr>
                <w:rFonts w:ascii="Century Gothic" w:hAnsi="Century Gothic"/>
                <w:sz w:val="16"/>
                <w:szCs w:val="16"/>
              </w:rPr>
              <w:t>: automatyczna i manualna kalibracja, obliczanie rezerwy wieńcowej, pomiary odległości i kątów)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9FABF" w14:textId="2437D4AA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54828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579E5" w14:textId="0CE643E5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2B33B21E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C7A89" w14:textId="78C75C43" w:rsidR="008234C4" w:rsidRPr="00483A89" w:rsidRDefault="008234C4" w:rsidP="00FB7818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35.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5BA94" w14:textId="06D1146A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Wykonywanie ww.. analiz oraz pomiarów, kalibracji, wyboru scen i kopiowania obrazów na monitor referencyjny podczas trwania fluoroskopii oraz akwizycji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B8109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  <w:p w14:paraId="73D38D50" w14:textId="1E08DF4E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13631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21DF9" w14:textId="77777777" w:rsidR="008234C4" w:rsidRPr="003C31C8" w:rsidRDefault="008234C4" w:rsidP="00FB7818">
            <w:pPr>
              <w:autoSpaceDE w:val="0"/>
              <w:autoSpaceDN w:val="0"/>
              <w:adjustRightInd w:val="0"/>
              <w:spacing w:before="60" w:after="6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Tak- 10pkt</w:t>
            </w:r>
          </w:p>
          <w:p w14:paraId="7BE8C0A7" w14:textId="3B849BEB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Nie- 0pkt</w:t>
            </w:r>
          </w:p>
        </w:tc>
      </w:tr>
      <w:tr w:rsidR="008234C4" w:rsidRPr="00483A89" w14:paraId="38553855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4EEA7" w14:textId="695E64A1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480FD" w14:textId="7E7A5CD1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Odtwarzanie nagranych w standardzie DICOM ( wcześniej lub na innych aparatach CD-R przez system cyfrowy zaoferowanego aparatu wraz z prezentacją odtworzonych obrazów i scen na monitorach obrazowych w sterowni i Sali zabiegowej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2BAB1" w14:textId="3747C89E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0F2E4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3620C" w14:textId="57E837A1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7351ACBF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EE3C7" w14:textId="77777777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30085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DICOM 3.0:</w:t>
            </w:r>
          </w:p>
          <w:p w14:paraId="2F47E681" w14:textId="77777777" w:rsidR="008234C4" w:rsidRPr="003C31C8" w:rsidRDefault="008234C4" w:rsidP="00FB7818">
            <w:pPr>
              <w:tabs>
                <w:tab w:val="left" w:pos="6120"/>
              </w:tabs>
              <w:autoSpaceDE w:val="0"/>
              <w:autoSpaceDN w:val="0"/>
              <w:adjustRightInd w:val="0"/>
              <w:ind w:left="360"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Dicom Send</w:t>
            </w:r>
          </w:p>
          <w:p w14:paraId="7462BAE7" w14:textId="77777777" w:rsidR="008234C4" w:rsidRPr="003C31C8" w:rsidRDefault="008234C4" w:rsidP="00FB7818">
            <w:pPr>
              <w:tabs>
                <w:tab w:val="left" w:pos="6120"/>
              </w:tabs>
              <w:autoSpaceDE w:val="0"/>
              <w:autoSpaceDN w:val="0"/>
              <w:adjustRightInd w:val="0"/>
              <w:ind w:left="360"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Dicom Query/Retrieve</w:t>
            </w:r>
          </w:p>
          <w:p w14:paraId="0AA91A2B" w14:textId="77777777" w:rsidR="008234C4" w:rsidRPr="003C31C8" w:rsidRDefault="008234C4" w:rsidP="00FB7818">
            <w:pPr>
              <w:tabs>
                <w:tab w:val="left" w:pos="6120"/>
              </w:tabs>
              <w:autoSpaceDE w:val="0"/>
              <w:autoSpaceDN w:val="0"/>
              <w:adjustRightInd w:val="0"/>
              <w:ind w:left="360"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Dicom Received</w:t>
            </w:r>
          </w:p>
          <w:p w14:paraId="145DACFB" w14:textId="77777777" w:rsidR="008234C4" w:rsidRPr="003C31C8" w:rsidRDefault="008234C4" w:rsidP="00FB7818">
            <w:pPr>
              <w:tabs>
                <w:tab w:val="left" w:pos="6120"/>
              </w:tabs>
              <w:autoSpaceDE w:val="0"/>
              <w:autoSpaceDN w:val="0"/>
              <w:adjustRightInd w:val="0"/>
              <w:ind w:left="360"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Worklist</w:t>
            </w:r>
          </w:p>
          <w:p w14:paraId="2B552D66" w14:textId="68C1C5FD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Storage commitment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3324C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3F9D60DB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139983D5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036346CB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129F8702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7DBB6F4D" w14:textId="0D0B001E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9E798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66732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60D1179B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D1573" w14:textId="77777777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B837E" w14:textId="59DC84E2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Realizacja funkcji system cyfrowego z pulpit sterowniczego w Sali zabiegowej (łącznie z analizą stenoz naczyń wieńcowych)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6617F" w14:textId="4360BD69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710F7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2A6AD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40A65375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39091" w14:textId="77777777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DDCCC" w14:textId="085299AC" w:rsidR="008234C4" w:rsidRPr="003C31C8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Zapis obrazów na napędzie CD/DVD/R/RW w standardzie DICOM 3.0 z dogrywaniem viewera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C5AF2" w14:textId="573BD8B2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9D1C7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18D4B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517CEB3C" w14:textId="77777777" w:rsidTr="00F12208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7DC87D8" w14:textId="2DF50AA5" w:rsidR="008234C4" w:rsidRPr="00483A89" w:rsidRDefault="008234C4" w:rsidP="00B845E5">
            <w:pPr>
              <w:tabs>
                <w:tab w:val="left" w:pos="2160"/>
              </w:tabs>
              <w:ind w:left="3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VIII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2544939" w14:textId="7AE39F71" w:rsidR="008234C4" w:rsidRPr="003C31C8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Stacja hemodynamiczna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68A1528" w14:textId="0968BCF9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A5A6657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914E409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5E372064" w14:textId="77777777" w:rsidTr="00F12208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593EF4" w14:textId="122646F2" w:rsidR="008234C4" w:rsidRPr="00483A89" w:rsidRDefault="008234C4" w:rsidP="00FB7818">
            <w:pPr>
              <w:tabs>
                <w:tab w:val="left" w:pos="6120"/>
              </w:tabs>
              <w:ind w:left="360" w:hanging="3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0EE88" w14:textId="7C3C1FA5" w:rsidR="008234C4" w:rsidRPr="00483A89" w:rsidRDefault="008234C4" w:rsidP="00FB7818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Automatyczny transfer danych demograficznych pacjentów, rejestrowanych w stacji badań hemodynamicznych do systemu cyfrowego angiografu lub w kierunku przeciwnym (zależnie od miejsca rejestracji pacjenta w systemie) – jednokrotna rejestracja pacjenta w całym systemie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6EAF0" w14:textId="77777777" w:rsidR="008234C4" w:rsidRPr="003C31C8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Tak, </w:t>
            </w:r>
          </w:p>
          <w:p w14:paraId="7C5BB3B7" w14:textId="77777777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A6B4A" w14:textId="1DBFC58B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91044A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2E0CE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8234C4" w:rsidRPr="00483A89" w14:paraId="306DFD76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28934" w14:textId="77777777" w:rsidR="008234C4" w:rsidRPr="00483A89" w:rsidRDefault="008234C4" w:rsidP="00567DBB">
            <w:pPr>
              <w:numPr>
                <w:ilvl w:val="0"/>
                <w:numId w:val="21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64072" w14:textId="5BF3F40D" w:rsidR="008234C4" w:rsidRPr="003C31C8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Baza danych umożliwiająca przechowywanie wyników badań: danych demograficznych pacjentów wraz z zarejestrowanymi przynależnymi przebiegami EKG, ciśnień i innymi mierzonymi parametrami oraz z wyliczonymi wskaźnikami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3B5F2" w14:textId="38E66E3D" w:rsidR="008234C4" w:rsidRPr="003C31C8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Tak,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7C4AD" w14:textId="14C66B54" w:rsidR="008234C4" w:rsidRPr="0091044A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91044A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110CA" w14:textId="77777777" w:rsidR="008234C4" w:rsidRPr="0091044A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238105D0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156D0" w14:textId="77777777" w:rsidR="008234C4" w:rsidRPr="00483A89" w:rsidRDefault="008234C4" w:rsidP="00567DBB">
            <w:pPr>
              <w:numPr>
                <w:ilvl w:val="0"/>
                <w:numId w:val="21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C0CDA" w14:textId="584BCF90" w:rsidR="008234C4" w:rsidRPr="003C31C8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Konsola komputerowa, umożliwiająca jednoczasowe wyświetlanie:</w:t>
            </w:r>
            <w:r w:rsidRPr="0091044A">
              <w:rPr>
                <w:rFonts w:ascii="Tahoma" w:hAnsi="Tahoma" w:cs="Tahoma"/>
                <w:sz w:val="16"/>
                <w:szCs w:val="16"/>
              </w:rPr>
              <w:t> </w:t>
            </w:r>
            <w:r w:rsidRPr="003C31C8">
              <w:rPr>
                <w:rFonts w:ascii="Century Gothic" w:hAnsi="Century Gothic"/>
                <w:sz w:val="16"/>
                <w:szCs w:val="16"/>
              </w:rPr>
              <w:t>przebiegów i mierzonych wartości, obraz komunikacji z systemem komputerowym stacji badań hemodynamicznych.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5F63C" w14:textId="4FAE61ED" w:rsidR="008234C4" w:rsidRPr="003C31C8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Tak,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4637E" w14:textId="558DC111" w:rsidR="008234C4" w:rsidRPr="0091044A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91044A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9B0D1" w14:textId="77777777" w:rsidR="008234C4" w:rsidRPr="0091044A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48121121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8C5C5" w14:textId="77777777" w:rsidR="008234C4" w:rsidRPr="00483A89" w:rsidRDefault="008234C4" w:rsidP="00567DBB">
            <w:pPr>
              <w:numPr>
                <w:ilvl w:val="0"/>
                <w:numId w:val="21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7DBCC" w14:textId="0C6D784D" w:rsidR="008234C4" w:rsidRPr="003C31C8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Wyprowadzenie sygnałów wizyjnych na monitor na zawieszeniu sufitowym (prezentacja krzywych, parametrów, danych demograficznych pacjentów i wyliczonych wskaźników) i monitory w sterowni.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81B05" w14:textId="2682BA17" w:rsidR="008234C4" w:rsidRPr="003C31C8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15699" w14:textId="5F440C98" w:rsidR="008234C4" w:rsidRPr="0091044A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91044A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405DF" w14:textId="77777777" w:rsidR="008234C4" w:rsidRPr="0091044A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3617A136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280603" w14:textId="77777777" w:rsidR="008234C4" w:rsidRPr="00483A89" w:rsidRDefault="008234C4" w:rsidP="00567DBB">
            <w:pPr>
              <w:numPr>
                <w:ilvl w:val="0"/>
                <w:numId w:val="21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B97ED" w14:textId="43548D47" w:rsidR="008234C4" w:rsidRPr="003C31C8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Pomiar i jednoczesna prezentacja 12 kanałów EKG. W zestawie kable EKG – min. 1 komplet odprowadzeń przedsercowych i kończynowych oraz klipsy pozwalające na zamocowanie kabli do blatu stołu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03C3C" w14:textId="69C8CCC4" w:rsidR="008234C4" w:rsidRPr="003C31C8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39B2C" w14:textId="576466E0" w:rsidR="008234C4" w:rsidRPr="0091044A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4A481" w14:textId="77777777" w:rsidR="008234C4" w:rsidRPr="0091044A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709FC6C7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905EDF" w14:textId="77777777" w:rsidR="008234C4" w:rsidRPr="00483A89" w:rsidRDefault="008234C4" w:rsidP="00567DBB">
            <w:pPr>
              <w:numPr>
                <w:ilvl w:val="0"/>
                <w:numId w:val="21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46B14" w14:textId="360FE37D" w:rsidR="008234C4" w:rsidRPr="003C31C8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Pomiar i prezentacja częstości akcji serca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C9E7B" w14:textId="2FDD6380" w:rsidR="008234C4" w:rsidRPr="003C31C8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8A1B5" w14:textId="77777777" w:rsidR="008234C4" w:rsidRPr="0091044A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09278" w14:textId="77777777" w:rsidR="008234C4" w:rsidRPr="0091044A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729AEEA3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99C18B" w14:textId="77777777" w:rsidR="008234C4" w:rsidRPr="00483A89" w:rsidRDefault="008234C4" w:rsidP="00567DBB">
            <w:pPr>
              <w:numPr>
                <w:ilvl w:val="0"/>
                <w:numId w:val="21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2D812" w14:textId="19B9EB15" w:rsidR="008234C4" w:rsidRPr="003C31C8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Pomiar i prezentacja cardiac output (CO) metodą termodylucji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81DEF" w14:textId="18162C3A" w:rsidR="008234C4" w:rsidRPr="003C31C8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102CF" w14:textId="77777777" w:rsidR="008234C4" w:rsidRPr="0091044A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5A6C1" w14:textId="77777777" w:rsidR="008234C4" w:rsidRPr="0091044A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192141F0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C1C9B8" w14:textId="77777777" w:rsidR="008234C4" w:rsidRPr="00483A89" w:rsidRDefault="008234C4" w:rsidP="00567DBB">
            <w:pPr>
              <w:numPr>
                <w:ilvl w:val="0"/>
                <w:numId w:val="21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45DE6" w14:textId="3EC85CCF" w:rsidR="008234C4" w:rsidRPr="003C31C8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Pomiar i prezentacja SpO2  łącznie z czujnikiem wielokrotnego użytku typu klips.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33A64" w14:textId="5A571927" w:rsidR="008234C4" w:rsidRPr="003C31C8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3CF4B" w14:textId="77777777" w:rsidR="008234C4" w:rsidRPr="0091044A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4363C" w14:textId="77777777" w:rsidR="008234C4" w:rsidRPr="0091044A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6FF9DE5E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B5920" w14:textId="77777777" w:rsidR="008234C4" w:rsidRPr="00483A89" w:rsidRDefault="008234C4" w:rsidP="00567DBB">
            <w:pPr>
              <w:numPr>
                <w:ilvl w:val="0"/>
                <w:numId w:val="21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6D84B" w14:textId="1E799718" w:rsidR="008234C4" w:rsidRPr="003C31C8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Pomiar i prezentacja ciśnienia nieinwazyjnego łącznie z mankietem pomiarowym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4B3E0" w14:textId="37628D84" w:rsidR="008234C4" w:rsidRPr="003C31C8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57152" w14:textId="77777777" w:rsidR="008234C4" w:rsidRPr="0091044A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8FB34" w14:textId="77777777" w:rsidR="008234C4" w:rsidRPr="0091044A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3D770F39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4AC3D" w14:textId="77777777" w:rsidR="008234C4" w:rsidRPr="00483A89" w:rsidRDefault="008234C4" w:rsidP="00567DBB">
            <w:pPr>
              <w:numPr>
                <w:ilvl w:val="0"/>
                <w:numId w:val="21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0962B" w14:textId="3EF55476" w:rsidR="008234C4" w:rsidRPr="003C31C8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Pomiar i jednoczesna prezentacja min. 4 różnych ciśnień inwazyjnych 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DF30B" w14:textId="3817E1A8" w:rsidR="008234C4" w:rsidRPr="003C31C8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1DDEA" w14:textId="77777777" w:rsidR="008234C4" w:rsidRPr="0091044A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B2996" w14:textId="77777777" w:rsidR="008234C4" w:rsidRPr="0091044A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3934AE86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FCC3C" w14:textId="77777777" w:rsidR="008234C4" w:rsidRPr="00483A89" w:rsidRDefault="008234C4" w:rsidP="00567DBB">
            <w:pPr>
              <w:numPr>
                <w:ilvl w:val="0"/>
                <w:numId w:val="21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ADB0E" w14:textId="28F86597" w:rsidR="008234C4" w:rsidRPr="003C31C8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Oprogramowanie do obliczania parametrów hemodynamicznych (lewe i prawe serce dla dorosłych) m.in. gradienty ciśnień, powierzchnie otwarcia zastawek, przecieki między jamowe, opory naczyniowe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2B04F" w14:textId="1F9A6D0F" w:rsidR="008234C4" w:rsidRPr="003C31C8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282DF" w14:textId="77777777" w:rsidR="008234C4" w:rsidRPr="0091044A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35304" w14:textId="77777777" w:rsidR="008234C4" w:rsidRPr="0091044A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72D96038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81E13" w14:textId="77777777" w:rsidR="008234C4" w:rsidRPr="00483A89" w:rsidRDefault="008234C4" w:rsidP="00567DBB">
            <w:pPr>
              <w:numPr>
                <w:ilvl w:val="0"/>
                <w:numId w:val="21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69F1B" w14:textId="50DD8B41" w:rsidR="008234C4" w:rsidRPr="003C31C8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Pulpit sterowniczy stacji hemodynamicznej w sali badań zintegrowany w pulpicie obsługi systemu angiograficznego.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2D7B4" w14:textId="1236C753" w:rsidR="008234C4" w:rsidRPr="003C31C8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9E8D5" w14:textId="77777777" w:rsidR="008234C4" w:rsidRPr="0091044A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6286B" w14:textId="77777777" w:rsidR="008234C4" w:rsidRPr="0091044A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4038ED22" w14:textId="77777777" w:rsidTr="00F12208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84D2BE6" w14:textId="5A896BEE" w:rsidR="008234C4" w:rsidRPr="00483A89" w:rsidRDefault="008234C4" w:rsidP="00567DBB">
            <w:pPr>
              <w:numPr>
                <w:ilvl w:val="0"/>
                <w:numId w:val="21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IX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399CB3A" w14:textId="0FA16239" w:rsidR="008234C4" w:rsidRPr="003C31C8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Wyposażenie dodat</w:t>
            </w:r>
            <w:r w:rsidRPr="00483A89">
              <w:rPr>
                <w:rFonts w:ascii="Century Gothic" w:hAnsi="Century Gothic"/>
                <w:b/>
                <w:sz w:val="16"/>
                <w:szCs w:val="16"/>
                <w:lang w:val="en-US"/>
              </w:rPr>
              <w:t>kowe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E166483" w14:textId="3D41E572" w:rsidR="008234C4" w:rsidRPr="003C31C8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C1AB368" w14:textId="77777777" w:rsidR="008234C4" w:rsidRPr="0091044A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7617101" w14:textId="77777777" w:rsidR="008234C4" w:rsidRPr="0091044A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51753016" w14:textId="77777777" w:rsidTr="00F12208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E0CEA" w14:textId="7FE2336C" w:rsidR="008234C4" w:rsidRPr="00483A89" w:rsidRDefault="008234C4" w:rsidP="00FB7818">
            <w:pPr>
              <w:tabs>
                <w:tab w:val="left" w:pos="6120"/>
              </w:tabs>
              <w:ind w:left="360" w:hanging="3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2457F" w14:textId="3BA59E75" w:rsidR="008234C4" w:rsidRPr="00483A89" w:rsidRDefault="008234C4" w:rsidP="00FB7818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Osłona przed promieniowaniem na dolne partie ciała (dla personelu) w postaci fartucha z gumy ołowiowej przy stole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106D4" w14:textId="5BBCBED3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FF039" w14:textId="72F19A10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F8243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8234C4" w:rsidRPr="00483A89" w14:paraId="070DBFA8" w14:textId="77777777" w:rsidTr="00E50EF2">
        <w:trPr>
          <w:gridAfter w:val="1"/>
          <w:wAfter w:w="1414" w:type="dxa"/>
          <w:trHeight w:val="43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29D7A" w14:textId="3B0E1BB8" w:rsidR="008234C4" w:rsidRPr="00483A89" w:rsidRDefault="008234C4" w:rsidP="008B0D7E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lastRenderedPageBreak/>
              <w:t>2.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3B123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 xml:space="preserve"> Osłona sufitowa przed promieniowaniem na górne części ciała w postaci szyby ołowiowej wyprofilowanej na ciało pacjenta </w:t>
            </w:r>
          </w:p>
          <w:p w14:paraId="202010DD" w14:textId="310F65A1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3A2F7" w14:textId="321D8942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F8572" w14:textId="32277794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F243C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8234C4" w:rsidRPr="00483A89" w14:paraId="095A4CEB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E49CD" w14:textId="741B845F" w:rsidR="008234C4" w:rsidRPr="00483A89" w:rsidRDefault="008234C4" w:rsidP="008B0D7E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746C3" w14:textId="709A0120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 xml:space="preserve"> Lampa oświetlająca pole cewnikowania. 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26E2C" w14:textId="6CF1DB6A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964D4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DE07F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8234C4" w:rsidRPr="00483A89" w14:paraId="1BF64735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5929C" w14:textId="3C4D3EDC" w:rsidR="008234C4" w:rsidRPr="00483A89" w:rsidRDefault="008234C4" w:rsidP="008B0D7E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65033" w14:textId="6AFE31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 xml:space="preserve"> Interkom do komunikacji sterownia – sala zabiegowa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F9317" w14:textId="3FE4B9C9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A95AD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CC9CA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5E3978D5" w14:textId="77777777" w:rsidTr="00F12208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21677F9" w14:textId="65C4A51F" w:rsidR="008234C4" w:rsidRPr="00483A89" w:rsidRDefault="008234C4" w:rsidP="008B0D7E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X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3055C61" w14:textId="3D565AC2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FB5D5AC" w14:textId="34E4A3C9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DD2F88F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1964DF4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8234C4" w:rsidRPr="00483A89" w14:paraId="39429B47" w14:textId="77777777" w:rsidTr="00F12208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D727F" w14:textId="4BB9D97D" w:rsidR="008234C4" w:rsidRPr="00483A89" w:rsidRDefault="008234C4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</w:t>
            </w:r>
            <w:r w:rsidRPr="00483A89"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98FC4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Zdalna diagnostyka serwisowa Angiografu komputerowego z możliwością oceny technicznej poszczególnych modułów.</w:t>
            </w:r>
          </w:p>
          <w:p w14:paraId="137E5A4A" w14:textId="0A7D162B" w:rsidR="008234C4" w:rsidRPr="00483A89" w:rsidRDefault="008234C4" w:rsidP="00FB7818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Szpital udostępni niezbędny do tego celu tunel VPN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A8ECA" w14:textId="7BC8196E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4C748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DDE36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8234C4" w:rsidRPr="00483A89" w14:paraId="4FDB7F1A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FFBDD" w14:textId="630D34AE" w:rsidR="008234C4" w:rsidRPr="00483A89" w:rsidRDefault="008234C4" w:rsidP="008B0D7E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2</w:t>
            </w:r>
            <w:r w:rsidRPr="00483A89"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22BCB" w14:textId="13B1E86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System awaryjnego podtrzymania napięcia umożliwiający w razie zaniku zasilania dokończenie rozpoczętego zabiegu min 15 min podtrzymania wszystkich funkcji angiografu włącznie z ekspozycją UPS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6B9F3" w14:textId="080BC922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889BF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968F0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7BC1A823" w14:textId="77777777" w:rsidTr="00F12208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2A7DFF6" w14:textId="137BE362" w:rsidR="008234C4" w:rsidRPr="00483A89" w:rsidRDefault="008234C4" w:rsidP="008B0D7E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XI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D47C033" w14:textId="285F7719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Szkolenia, serwis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4A54A94" w14:textId="7168C382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42AF8E5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F9B16AB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0A8C7FA4" w14:textId="77777777" w:rsidTr="00F12208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C3708" w14:textId="5B2152BA" w:rsidR="008234C4" w:rsidRPr="00483A89" w:rsidRDefault="008234C4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8128A" w14:textId="5C0802AC" w:rsidR="008234C4" w:rsidRPr="00483A89" w:rsidRDefault="008234C4" w:rsidP="00FB7818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Szkolenie z obsługi systemu dla lekarzy i techników w siedzibie Zamawiającego w terminie uzgodnionym z Zamawiającym po uruchomieniu przedmiotu zamówienia przez okres 5 dni roboczych 8 godzin dziennie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BE96F" w14:textId="3A5B7273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73519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CB79A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08D28310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9713F" w14:textId="36FE446D" w:rsidR="008234C4" w:rsidRPr="008B0D7E" w:rsidRDefault="008234C4" w:rsidP="00567DBB">
            <w:pPr>
              <w:pStyle w:val="Akapitzlist"/>
              <w:numPr>
                <w:ilvl w:val="0"/>
                <w:numId w:val="2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A6058" w14:textId="50BBEFD6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Szkolenie przypominające personelu lekarskiego min. 3 osoby w siedzibie Zamawiającego przez okres min. 2 dni roboczych, 8 godzin dziennie w terminie uzgodnionym z Zamawiającym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EDD5E" w14:textId="186F5647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F5156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0498D" w14:textId="024DAFB9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</w:tr>
      <w:tr w:rsidR="008234C4" w:rsidRPr="00483A89" w14:paraId="13FC8FFD" w14:textId="77777777" w:rsidTr="00E50EF2">
        <w:trPr>
          <w:gridAfter w:val="1"/>
          <w:wAfter w:w="1414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AB251" w14:textId="5393D8DF" w:rsidR="008234C4" w:rsidRPr="008B0D7E" w:rsidRDefault="008234C4" w:rsidP="00567DBB">
            <w:pPr>
              <w:pStyle w:val="Akapitzlist"/>
              <w:numPr>
                <w:ilvl w:val="0"/>
                <w:numId w:val="2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77510" w14:textId="3285B475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Wykonawca sporządzi protokół z przeprowadzonych szkoleń bezpośrednio po ich przeprowadzeniu.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2C406" w14:textId="23184074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6F286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2B814" w14:textId="746D7A2E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74997F9C" w14:textId="77777777" w:rsidTr="00E50EF2">
        <w:trPr>
          <w:gridAfter w:val="1"/>
          <w:wAfter w:w="1414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CA3A4" w14:textId="69F3C398" w:rsidR="008234C4" w:rsidRPr="008B0D7E" w:rsidRDefault="008234C4" w:rsidP="00567DBB">
            <w:pPr>
              <w:pStyle w:val="Akapitzlist"/>
              <w:numPr>
                <w:ilvl w:val="0"/>
                <w:numId w:val="2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EB666" w14:textId="24FE46B9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Wykonanie testów akceptacyjnych, specjalistycznych zgodnie z polskim ustawodawstwem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84F82" w14:textId="7CF1268A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EE9A5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63A5B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2DB03FB8" w14:textId="77777777" w:rsidTr="00E50EF2">
        <w:trPr>
          <w:gridAfter w:val="1"/>
          <w:wAfter w:w="1414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1799C" w14:textId="47A37D3A" w:rsidR="008234C4" w:rsidRPr="008B0D7E" w:rsidRDefault="008234C4" w:rsidP="00567DBB">
            <w:pPr>
              <w:pStyle w:val="Akapitzlist"/>
              <w:numPr>
                <w:ilvl w:val="0"/>
                <w:numId w:val="2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32BE9" w14:textId="6FF6BEC9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Wykonanie projektu ochrony   radiologicznej (obliczeń osłon stałych dla pracowni RTG przeznaczonej do    instalacji aparatu)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88C79" w14:textId="34387A97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1B721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B372A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6FF8E8AA" w14:textId="77777777" w:rsidTr="00E50EF2">
        <w:trPr>
          <w:gridAfter w:val="1"/>
          <w:wAfter w:w="1414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93A40" w14:textId="66080032" w:rsidR="008234C4" w:rsidRPr="008B0D7E" w:rsidRDefault="008234C4" w:rsidP="00567DBB">
            <w:pPr>
              <w:pStyle w:val="Akapitzlist"/>
              <w:numPr>
                <w:ilvl w:val="0"/>
                <w:numId w:val="2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CA33B" w14:textId="74B8AD03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 xml:space="preserve">Wykonawca powinien zapewnić co najmniej </w:t>
            </w:r>
            <w:r>
              <w:rPr>
                <w:rFonts w:ascii="Century Gothic" w:hAnsi="Century Gothic"/>
                <w:sz w:val="16"/>
                <w:szCs w:val="16"/>
              </w:rPr>
              <w:t>24</w:t>
            </w:r>
            <w:r w:rsidRPr="00483A89">
              <w:rPr>
                <w:rFonts w:ascii="Century Gothic" w:hAnsi="Century Gothic"/>
                <w:sz w:val="16"/>
                <w:szCs w:val="16"/>
              </w:rPr>
              <w:t xml:space="preserve"> miesięczną gwarancję prawidłowego działania oferowanego urządzenia, obejmującą części zamienne, w tym lampę rtg i detektor cyfrowy oraz wszystkie elementy peryferyjne, wymagane opłaty licencyjne oraz serwis (pełna gwarancja) oraz przeglądy okresowe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– kryterium punktowane wg tabeli „</w:t>
            </w:r>
            <w:r w:rsidRPr="00270E3B">
              <w:rPr>
                <w:rFonts w:ascii="Century Gothic" w:hAnsi="Century Gothic"/>
                <w:b/>
                <w:bCs/>
                <w:sz w:val="16"/>
                <w:szCs w:val="16"/>
              </w:rPr>
              <w:t>GWARANCJA</w:t>
            </w:r>
            <w:r>
              <w:rPr>
                <w:rFonts w:ascii="Century Gothic" w:hAnsi="Century Gothic"/>
                <w:sz w:val="16"/>
                <w:szCs w:val="16"/>
              </w:rPr>
              <w:t>”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F038C" w14:textId="7D586FE7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7E81B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009E9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7751C5A2" w14:textId="77777777" w:rsidTr="00E50EF2">
        <w:trPr>
          <w:gridAfter w:val="1"/>
          <w:wAfter w:w="1414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2A45D" w14:textId="5BFC6E1B" w:rsidR="008234C4" w:rsidRPr="008B0D7E" w:rsidRDefault="008234C4" w:rsidP="00567DBB">
            <w:pPr>
              <w:pStyle w:val="Akapitzlist"/>
              <w:numPr>
                <w:ilvl w:val="0"/>
                <w:numId w:val="2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85F1F" w14:textId="13A9B333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 xml:space="preserve">Okres zagwarantowania dostępności i możliwości zakupu przez zamawiającego w serwisie oferenta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61237" w14:textId="3E134D75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57576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81385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1C3DEBC4" w14:textId="77777777" w:rsidTr="00E50EF2">
        <w:trPr>
          <w:gridAfter w:val="1"/>
          <w:wAfter w:w="1414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7BC7C" w14:textId="7E18E9E1" w:rsidR="008234C4" w:rsidRPr="008B0D7E" w:rsidRDefault="008234C4" w:rsidP="00567DBB">
            <w:pPr>
              <w:pStyle w:val="Akapitzlist"/>
              <w:numPr>
                <w:ilvl w:val="0"/>
                <w:numId w:val="2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6926E" w14:textId="6606A3C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Czas reakcji serwisu w okresie gwarancji od chwili zgłoszenia awarii czyli pojawienie się pracownika serwisu w miejscu awarii lub diagnostyka zdalna w dni robocze max 24 godziny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C2DFA" w14:textId="72C0664F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C8325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00C8A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13E3ABA1" w14:textId="77777777" w:rsidTr="00E50EF2">
        <w:trPr>
          <w:gridAfter w:val="1"/>
          <w:wAfter w:w="1414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A8BAF" w14:textId="1CD16868" w:rsidR="008234C4" w:rsidRPr="008B0D7E" w:rsidRDefault="008234C4" w:rsidP="00567DBB">
            <w:pPr>
              <w:pStyle w:val="Akapitzlist"/>
              <w:numPr>
                <w:ilvl w:val="0"/>
                <w:numId w:val="23"/>
              </w:numPr>
              <w:jc w:val="right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D6501" w14:textId="5CD97765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Czas skutecznej naprawy w okresie gwarancyjnym wymagającej importu części spoza Polski  – maksimum 5 dni roboczych.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8CC8E" w14:textId="591944E5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C1A5C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C0CCC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78225021" w14:textId="77777777" w:rsidTr="00E50EF2">
        <w:trPr>
          <w:gridAfter w:val="1"/>
          <w:wAfter w:w="1414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BF7D6" w14:textId="289F2770" w:rsidR="008234C4" w:rsidRPr="008B0D7E" w:rsidRDefault="008234C4" w:rsidP="00567DBB">
            <w:pPr>
              <w:pStyle w:val="Akapitzlist"/>
              <w:numPr>
                <w:ilvl w:val="0"/>
                <w:numId w:val="23"/>
              </w:numPr>
              <w:jc w:val="right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F96FF" w14:textId="55B0CFA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W okresie gwarancji Oferent zobowiązany jest do wykonywania  przeglądów zgodnie z zaleceniami producenta, oraz wykonywania obowiązkowych testów specjalistycznych. Koszty przeglądów wliczone w cenę oferty.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08EB4" w14:textId="5971CC44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F4F9A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DBA56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463707D8" w14:textId="77777777" w:rsidTr="00F12208">
        <w:trPr>
          <w:gridAfter w:val="1"/>
          <w:wAfter w:w="1414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5215FFE0" w14:textId="7DB63F91" w:rsidR="008234C4" w:rsidRPr="00B845E5" w:rsidRDefault="008234C4" w:rsidP="00B845E5">
            <w:pPr>
              <w:ind w:left="360"/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B845E5">
              <w:rPr>
                <w:rFonts w:ascii="Century Gothic" w:hAnsi="Century Gothic"/>
                <w:b/>
                <w:sz w:val="16"/>
                <w:szCs w:val="16"/>
              </w:rPr>
              <w:t>XII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3106273E" w14:textId="5CE0967E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A18DB">
              <w:rPr>
                <w:rFonts w:ascii="Century Gothic" w:hAnsi="Century Gothic"/>
                <w:b/>
                <w:sz w:val="16"/>
                <w:szCs w:val="16"/>
              </w:rPr>
              <w:t>Wstrzykiwacz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541C3A75" w14:textId="2EFA380A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59FB788A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1F4C1E67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A18DB" w14:paraId="1E437473" w14:textId="77777777" w:rsidTr="00F12208">
        <w:trPr>
          <w:gridAfter w:val="1"/>
          <w:wAfter w:w="1414" w:type="dxa"/>
          <w:trHeight w:val="26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4CCAC" w14:textId="5044B06C" w:rsidR="008234C4" w:rsidRPr="004A18DB" w:rsidRDefault="008234C4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76F68" w14:textId="77777777" w:rsidR="008234C4" w:rsidRPr="001A5F42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 xml:space="preserve"> Wstrzykiwacz kontrastu zintegrowany z angiografem umożliwiający ustawienie wzajemnego opóźnienia ekspozycji i podania kontrastu z poziomu angiografu.</w:t>
            </w:r>
          </w:p>
          <w:p w14:paraId="56B9D833" w14:textId="77777777" w:rsidR="008234C4" w:rsidRPr="00483A89" w:rsidRDefault="008234C4" w:rsidP="00567DBB">
            <w:pPr>
              <w:widowControl/>
              <w:numPr>
                <w:ilvl w:val="0"/>
                <w:numId w:val="2"/>
              </w:numPr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Głowica strzykawki na wózku jezdnym ;</w:t>
            </w:r>
          </w:p>
          <w:p w14:paraId="32A7FA30" w14:textId="77777777" w:rsidR="008234C4" w:rsidRPr="00483A89" w:rsidRDefault="008234C4" w:rsidP="00567DBB">
            <w:pPr>
              <w:widowControl/>
              <w:numPr>
                <w:ilvl w:val="0"/>
                <w:numId w:val="2"/>
              </w:numPr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Ręczne i automatyczne napełnianie zbiornika kontrastu;</w:t>
            </w:r>
          </w:p>
          <w:p w14:paraId="7135DF39" w14:textId="77777777" w:rsidR="008234C4" w:rsidRPr="00483A89" w:rsidRDefault="008234C4" w:rsidP="00567DBB">
            <w:pPr>
              <w:widowControl/>
              <w:numPr>
                <w:ilvl w:val="0"/>
                <w:numId w:val="2"/>
              </w:numPr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Możliwość przechowywania protokołów iniekcji w pamięci urządzenia;</w:t>
            </w:r>
          </w:p>
          <w:p w14:paraId="3AC17B1A" w14:textId="77777777" w:rsidR="008234C4" w:rsidRPr="00483A89" w:rsidRDefault="008234C4" w:rsidP="00567DBB">
            <w:pPr>
              <w:widowControl/>
              <w:numPr>
                <w:ilvl w:val="0"/>
                <w:numId w:val="2"/>
              </w:numPr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lastRenderedPageBreak/>
              <w:t>Napełnianie wkładów ręczne i automatyczne;</w:t>
            </w:r>
          </w:p>
          <w:p w14:paraId="2B9C75C7" w14:textId="77777777" w:rsidR="008234C4" w:rsidRPr="00483A89" w:rsidRDefault="008234C4" w:rsidP="00567DBB">
            <w:pPr>
              <w:widowControl/>
              <w:numPr>
                <w:ilvl w:val="0"/>
                <w:numId w:val="2"/>
              </w:numPr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Monitor ciekłokrystaliczny z panelem dotykowym (otuch screen), menu w języku polskim lub obsługą za pomocą czytelnych ikon (piktogramów)</w:t>
            </w:r>
          </w:p>
          <w:p w14:paraId="2C5F2B43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równoczesna iniekcja soli fizjologicznej i środka kontrastowego w celu uzyskania jednoczesnego, równomiernego zakontrastowania obu komór serca;</w:t>
            </w:r>
          </w:p>
          <w:p w14:paraId="2C9CCF35" w14:textId="76310270" w:rsidR="008234C4" w:rsidRPr="004A18DB" w:rsidRDefault="008234C4" w:rsidP="00FB7818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5ED3D" w14:textId="5A0B6641" w:rsidR="008234C4" w:rsidRPr="004A18DB" w:rsidRDefault="008234C4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lastRenderedPageBreak/>
              <w:t>Tak,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AED7D" w14:textId="77777777" w:rsidR="008234C4" w:rsidRPr="004A18DB" w:rsidRDefault="008234C4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5B453" w14:textId="77777777" w:rsidR="008234C4" w:rsidRPr="004A18DB" w:rsidRDefault="008234C4" w:rsidP="00FB7818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234C4" w:rsidRPr="00483A89" w14:paraId="6DE521C1" w14:textId="77777777" w:rsidTr="00F12208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1CD71E45" w14:textId="025EBF4F" w:rsidR="008234C4" w:rsidRPr="00B845E5" w:rsidRDefault="008234C4" w:rsidP="00B845E5">
            <w:pPr>
              <w:ind w:left="360"/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B845E5">
              <w:rPr>
                <w:rFonts w:ascii="Century Gothic" w:hAnsi="Century Gothic"/>
                <w:b/>
                <w:bCs/>
                <w:sz w:val="16"/>
                <w:szCs w:val="16"/>
              </w:rPr>
              <w:t>XIII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177DAC96" w14:textId="07DDD833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bCs/>
                <w:sz w:val="16"/>
                <w:szCs w:val="16"/>
              </w:rPr>
              <w:t>Dodatkowe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4B52BD4D" w14:textId="64BBCD3B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4034FF66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4C36D062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34337CCC" w14:textId="77777777" w:rsidTr="00F12208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CE75F" w14:textId="13BD43D1" w:rsidR="008234C4" w:rsidRPr="00483A89" w:rsidRDefault="008234C4" w:rsidP="00FB7818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4DD89" w14:textId="3BCB975D" w:rsidR="008234C4" w:rsidRPr="00483A89" w:rsidRDefault="008234C4" w:rsidP="00FB7818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Wyłącznik bezpieczeństwa w sterowni oraz sali badań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3A930" w14:textId="0C7AA261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E56CD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4D170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78E5E998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7600C" w14:textId="19EF6787" w:rsidR="008234C4" w:rsidRPr="008B0D7E" w:rsidRDefault="008234C4" w:rsidP="00567DBB">
            <w:pPr>
              <w:pStyle w:val="Akapitzlist"/>
              <w:numPr>
                <w:ilvl w:val="0"/>
                <w:numId w:val="24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C8034" w14:textId="34C985C8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Fartuch ochronny, dwuczęściowy z pasem odciążającym (kamizelka + spódnica) wykonany z ultralekkiego tworzywa bezołowiowego o ekwiwalencie minimum 0,5mm Pb w całości fartucha. Wybór rozmiarów i koloru po uzgodnieniu z Zamawiającym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F2E8C" w14:textId="45D7D841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Tak, 3szt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97AD0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9621E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5FCEB9DB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F5E1D" w14:textId="10637805" w:rsidR="008234C4" w:rsidRPr="008B0D7E" w:rsidRDefault="008234C4" w:rsidP="00567DBB">
            <w:pPr>
              <w:pStyle w:val="Akapitzlist"/>
              <w:numPr>
                <w:ilvl w:val="0"/>
                <w:numId w:val="24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A359C" w14:textId="2440973D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osłona na tarczycę wykonana z ultralekkiego tworzywa bezołowiowego o ekwiwalencie minimum 0,5mm Pb w całości osłony. Wybór rozmiarów i koloru po uzgodnieniu z Zamawiającym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7688E" w14:textId="02D05F1E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Tak, 3szt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2E2FC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A9765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0BB3575E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D014B" w14:textId="5300005A" w:rsidR="008234C4" w:rsidRPr="008B0D7E" w:rsidRDefault="008234C4" w:rsidP="00567DBB">
            <w:pPr>
              <w:pStyle w:val="Akapitzlist"/>
              <w:numPr>
                <w:ilvl w:val="0"/>
                <w:numId w:val="24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761F4" w14:textId="6C30424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Okulary ochronne wykonane z lekkiego tworzywa z ochroną czołowa o równoważniku minimum 0,75mm Pb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5A0F6" w14:textId="4331ED0F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Tak, 3szt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CD69B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1DEF5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6AF8330A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B5616" w14:textId="421A60CD" w:rsidR="008234C4" w:rsidRPr="008B0D7E" w:rsidRDefault="008234C4" w:rsidP="00567DBB">
            <w:pPr>
              <w:pStyle w:val="Akapitzlist"/>
              <w:numPr>
                <w:ilvl w:val="0"/>
                <w:numId w:val="24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278E2" w14:textId="1F5EE815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Drukarka laserowa kolorowa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46FB5" w14:textId="167E4758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Tak, 1szt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E6B77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D7FAF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6B538903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AF800" w14:textId="090065BA" w:rsidR="008234C4" w:rsidRPr="008B0D7E" w:rsidRDefault="008234C4" w:rsidP="00567DBB">
            <w:pPr>
              <w:pStyle w:val="Akapitzlist"/>
              <w:numPr>
                <w:ilvl w:val="0"/>
                <w:numId w:val="24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8EB18" w14:textId="58E81EFE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FE26B" w14:textId="39BB1381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DEF87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ABA8D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2D303C8C" w14:textId="77777777" w:rsidR="00504DC3" w:rsidRDefault="00504DC3" w:rsidP="00545E2F">
      <w:pPr>
        <w:spacing w:before="60" w:after="60"/>
        <w:jc w:val="center"/>
        <w:rPr>
          <w:rFonts w:ascii="Century Gothic" w:hAnsi="Century Gothic"/>
          <w:sz w:val="16"/>
          <w:szCs w:val="16"/>
        </w:rPr>
      </w:pPr>
    </w:p>
    <w:p w14:paraId="26CBC42E" w14:textId="77777777" w:rsidR="00545E2F" w:rsidRDefault="00545E2F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42CB689B" w14:textId="77777777" w:rsidR="008B0D7E" w:rsidRDefault="008B0D7E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0896C47D" w14:textId="77777777" w:rsidR="008B0D7E" w:rsidRDefault="008B0D7E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682FD993" w14:textId="77777777" w:rsidR="008B0D7E" w:rsidRDefault="008B0D7E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30B3E33C" w14:textId="77777777" w:rsidR="008B0D7E" w:rsidRDefault="008B0D7E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14FE60FD" w14:textId="77777777" w:rsidR="008B0D7E" w:rsidRDefault="008B0D7E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44EF98B9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68E34951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482ECF92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4D06CADF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0F0EADE7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3C23FB47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7D320FDD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46677223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57959181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1BE07D4C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6CA5510B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653A0222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686AAFE0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2F15124B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756F4FF1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1A717D91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71E0B942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6BF55601" w14:textId="77777777" w:rsidR="008B0D7E" w:rsidRDefault="008B0D7E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70C2DF63" w14:textId="77777777" w:rsidR="008B0D7E" w:rsidRPr="008A78F0" w:rsidRDefault="008B0D7E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75EBC38A" w14:textId="77777777" w:rsidR="00545E2F" w:rsidRDefault="00545E2F" w:rsidP="00545E2F">
      <w:pPr>
        <w:spacing w:line="200" w:lineRule="atLeast"/>
        <w:jc w:val="both"/>
        <w:rPr>
          <w:rFonts w:ascii="Century Gothic" w:hAnsi="Century Gothic"/>
          <w:sz w:val="16"/>
          <w:szCs w:val="16"/>
        </w:rPr>
      </w:pPr>
    </w:p>
    <w:p w14:paraId="70B988DB" w14:textId="77777777" w:rsidR="00545E2F" w:rsidRDefault="00545E2F" w:rsidP="00545E2F">
      <w:pPr>
        <w:spacing w:before="60" w:after="60"/>
        <w:ind w:right="-710"/>
        <w:rPr>
          <w:rFonts w:ascii="Century Gothic" w:hAnsi="Century Gothic"/>
          <w:sz w:val="16"/>
          <w:szCs w:val="16"/>
        </w:rPr>
      </w:pPr>
    </w:p>
    <w:p w14:paraId="39DCBB34" w14:textId="77777777" w:rsidR="00B845E5" w:rsidRDefault="00B845E5" w:rsidP="00545E2F">
      <w:pPr>
        <w:spacing w:before="60" w:after="60"/>
        <w:ind w:right="-710"/>
        <w:rPr>
          <w:rFonts w:ascii="Century Gothic" w:hAnsi="Century Gothic"/>
          <w:sz w:val="16"/>
          <w:szCs w:val="16"/>
        </w:rPr>
      </w:pPr>
    </w:p>
    <w:p w14:paraId="681124A0" w14:textId="77777777" w:rsidR="00B845E5" w:rsidRDefault="00B845E5" w:rsidP="00545E2F">
      <w:pPr>
        <w:spacing w:before="60" w:after="60"/>
        <w:ind w:right="-710"/>
        <w:rPr>
          <w:rFonts w:ascii="Century Gothic" w:hAnsi="Century Gothic"/>
          <w:sz w:val="16"/>
          <w:szCs w:val="16"/>
        </w:rPr>
      </w:pPr>
    </w:p>
    <w:p w14:paraId="2B351AA4" w14:textId="77777777" w:rsidR="00B845E5" w:rsidRDefault="00B845E5" w:rsidP="00545E2F">
      <w:pPr>
        <w:spacing w:before="60" w:after="60"/>
        <w:ind w:right="-710"/>
        <w:rPr>
          <w:rFonts w:ascii="Century Gothic" w:hAnsi="Century Gothic"/>
          <w:sz w:val="16"/>
          <w:szCs w:val="16"/>
        </w:rPr>
      </w:pPr>
    </w:p>
    <w:p w14:paraId="0A9EF661" w14:textId="77777777" w:rsidR="00B845E5" w:rsidRDefault="00B845E5" w:rsidP="00545E2F">
      <w:pPr>
        <w:spacing w:before="60" w:after="60"/>
        <w:ind w:right="-710"/>
        <w:rPr>
          <w:rFonts w:ascii="Century Gothic" w:hAnsi="Century Gothic"/>
          <w:sz w:val="16"/>
          <w:szCs w:val="16"/>
        </w:rPr>
      </w:pPr>
    </w:p>
    <w:p w14:paraId="392909C2" w14:textId="77777777" w:rsidR="00B845E5" w:rsidRDefault="00B845E5" w:rsidP="00545E2F">
      <w:pPr>
        <w:spacing w:before="60" w:after="60"/>
        <w:ind w:right="-710"/>
        <w:rPr>
          <w:rFonts w:ascii="Century Gothic" w:hAnsi="Century Gothic"/>
          <w:sz w:val="16"/>
          <w:szCs w:val="16"/>
        </w:rPr>
      </w:pPr>
    </w:p>
    <w:p w14:paraId="17B43108" w14:textId="77777777" w:rsidR="00B845E5" w:rsidRDefault="00B845E5" w:rsidP="00545E2F">
      <w:pPr>
        <w:spacing w:before="60" w:after="60"/>
        <w:ind w:right="-710"/>
        <w:rPr>
          <w:rFonts w:ascii="Century Gothic" w:hAnsi="Century Gothic"/>
          <w:sz w:val="16"/>
          <w:szCs w:val="16"/>
        </w:rPr>
      </w:pPr>
    </w:p>
    <w:p w14:paraId="31DF94B1" w14:textId="77777777" w:rsidR="00B845E5" w:rsidRDefault="00B845E5" w:rsidP="00545E2F">
      <w:pPr>
        <w:spacing w:before="60" w:after="60"/>
        <w:ind w:right="-710"/>
        <w:rPr>
          <w:rFonts w:ascii="Century Gothic" w:hAnsi="Century Gothic"/>
          <w:sz w:val="16"/>
          <w:szCs w:val="16"/>
        </w:rPr>
      </w:pPr>
    </w:p>
    <w:p w14:paraId="716FF8CA" w14:textId="77777777" w:rsidR="00B845E5" w:rsidRDefault="00B845E5" w:rsidP="00545E2F">
      <w:pPr>
        <w:spacing w:before="60" w:after="60"/>
        <w:ind w:right="-710"/>
        <w:rPr>
          <w:rFonts w:ascii="Century Gothic" w:hAnsi="Century Gothic"/>
          <w:sz w:val="16"/>
          <w:szCs w:val="16"/>
        </w:rPr>
      </w:pPr>
    </w:p>
    <w:p w14:paraId="24AE8832" w14:textId="77777777" w:rsidR="00B845E5" w:rsidRDefault="00B845E5" w:rsidP="00545E2F">
      <w:pPr>
        <w:spacing w:before="60" w:after="60"/>
        <w:ind w:right="-710"/>
        <w:rPr>
          <w:rFonts w:ascii="Century Gothic" w:hAnsi="Century Gothic"/>
          <w:sz w:val="16"/>
          <w:szCs w:val="16"/>
        </w:rPr>
      </w:pPr>
    </w:p>
    <w:p w14:paraId="18C41FFD" w14:textId="77777777" w:rsidR="00545E2F" w:rsidRPr="00E23A2D" w:rsidRDefault="00545E2F" w:rsidP="00545E2F">
      <w:pPr>
        <w:spacing w:before="60" w:after="60"/>
        <w:jc w:val="center"/>
        <w:rPr>
          <w:rFonts w:ascii="Century Gothic" w:hAnsi="Century Gothic"/>
          <w:b/>
          <w:bCs/>
          <w:sz w:val="16"/>
          <w:szCs w:val="16"/>
          <w:u w:val="single"/>
        </w:rPr>
      </w:pPr>
      <w:r w:rsidRPr="00E23A2D">
        <w:rPr>
          <w:rFonts w:ascii="Century Gothic" w:hAnsi="Century Gothic"/>
          <w:b/>
          <w:bCs/>
          <w:sz w:val="16"/>
          <w:szCs w:val="16"/>
          <w:u w:val="single"/>
        </w:rPr>
        <w:lastRenderedPageBreak/>
        <w:t>ANGIOGRAF NR 2</w:t>
      </w:r>
    </w:p>
    <w:p w14:paraId="370BEC13" w14:textId="77777777" w:rsidR="00545E2F" w:rsidRPr="00E23A2D" w:rsidRDefault="00545E2F" w:rsidP="00545E2F">
      <w:pPr>
        <w:spacing w:before="60" w:after="60"/>
        <w:jc w:val="center"/>
        <w:rPr>
          <w:rFonts w:ascii="Century Gothic" w:hAnsi="Century Gothic"/>
          <w:sz w:val="16"/>
          <w:szCs w:val="16"/>
          <w:u w:val="single"/>
        </w:rPr>
      </w:pPr>
      <w:r w:rsidRPr="00E23A2D">
        <w:rPr>
          <w:rFonts w:ascii="Century Gothic" w:hAnsi="Century Gothic"/>
          <w:sz w:val="16"/>
          <w:szCs w:val="16"/>
          <w:u w:val="single"/>
        </w:rPr>
        <w:t>MIEJSCE MONTAŻU: PRACOWNIA KARDIOLOGII INWAZYJNEJ W SZPITALU WOJEWÓDZKIM W POZNANIU, UL. JURASZÓW 7-19. 60-479 POZNAŃ</w:t>
      </w:r>
    </w:p>
    <w:p w14:paraId="5F6C7376" w14:textId="77777777" w:rsidR="00545E2F" w:rsidRPr="00E23A2D" w:rsidRDefault="00545E2F" w:rsidP="00545E2F">
      <w:pPr>
        <w:spacing w:before="60" w:after="60"/>
        <w:ind w:right="-710"/>
        <w:rPr>
          <w:rFonts w:ascii="Century Gothic" w:hAnsi="Century Gothic"/>
          <w:sz w:val="16"/>
          <w:szCs w:val="16"/>
          <w:u w:val="single"/>
        </w:rPr>
      </w:pPr>
    </w:p>
    <w:tbl>
      <w:tblPr>
        <w:tblW w:w="1178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751"/>
        <w:gridCol w:w="69"/>
        <w:gridCol w:w="1417"/>
        <w:gridCol w:w="1843"/>
        <w:gridCol w:w="75"/>
        <w:gridCol w:w="1484"/>
        <w:gridCol w:w="1436"/>
      </w:tblGrid>
      <w:tr w:rsidR="00504DC3" w:rsidRPr="005365BD" w14:paraId="129C7DA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5F27F8A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Lp.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3138941" w14:textId="77777777" w:rsidR="00504DC3" w:rsidRPr="005365BD" w:rsidRDefault="00504DC3" w:rsidP="00FC4EF2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 xml:space="preserve">Wymagania Zamawiającego (warunek)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F855E53" w14:textId="77777777" w:rsidR="00504DC3" w:rsidRPr="005365BD" w:rsidRDefault="00504DC3" w:rsidP="00FC4EF2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Parametr wymagany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A807C95" w14:textId="77777777" w:rsidR="00504DC3" w:rsidRPr="005365BD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Parametr oferowany/</w:t>
            </w:r>
          </w:p>
          <w:p w14:paraId="4E381F38" w14:textId="77777777" w:rsidR="00504DC3" w:rsidRPr="005365BD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podać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A127EEF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Ocena jakości (zakres punktacji)</w:t>
            </w:r>
          </w:p>
        </w:tc>
      </w:tr>
      <w:tr w:rsidR="00504DC3" w:rsidRPr="005365BD" w14:paraId="45FC039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8C450F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Cs/>
                <w:sz w:val="16"/>
                <w:szCs w:val="16"/>
              </w:rPr>
              <w:t>1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842136F" w14:textId="77777777" w:rsidR="00504DC3" w:rsidRPr="005365BD" w:rsidRDefault="00504DC3" w:rsidP="00FC4EF2">
            <w:pPr>
              <w:spacing w:before="60" w:after="60"/>
              <w:rPr>
                <w:rFonts w:ascii="Century Gothic" w:hAnsi="Century Gothic"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Cs/>
                <w:sz w:val="16"/>
                <w:szCs w:val="16"/>
              </w:rPr>
              <w:t>Producent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9F071FF" w14:textId="77777777" w:rsidR="00504DC3" w:rsidRPr="005365BD" w:rsidRDefault="00504DC3" w:rsidP="00FC4EF2">
            <w:pPr>
              <w:spacing w:before="60" w:after="6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523A53" w14:textId="77777777" w:rsidR="00504DC3" w:rsidRPr="005365BD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5945134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5365BD" w14:paraId="2BADD65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021BD0C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Cs/>
                <w:sz w:val="16"/>
                <w:szCs w:val="16"/>
              </w:rPr>
              <w:t>2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95E5A5D" w14:textId="77777777" w:rsidR="00504DC3" w:rsidRPr="005365BD" w:rsidRDefault="00504DC3" w:rsidP="00FC4EF2">
            <w:pPr>
              <w:spacing w:before="60" w:after="60"/>
              <w:rPr>
                <w:rFonts w:ascii="Century Gothic" w:hAnsi="Century Gothic"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Cs/>
                <w:sz w:val="16"/>
                <w:szCs w:val="16"/>
              </w:rPr>
              <w:t>Rok produkcji (nie wcześniej niż 2024r., sprzęt fabrycznie  nowy) nie rekondycjonowany, nie powystawowy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3BD75EF" w14:textId="77777777" w:rsidR="00504DC3" w:rsidRPr="005365BD" w:rsidRDefault="00504DC3" w:rsidP="00FC4EF2">
            <w:pPr>
              <w:spacing w:before="60" w:after="6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6204A0" w14:textId="77777777" w:rsidR="00504DC3" w:rsidRPr="005365BD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9584DCF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5365BD" w14:paraId="3C6A44BC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03AC47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Cs/>
                <w:sz w:val="16"/>
                <w:szCs w:val="16"/>
              </w:rPr>
              <w:t>3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2F50B3D" w14:textId="77777777" w:rsidR="00504DC3" w:rsidRPr="005365BD" w:rsidRDefault="00504DC3" w:rsidP="00FC4EF2">
            <w:pPr>
              <w:spacing w:before="60" w:after="60"/>
              <w:rPr>
                <w:rFonts w:ascii="Century Gothic" w:hAnsi="Century Gothic"/>
                <w:color w:val="333333"/>
                <w:kern w:val="0"/>
                <w:sz w:val="16"/>
                <w:szCs w:val="16"/>
                <w:lang w:eastAsia="pl-PL" w:bidi="ar-SA"/>
              </w:rPr>
            </w:pPr>
            <w:r w:rsidRPr="005365BD">
              <w:rPr>
                <w:rFonts w:ascii="Century Gothic" w:hAnsi="Century Gothic"/>
                <w:color w:val="333333"/>
                <w:kern w:val="0"/>
                <w:sz w:val="16"/>
                <w:szCs w:val="16"/>
                <w:lang w:eastAsia="pl-PL" w:bidi="ar-SA"/>
              </w:rPr>
              <w:t>System umożliwiający wykonywania szerokiego zakresu</w:t>
            </w:r>
          </w:p>
          <w:p w14:paraId="3DBD0F22" w14:textId="77777777" w:rsidR="00504DC3" w:rsidRPr="005365BD" w:rsidRDefault="00504DC3" w:rsidP="00FC4EF2">
            <w:pPr>
              <w:spacing w:before="60" w:after="60"/>
              <w:rPr>
                <w:rFonts w:ascii="Century Gothic" w:hAnsi="Century Gothic"/>
                <w:color w:val="333333"/>
                <w:kern w:val="0"/>
                <w:sz w:val="16"/>
                <w:szCs w:val="16"/>
                <w:lang w:eastAsia="pl-PL" w:bidi="ar-SA"/>
              </w:rPr>
            </w:pPr>
            <w:r w:rsidRPr="005365BD">
              <w:rPr>
                <w:rFonts w:ascii="Century Gothic" w:hAnsi="Century Gothic"/>
                <w:color w:val="333333"/>
                <w:kern w:val="0"/>
                <w:sz w:val="16"/>
                <w:szCs w:val="16"/>
                <w:lang w:eastAsia="pl-PL" w:bidi="ar-SA"/>
              </w:rPr>
              <w:t>badań naczyniowych:</w:t>
            </w:r>
          </w:p>
          <w:p w14:paraId="18FA5B74" w14:textId="77777777" w:rsidR="00504DC3" w:rsidRPr="005365BD" w:rsidRDefault="00504DC3" w:rsidP="00FC4EF2">
            <w:pPr>
              <w:spacing w:before="60" w:after="60"/>
              <w:rPr>
                <w:rFonts w:ascii="Century Gothic" w:hAnsi="Century Gothic"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Cs/>
                <w:sz w:val="16"/>
                <w:szCs w:val="16"/>
              </w:rPr>
              <w:t>- kardiologicznych, obwodowych i brzusznych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7932B49" w14:textId="77777777" w:rsidR="00504DC3" w:rsidRPr="005365BD" w:rsidRDefault="00504DC3" w:rsidP="00FC4EF2">
            <w:pPr>
              <w:spacing w:before="60" w:after="6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3F0678F" w14:textId="77777777" w:rsidR="00504DC3" w:rsidRPr="005365BD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8C1C332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5365BD" w14:paraId="45D51EC9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3DBA59B" w14:textId="77777777" w:rsidR="00504DC3" w:rsidRPr="005365BD" w:rsidRDefault="00504DC3" w:rsidP="001F29C4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 xml:space="preserve">       I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C6D05D3" w14:textId="77777777" w:rsidR="00504DC3" w:rsidRPr="005365BD" w:rsidRDefault="00504DC3" w:rsidP="00FC4EF2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Statyw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D85334F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A0E5EBA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454D752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5365BD" w14:paraId="40C0B41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ACF20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8CAC0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Mocowanie statywu na podłodze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71691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9AB51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E18F7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755D3FDD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8BF13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72002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Elektryczne (silnikowe) ustawianie statywu w położeniu statywu umożliwiających wykonywanie zabiegów angiografii w obrębie głowy, szyi, klatki piersiowej i kończyn dolnych.  </w:t>
            </w:r>
          </w:p>
          <w:p w14:paraId="6C73B9FA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29013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E043E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5821C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34AC74F5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7FD5F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FD132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Obszar badania pacjenta bez konieczności przekładania/przesuwania go na stole (cm)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94108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Min.180 cm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0AFE3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88B75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br/>
              <w:t>≥210 cm –10 pkt</w:t>
            </w:r>
          </w:p>
          <w:p w14:paraId="41BAC1E0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Arial" w:hAnsi="Arial" w:cs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210 cm 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5365BD" w14:paraId="305724F9" w14:textId="77777777" w:rsidTr="001F29C4">
        <w:trPr>
          <w:gridAfter w:val="1"/>
          <w:wAfter w:w="1436" w:type="dxa"/>
          <w:trHeight w:val="52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FB8E3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4CD29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Obszar badania pacjenta w osi poprzecznej stołu bez przekładania/przesuwania og na stole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F5891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Min. 35cm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56EC5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748F8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≥180 cm –10 pkt</w:t>
            </w:r>
          </w:p>
          <w:p w14:paraId="08171DED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≥130 cm – 5 pkt</w:t>
            </w:r>
          </w:p>
          <w:p w14:paraId="79E3B9AD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Arial" w:hAnsi="Arial" w:cs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130 cm 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5365BD" w14:paraId="35A4D3C8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23981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4C390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Głębokość ramienia C  min. 90 cm mierzona od promienia centralnego do wewnętrznej krawędzi ramienia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F198B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3C61C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3E722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≥92 cm – 10 pkt</w:t>
            </w:r>
          </w:p>
          <w:p w14:paraId="0DB6B75B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Arial" w:hAnsi="Arial" w:cs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92 cm 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5365BD" w14:paraId="06021186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D8291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69F2A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Zakres projekcji LAO/RAO [°]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4C15C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Min. 220°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ABB9D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C6408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≥260° -10pkt</w:t>
            </w:r>
          </w:p>
          <w:p w14:paraId="47C65342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 245°– 5 pkt</w:t>
            </w:r>
          </w:p>
          <w:p w14:paraId="1E74E857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Arial" w:hAnsi="Arial" w:cs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>245°– 0 pkt</w:t>
            </w:r>
          </w:p>
        </w:tc>
      </w:tr>
      <w:tr w:rsidR="00504DC3" w:rsidRPr="005365BD" w14:paraId="0523B113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6F2D6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EB536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Zakres projekcji CRAN/CAUD [°]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ABEAB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Min. 90°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18F18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B77EB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≥100° -10pkt</w:t>
            </w:r>
          </w:p>
          <w:p w14:paraId="158430F0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 95°– 5 pkt</w:t>
            </w:r>
          </w:p>
          <w:p w14:paraId="0B56345E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Arial" w:hAnsi="Arial" w:cs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>95°– 0 pkt</w:t>
            </w:r>
          </w:p>
        </w:tc>
      </w:tr>
      <w:tr w:rsidR="00504DC3" w:rsidRPr="005365BD" w14:paraId="7013BB9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CDED9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E0678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Maksymalna szybkość ruchów statywu [°/s] w płaszczyźnie LAO/RAO w pozycji za głową pacjenta z wyłączeniem ruchów wykonywanych przy angiografii rotacyjnej</w:t>
            </w:r>
          </w:p>
          <w:p w14:paraId="021B090E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7214B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Min. 18 °/s</w:t>
            </w:r>
          </w:p>
          <w:p w14:paraId="780537D3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B9AFA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55671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≥25°/s -10pkt</w:t>
            </w:r>
          </w:p>
          <w:p w14:paraId="1FC1FD00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Arial" w:hAnsi="Arial" w:cs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>25°/s– 0 pkt</w:t>
            </w:r>
          </w:p>
        </w:tc>
      </w:tr>
      <w:tr w:rsidR="00504DC3" w:rsidRPr="005365BD" w14:paraId="790B372F" w14:textId="77777777" w:rsidTr="001F29C4">
        <w:trPr>
          <w:gridAfter w:val="1"/>
          <w:wAfter w:w="1436" w:type="dxa"/>
          <w:trHeight w:val="67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FB052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C235D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Maksymalna szybkość ruchów statywu w [ o/s] w płaszczyźnie CRAN/CAUD z wyłączeniem ruchów wykonywanych przy angiografii rotacyjnej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57E00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 18 °/s</w:t>
            </w:r>
          </w:p>
          <w:p w14:paraId="6D8FB052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C3054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6C7C8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≥25°/s -10pkt</w:t>
            </w:r>
          </w:p>
          <w:p w14:paraId="56AAFF26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Arial" w:hAnsi="Arial" w:cs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>25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°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>/s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5365BD" w14:paraId="67BAED3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0F2DF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224F6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Szybkość ruchów statywu przy wykonywaniu angiografii rotacyjnej.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0C3F1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Min. 55°/s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9AE79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71B17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 60°/s– 10 pkt</w:t>
            </w:r>
          </w:p>
          <w:p w14:paraId="1AC737F8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Arial" w:hAnsi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/>
                <w:sz w:val="16"/>
                <w:szCs w:val="16"/>
              </w:rPr>
              <w:t>60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°</w:t>
            </w:r>
            <w:r w:rsidRPr="005365BD">
              <w:rPr>
                <w:rFonts w:ascii="Century Gothic" w:hAnsi="Century Gothic"/>
                <w:sz w:val="16"/>
                <w:szCs w:val="16"/>
              </w:rPr>
              <w:t>/s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5365BD">
              <w:rPr>
                <w:rFonts w:ascii="Century Gothic" w:hAnsi="Century Gothic"/>
                <w:sz w:val="16"/>
                <w:szCs w:val="16"/>
              </w:rPr>
              <w:t xml:space="preserve"> 0 pkt</w:t>
            </w:r>
          </w:p>
        </w:tc>
      </w:tr>
      <w:tr w:rsidR="00504DC3" w:rsidRPr="005365BD" w14:paraId="2B41F923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C8705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48B55" w14:textId="126917B6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Pozycja parkingowa statywu (odjazd statywu </w:t>
            </w:r>
            <w:r w:rsidR="00323FBF" w:rsidRPr="005365BD">
              <w:rPr>
                <w:rFonts w:ascii="Century Gothic" w:hAnsi="Century Gothic"/>
                <w:sz w:val="16"/>
                <w:szCs w:val="16"/>
              </w:rPr>
              <w:t xml:space="preserve">i/lub stołu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do pozycji umożliwiającej nieograniczony dostęp do pacjenta na stole ze wszystkich stron)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1FE6A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A0DBD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DCE58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6F710AA5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F6E3C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4C852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Silnikowe ustawianie statywu w pozycji parkingowej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5A112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0FA9D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B5964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Odjazd statywu do pozycji umożliwiającej nieograniczony dostęp do pacjenta na stole ze wszystkich stron- 10 pkt.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br/>
              <w:t>Obrót statywu do pozycji za głową albo z jednego z boków pacjenta (tj. wzdłużnej albo prostopadłej do osi symetrii stołu), umożliwiający dostęp do pacjenta na stole z pozostałych stron lub inne rozwiązanie – 0 pkt</w:t>
            </w:r>
          </w:p>
        </w:tc>
      </w:tr>
      <w:tr w:rsidR="00504DC3" w:rsidRPr="005365BD" w14:paraId="1756DE9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25A6B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3AC16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Ręczne (bez używania silników) ustawianie statywu w pozycji parkingowej z wbudowanym uruchamianym ręcznie </w:t>
            </w:r>
            <w:r w:rsidRPr="005365BD">
              <w:rPr>
                <w:rFonts w:ascii="Century Gothic" w:hAnsi="Century Gothic"/>
                <w:sz w:val="16"/>
                <w:szCs w:val="16"/>
              </w:rPr>
              <w:lastRenderedPageBreak/>
              <w:t xml:space="preserve">hamulcem zamocowanym na uchwycie statywu.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DB370" w14:textId="50B6C6AB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lastRenderedPageBreak/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9BBCF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6D23C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Po obu stronach statywu - 10 pkt 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lastRenderedPageBreak/>
              <w:t>Po jednej stronie statywu 5 pkt</w:t>
            </w:r>
          </w:p>
          <w:p w14:paraId="65AC200F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Brak - 0 pkt</w:t>
            </w:r>
          </w:p>
        </w:tc>
      </w:tr>
      <w:tr w:rsidR="00504DC3" w:rsidRPr="005365BD" w14:paraId="55C3063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69D26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7A786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Pamięć pozycji statywu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2AF1A" w14:textId="0EF0675D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42FBE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867D0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≥500 –10 pkt</w:t>
            </w:r>
          </w:p>
          <w:p w14:paraId="16F35D99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≥150 – 5 pkt</w:t>
            </w:r>
          </w:p>
          <w:p w14:paraId="115A718E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Arial" w:hAnsi="Arial" w:cs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100 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1 pkt</w:t>
            </w:r>
          </w:p>
        </w:tc>
      </w:tr>
      <w:tr w:rsidR="00504DC3" w:rsidRPr="005365BD" w14:paraId="6DBACDB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142B8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95A2C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Automatyczne ustawianie statywu (angulacje statywu, pozycje przysłon i odległość cyfrowego detektora od lampy rtg) w pozycji odpowiadającej wybranemu obrazowi referencyjnemu 2D w zakresie co najmniej: Położenie płyty stołu pacjenta, wysokość stołu, pozycja statywu, projekcja statywu w osi LAO/RAO, Cran Caud, położenie przysłon i przysłon półprzepuszczalnych , SID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50ED7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74B8A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9A34E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117A91F4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1C2F6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1321B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Automatyczne ustawianie statywu (angulacje statywu, pozycje przysłon i odległość cyfrowego detektora od lampy rtg) w pozycji odpowiadającej wybranemu obrazowi na monitorze „live” w zakresie co najmniej: Położenie płyty stołu pacjenta, wysokość stołu, pozycja statywu, projekcja statywu w osi LAO/RAO, Cran Caud, położenie przysłon i przysłon półprzepuszczalnych , SID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C0E60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0472E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75C12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Tak – 10pkt</w:t>
            </w:r>
          </w:p>
          <w:p w14:paraId="3713E665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Nie- 0pkt</w:t>
            </w:r>
          </w:p>
        </w:tc>
      </w:tr>
      <w:tr w:rsidR="00504DC3" w:rsidRPr="005365BD" w14:paraId="63075ED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DE847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4ACD5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Pulpit sterowniczy ruchów statywu w sali zabiegowej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73455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F6943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5F4A6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62A8459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D61F3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381F0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System zabezpieczenia pacjenta przed kolizją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CCC25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opisać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0A039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FA36A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Pojemnościowy – 10 pkt, elektromechaniczny 5pkt</w:t>
            </w:r>
          </w:p>
          <w:p w14:paraId="0CFD0B54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Softwareowy 2pkt inne – 0 pkt</w:t>
            </w:r>
          </w:p>
        </w:tc>
      </w:tr>
      <w:tr w:rsidR="00504DC3" w:rsidRPr="005365BD" w14:paraId="5B8326B3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3AFC3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AC53A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Automatyczna zmiana orientacji obrazu przy zmianie położenia statywu</w:t>
            </w:r>
          </w:p>
          <w:p w14:paraId="396CFF70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03C76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C4D5D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0C21A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Mechaniczny obrót detektora (bez zmiany pola widzenia detektora) – 10 pkt Elektroniczny (ze zmianą pola widzenia) obrót obrazu – 0 pkt, </w:t>
            </w:r>
          </w:p>
        </w:tc>
      </w:tr>
      <w:tr w:rsidR="00504DC3" w:rsidRPr="005365BD" w14:paraId="6D01CA1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1709743" w14:textId="77777777" w:rsidR="00504DC3" w:rsidRPr="005365BD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II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767D74E" w14:textId="77777777" w:rsidR="00504DC3" w:rsidRPr="005365BD" w:rsidRDefault="00504DC3" w:rsidP="00FC4EF2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Stół pacjenta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5BBAFBE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C51CEC8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976C8CA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5365BD" w14:paraId="77DBA2E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1E276" w14:textId="77777777" w:rsidR="00504DC3" w:rsidRPr="005365BD" w:rsidRDefault="00504DC3" w:rsidP="00567DBB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9C579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Stół zabiegowy, kolumnowy mocowanie na podłodze, z możliwością obrotu stołu wokół osi pionowej dedykowany do badań kardiologicznych z wcięciem profilowym na głowę pacjenta.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98F7F" w14:textId="37BA1B13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2BB20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1991D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7D58DF86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49E87" w14:textId="77777777" w:rsidR="00504DC3" w:rsidRPr="005365BD" w:rsidRDefault="00504DC3" w:rsidP="00567DBB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28693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Przesuw wzdłużny płyty pacjenta [cm]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16D99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Min. 120 cm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66943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111B8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&gt;120 cm – 10 pkt</w:t>
            </w:r>
          </w:p>
          <w:p w14:paraId="6951ACA3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≤120 cm – 0 pkt</w:t>
            </w:r>
          </w:p>
        </w:tc>
      </w:tr>
      <w:tr w:rsidR="00504DC3" w:rsidRPr="005365BD" w14:paraId="4CAA2BEA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4109D" w14:textId="77777777" w:rsidR="00504DC3" w:rsidRPr="005365BD" w:rsidRDefault="00504DC3" w:rsidP="00567DBB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E3778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Regulacja wysokości stołu [cm]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2C7AA" w14:textId="79AD7BE5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2B321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EC1E5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≥35 cm –10 pkt</w:t>
            </w:r>
          </w:p>
          <w:p w14:paraId="46513DEA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≥30 cm – 5 pkt</w:t>
            </w:r>
          </w:p>
          <w:p w14:paraId="35C11E0A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Arial" w:hAnsi="Arial" w:cs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30 cm 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5365BD" w14:paraId="121C66A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39862" w14:textId="77777777" w:rsidR="00504DC3" w:rsidRPr="005365BD" w:rsidRDefault="00504DC3" w:rsidP="00567DBB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9C26B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Zakres obrotu stołu wokół osi pionowej (°)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43C0A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Zakres ≥90°,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03C2D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17485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br/>
              <w:t>≥250° 10 pkt</w:t>
            </w:r>
          </w:p>
          <w:p w14:paraId="692FFAFD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&lt;250° -0 pkt</w:t>
            </w:r>
          </w:p>
          <w:p w14:paraId="70BCB298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6D110FCC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A209A" w14:textId="77777777" w:rsidR="00504DC3" w:rsidRPr="005365BD" w:rsidRDefault="00504DC3" w:rsidP="00567DBB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6.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1A649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Przesuw poprzeczny płyty pacjenta w każdym </w:t>
            </w:r>
            <w:r w:rsidRPr="005365BD">
              <w:rPr>
                <w:rFonts w:ascii="Century Gothic" w:hAnsi="Century Gothic"/>
                <w:sz w:val="16"/>
                <w:szCs w:val="16"/>
              </w:rPr>
              <w:br/>
              <w:t>z dwóch kierunków niezależnie [cm]</w:t>
            </w:r>
          </w:p>
          <w:p w14:paraId="08B51F68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286F0" w14:textId="0F76F1C9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Zakres ≥28 cm,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F7AD4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16980876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94A7E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≥35 cm –10 pkt</w:t>
            </w:r>
          </w:p>
          <w:p w14:paraId="6AFBA361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≥30 cm – 5 pkt</w:t>
            </w:r>
          </w:p>
          <w:p w14:paraId="52B7B7C0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Arial" w:hAnsi="Arial" w:cs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30 cm 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5365BD" w14:paraId="2E24C96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7F727" w14:textId="77777777" w:rsidR="00504DC3" w:rsidRPr="005365BD" w:rsidRDefault="00504DC3" w:rsidP="00567DBB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7.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15853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Szerokość płyty pacjenta min 45 cm  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65B17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1739E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   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D74C1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3070AAF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07F70" w14:textId="77777777" w:rsidR="00504DC3" w:rsidRPr="005365BD" w:rsidRDefault="00504DC3" w:rsidP="00567DBB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8.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5DCE8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Długość płyty pacjenta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8755E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 280 cm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B5CC3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24E7F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≥315 cm –10 pkt</w:t>
            </w:r>
          </w:p>
          <w:p w14:paraId="7E1A5E0A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≥300 cm – 5 pkt</w:t>
            </w:r>
          </w:p>
          <w:p w14:paraId="549698CC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Arial" w:hAnsi="Arial" w:cs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300 cm 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1 pkt</w:t>
            </w:r>
          </w:p>
        </w:tc>
      </w:tr>
      <w:tr w:rsidR="00504DC3" w:rsidRPr="005365BD" w14:paraId="16348C3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CA6CA" w14:textId="77777777" w:rsidR="00504DC3" w:rsidRPr="005365BD" w:rsidRDefault="00504DC3" w:rsidP="00567DBB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9.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78F64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Pochłanialność blatu stołu na całej długości obszaru badania pacjenta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4BA7C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≤ ekwiwalent 1,4 mmAl,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2E1A4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 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72C12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  <w:lang w:val="it-IT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  <w:lang w:val="it-IT"/>
              </w:rPr>
              <w:t>≤ 0,8 mm Al. – 10 pkt.</w:t>
            </w:r>
          </w:p>
          <w:p w14:paraId="723259B2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  <w:lang w:val="it-IT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  <w:lang w:val="it-IT"/>
              </w:rPr>
              <w:t>≥1,0 mmAl – 5 pkt.</w:t>
            </w:r>
          </w:p>
          <w:p w14:paraId="10A7F37C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≥1,2 mmAl – 1pkt</w:t>
            </w:r>
          </w:p>
        </w:tc>
      </w:tr>
      <w:tr w:rsidR="00504DC3" w:rsidRPr="005365BD" w14:paraId="7636DB7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45F0A" w14:textId="77777777" w:rsidR="00504DC3" w:rsidRPr="005365BD" w:rsidRDefault="00504DC3" w:rsidP="00567DBB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10.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EF7E5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Dopuszczalne obciążenie stołu [kg]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8F05F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Min. 200 kg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A40BC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22612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≥360 cm –10 pkt</w:t>
            </w:r>
          </w:p>
          <w:p w14:paraId="3FEB35BD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≥300 kg – 5 pkt</w:t>
            </w:r>
          </w:p>
          <w:p w14:paraId="3D796C27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Arial" w:hAnsi="Arial" w:cs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300 cm 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5365BD" w14:paraId="39C42B7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F9458" w14:textId="77777777" w:rsidR="00504DC3" w:rsidRPr="005365BD" w:rsidRDefault="00504DC3" w:rsidP="00567DBB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ABB86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Resuscytacja pacjenta dozwolona w przy maksymalnym wysunięciu płyty pacjenta, brak piktogramu określającego położenie pacjenta nad stopą stołu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8EF6E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60A3B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346EA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Tak – 5 pkt Nie 0 pkt</w:t>
            </w:r>
          </w:p>
        </w:tc>
      </w:tr>
      <w:tr w:rsidR="00504DC3" w:rsidRPr="005365BD" w14:paraId="6470AE1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35CE0" w14:textId="77777777" w:rsidR="00504DC3" w:rsidRPr="005365BD" w:rsidRDefault="00504DC3" w:rsidP="00567DBB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EDA83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Wytrzymałość na dodatkowe obciążenie płyty stołu podczas akcji reanimacyjnej (przy maksymalnie wysuniętej płycie stołu) (kg)</w:t>
            </w:r>
          </w:p>
          <w:p w14:paraId="74A1A4F6" w14:textId="77777777" w:rsidR="00504DC3" w:rsidRPr="005365BD" w:rsidRDefault="00504DC3" w:rsidP="00FC4EF2">
            <w:pPr>
              <w:pStyle w:val="NormalWeb1"/>
              <w:shd w:val="clear" w:color="auto" w:fill="FFFFFF"/>
              <w:spacing w:before="0" w:after="0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2553E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Min. 50 kg,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D30AC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11D107C9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46092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&gt;50 kg – 10 pkt</w:t>
            </w:r>
          </w:p>
          <w:p w14:paraId="5D997D81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≤50 kg – 0 pkt</w:t>
            </w:r>
          </w:p>
        </w:tc>
      </w:tr>
      <w:tr w:rsidR="00504DC3" w:rsidRPr="005365BD" w14:paraId="77D4870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41F65" w14:textId="77777777" w:rsidR="00504DC3" w:rsidRPr="005365BD" w:rsidRDefault="00504DC3" w:rsidP="00567DBB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lastRenderedPageBreak/>
              <w:t>13.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53A82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Pulpit sterowniczy ruchów stołu w Sali badań z możliwością zamocowania na krawędzi stołu co najmniej z trzech stron.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27EBF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51FFB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8BBAB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6F4F2338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C232E" w14:textId="77777777" w:rsidR="00504DC3" w:rsidRPr="005365BD" w:rsidRDefault="00504DC3" w:rsidP="00567DBB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14.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E7242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Akcesoria</w:t>
            </w:r>
          </w:p>
          <w:p w14:paraId="54A1F995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0BE64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Tak; minimum materac , podkładka (przepuszczalna dla promieniowania rtg) pod ramię przy iniekcji, podpórki pod ramiona wzdłuż stołu (przepuszczalne dla promieniowania rtg), stabilizator głowy, podkładka do badań od strony promieniowej, statyw na płyny infuzyjne</w:t>
            </w:r>
          </w:p>
          <w:p w14:paraId="02C4E670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8FD93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4D4A8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65341197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714A7" w14:textId="77777777" w:rsidR="00504DC3" w:rsidRPr="005365BD" w:rsidRDefault="00504DC3" w:rsidP="00567DBB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15.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02782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Zestaw do zabiegów z dostępu promieniowego, składający się z wsuwanej pod materac i stabilizowanej ciężarem pacjenta wyprofilowanej podkładki z uchwytem na rękę, umożliwiającym rotowanie oraz zginanie przedramienia pacjenta w sposób pożądany przez operatora, oraz przeziernej dla promieniowania podpórki pod ramię pacjenta, pozwalającej na przygięcie przedramienia i położenie go na brzuchu pacjenta;</w:t>
            </w:r>
            <w:r w:rsidRPr="005365BD">
              <w:rPr>
                <w:rFonts w:ascii="Century Gothic" w:hAnsi="Century Gothic"/>
                <w:sz w:val="16"/>
                <w:szCs w:val="16"/>
              </w:rPr>
              <w:br/>
              <w:t>- podręczny stolik zabiegowy na cewniki, lidery itp., osłaniający operatora przed promieniowaniem na wysokości bioder;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85BB9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3BC92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60A3F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7EBF9266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3AD9E" w14:textId="77777777" w:rsidR="00504DC3" w:rsidRPr="005365BD" w:rsidRDefault="00504DC3" w:rsidP="00567DBB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83F1E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Okablowanie umożliwiające wyświetlanie obrazów IVUS/OCT  na monitorze zawieszonym sufitowo w Sali badań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A4EFF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55218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B4B2A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545F4FD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054E9" w14:textId="77777777" w:rsidR="00504DC3" w:rsidRPr="005365BD" w:rsidRDefault="00504DC3" w:rsidP="00567DBB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16.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619E2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Ustawianie położenia płyty stołu pacjenta znacznikami graficznymi na zatrzymanym obrazie - bez promieniowania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B9F28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5BA3D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6A7E6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 – 5 pkt,</w:t>
            </w:r>
          </w:p>
          <w:p w14:paraId="69F41891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Nie – 0 pkt</w:t>
            </w:r>
          </w:p>
        </w:tc>
      </w:tr>
      <w:tr w:rsidR="00504DC3" w:rsidRPr="005365BD" w14:paraId="6F71C7E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785AFEF" w14:textId="77777777" w:rsidR="00504DC3" w:rsidRPr="005365BD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III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EBB47B5" w14:textId="77777777" w:rsidR="00504DC3" w:rsidRPr="005365BD" w:rsidRDefault="00504DC3" w:rsidP="00FC4EF2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Generator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1BAA31A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00FE6B3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D123B17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5365BD" w14:paraId="1D1BF4D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FE8EC" w14:textId="77777777" w:rsidR="00504DC3" w:rsidRPr="005365BD" w:rsidRDefault="00504DC3" w:rsidP="00567DBB">
            <w:pPr>
              <w:numPr>
                <w:ilvl w:val="0"/>
                <w:numId w:val="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7A27E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Moc [kW]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17FE3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 100 kW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3DF36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6F9DB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24CAF88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DA5DD" w14:textId="77777777" w:rsidR="00504DC3" w:rsidRPr="005365BD" w:rsidRDefault="00504DC3" w:rsidP="00567DBB">
            <w:pPr>
              <w:numPr>
                <w:ilvl w:val="0"/>
                <w:numId w:val="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0F87C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Zakres napięć (kV)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987C9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min.50 – 125 kV,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B0295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F02CC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529F4F6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DBB53" w14:textId="77777777" w:rsidR="00504DC3" w:rsidRPr="005365BD" w:rsidRDefault="00504DC3" w:rsidP="00567DBB">
            <w:pPr>
              <w:numPr>
                <w:ilvl w:val="0"/>
                <w:numId w:val="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815ED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 czas ekspozycji [ms]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DF679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≤ 1 ms,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53D79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429AB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5E70572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4EFF0" w14:textId="77777777" w:rsidR="00504DC3" w:rsidRPr="005365BD" w:rsidRDefault="00504DC3" w:rsidP="00567DBB">
            <w:pPr>
              <w:numPr>
                <w:ilvl w:val="0"/>
                <w:numId w:val="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5B0C3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Max obciążenie generatora mocą ciągłą w trakcie prześwietlenia [W] (dla obciążenia trwającego 10 minut)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B1C3B" w14:textId="77777777" w:rsidR="00504DC3" w:rsidRPr="005365BD" w:rsidRDefault="00504DC3" w:rsidP="00FC4EF2">
            <w:pPr>
              <w:pStyle w:val="Heading1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Min 2400 W,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6D2C9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12A36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≥3500 W –10 pkt</w:t>
            </w:r>
          </w:p>
          <w:p w14:paraId="177D0E25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≥3000 W – 5 pkt</w:t>
            </w:r>
          </w:p>
          <w:p w14:paraId="33946195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Arial" w:hAnsi="Arial" w:cs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3000 W 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5365BD" w14:paraId="0128D1B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D9FE9" w14:textId="77777777" w:rsidR="00504DC3" w:rsidRPr="005365BD" w:rsidRDefault="00504DC3" w:rsidP="00567DBB">
            <w:pPr>
              <w:numPr>
                <w:ilvl w:val="0"/>
                <w:numId w:val="5"/>
              </w:numPr>
              <w:tabs>
                <w:tab w:val="left" w:pos="324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C6E75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Przejście z prześwietlenia do rejestracji sceny bez wykonywania ekspozycji/serii kontrolnych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65CE9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751C1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81D4C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278B09E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1280E" w14:textId="77777777" w:rsidR="00504DC3" w:rsidRPr="005365BD" w:rsidRDefault="00504DC3" w:rsidP="00567DBB">
            <w:pPr>
              <w:numPr>
                <w:ilvl w:val="0"/>
                <w:numId w:val="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6.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A4FC4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Maksymalny prąd przy prześwietleniu pulsacyjnym [mA]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2FDC4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 100 mA,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E050C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463B9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≥250 mA –10 pkt</w:t>
            </w:r>
          </w:p>
          <w:p w14:paraId="491252D3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≥220 mA – 5 pkt</w:t>
            </w:r>
          </w:p>
          <w:p w14:paraId="5F003F58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Arial" w:hAnsi="Arial" w:cs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220 mA 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5365BD" w14:paraId="55FBA42A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6E0B2" w14:textId="77777777" w:rsidR="00504DC3" w:rsidRPr="005365BD" w:rsidRDefault="00504DC3" w:rsidP="00567DBB">
            <w:pPr>
              <w:numPr>
                <w:ilvl w:val="0"/>
                <w:numId w:val="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7.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6CBFA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Automatyczny dobór i ustawianie parametrów ekspozycji do grubości/gęstości pacjenta, uwzględniający zmiany angulacji ramienia C, SID i kolimacji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C2252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min. kV, mA, ms ;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D57DD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09C57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≥5 parametrów -10 pkt</w:t>
            </w:r>
          </w:p>
          <w:p w14:paraId="6FCA9463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≥4 parametrów -5 pkt</w:t>
            </w:r>
          </w:p>
          <w:p w14:paraId="49AB918D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&lt;4 parametrów -0 pkt</w:t>
            </w:r>
          </w:p>
        </w:tc>
      </w:tr>
      <w:tr w:rsidR="00504DC3" w:rsidRPr="005365BD" w14:paraId="6942C6B7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5C636" w14:textId="77777777" w:rsidR="00504DC3" w:rsidRPr="005365BD" w:rsidRDefault="00504DC3" w:rsidP="00567DBB">
            <w:pPr>
              <w:numPr>
                <w:ilvl w:val="0"/>
                <w:numId w:val="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1CF1F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Analiza wartości stosunku kontrastu do szumu lub innego parametru obliczanego w czasie rzeczywistym i charakteryzującego obraz, dopasowanego do indywidualnych preferencji każdego z operatorów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3B95F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B3493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CB4AE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 – 20 pkt.</w:t>
            </w:r>
          </w:p>
          <w:p w14:paraId="1A0C69C7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NIE – 0 pkt.</w:t>
            </w:r>
          </w:p>
        </w:tc>
      </w:tr>
      <w:tr w:rsidR="00504DC3" w:rsidRPr="005365BD" w14:paraId="59602325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634E9" w14:textId="77777777" w:rsidR="00504DC3" w:rsidRPr="005365BD" w:rsidRDefault="00504DC3" w:rsidP="00567DBB">
            <w:pPr>
              <w:numPr>
                <w:ilvl w:val="0"/>
                <w:numId w:val="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89C32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Włączniki ekspozycji (filmowania) w sali badań i w sterowni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D03EE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07EC8C2B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A04C5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5C76B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76C1F32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12306" w14:textId="77777777" w:rsidR="00504DC3" w:rsidRPr="005365BD" w:rsidRDefault="00504DC3" w:rsidP="00567DBB">
            <w:pPr>
              <w:numPr>
                <w:ilvl w:val="0"/>
                <w:numId w:val="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97C30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Bezprzewodowy włącznik fluoroskopii i akwizycji w Sali badań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E2391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73B55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BF490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6A9C0D83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92962" w14:textId="77777777" w:rsidR="00504DC3" w:rsidRPr="005365BD" w:rsidRDefault="00504DC3" w:rsidP="00567DBB">
            <w:pPr>
              <w:numPr>
                <w:ilvl w:val="0"/>
                <w:numId w:val="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559C2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Dodatkowe, konfigurowalne przyciski włącznika ekspozycji (poza fluoroskopią oraz akwizycją) min. 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15A6B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686C5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D33D7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 – 10 pkt.</w:t>
            </w:r>
          </w:p>
          <w:p w14:paraId="6A3ABE1B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NIE – 0 pkt.</w:t>
            </w:r>
          </w:p>
        </w:tc>
      </w:tr>
      <w:tr w:rsidR="00504DC3" w:rsidRPr="005365BD" w14:paraId="4DB1818C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FBF5685" w14:textId="77777777" w:rsidR="00504DC3" w:rsidRPr="005365BD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lastRenderedPageBreak/>
              <w:t>IV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A6716CA" w14:textId="77777777" w:rsidR="00504DC3" w:rsidRPr="005365BD" w:rsidRDefault="00504DC3" w:rsidP="00FC4EF2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Lampa RTG/przysłony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FE22192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12E9DE0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46B914A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5365BD" w14:paraId="28F7651C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3C482" w14:textId="77777777" w:rsidR="00504DC3" w:rsidRPr="005365BD" w:rsidRDefault="00504DC3" w:rsidP="00567DBB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6713D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Lampa min. dwu ogniskowa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30BF8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podać ilość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F2EFE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A9088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 ogniska i więcej – 10 pkt.</w:t>
            </w:r>
            <w:r w:rsidRPr="005365BD">
              <w:rPr>
                <w:rFonts w:ascii="Century Gothic" w:hAnsi="Century Gothic"/>
                <w:sz w:val="16"/>
                <w:szCs w:val="16"/>
              </w:rPr>
              <w:br/>
              <w:t>2- ogniska – 0 pkt.</w:t>
            </w:r>
          </w:p>
        </w:tc>
      </w:tr>
      <w:tr w:rsidR="00504DC3" w:rsidRPr="005365BD" w14:paraId="209BC2D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EA363" w14:textId="77777777" w:rsidR="00504DC3" w:rsidRPr="005365BD" w:rsidRDefault="00504DC3" w:rsidP="00567DBB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ED9FE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Wymiar największego ogniska zgodnie z normą IEC 336 336 lub normą równoważną [mm]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DB4A0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≤ 1 mm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71F4F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91AF3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205DCB6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F1897" w14:textId="77777777" w:rsidR="00504DC3" w:rsidRPr="005365BD" w:rsidRDefault="00504DC3" w:rsidP="00567DBB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F01D8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Wymiar kolejnego mniejszego ogniska zgodnie z normą IEC 336 336 lub normą równoważną [mm]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67CA8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≤ 0.5 mm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913EB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E04DF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788A3BB5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234CB" w14:textId="77777777" w:rsidR="00504DC3" w:rsidRPr="005365BD" w:rsidRDefault="00504DC3" w:rsidP="00567DBB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036EB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Pojemność cieplna anody [kHU]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7DA24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 5000 kHU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89230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CFFB2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6A6222B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18C1B" w14:textId="77777777" w:rsidR="00504DC3" w:rsidRPr="005365BD" w:rsidRDefault="00504DC3" w:rsidP="00567DBB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8E3AB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Pojemność cieplna kołpaka [kHU]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2D444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 7000 kHU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5F092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AEFE7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7A37F67D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BCB35" w14:textId="77777777" w:rsidR="00504DC3" w:rsidRPr="005365BD" w:rsidRDefault="00504DC3" w:rsidP="00567DBB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6.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F9794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Automatyka zabezpieczająca przed przegrzaniem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6F51E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62630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3D250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37227749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818CA" w14:textId="77777777" w:rsidR="00504DC3" w:rsidRPr="005365BD" w:rsidRDefault="00504DC3" w:rsidP="00567DBB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7.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BCF20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Lampa z funkcją włączania i wyłączania fluoroskopii siatką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60559" w14:textId="61266D95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7F197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BE18F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  <w:p w14:paraId="1EB8EB2A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73DC944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6FADE" w14:textId="77777777" w:rsidR="00504DC3" w:rsidRPr="005365BD" w:rsidRDefault="00504DC3" w:rsidP="00567DBB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8.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2FE32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Przysłona prostokątna</w:t>
            </w:r>
          </w:p>
          <w:p w14:paraId="39AEC56B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85A17" w14:textId="1A46C47F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4CB06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D4E2A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0F3CC29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28432" w14:textId="77777777" w:rsidR="00504DC3" w:rsidRPr="005365BD" w:rsidRDefault="00504DC3" w:rsidP="00567DBB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9.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668C6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Filtry półprzepuszczalne (klinowe)</w:t>
            </w:r>
          </w:p>
          <w:p w14:paraId="59EE6273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943AC8C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F3760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C206A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44160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79B00B63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0DB1E" w14:textId="77777777" w:rsidR="00504DC3" w:rsidRPr="005365BD" w:rsidRDefault="00504DC3" w:rsidP="00567DBB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10.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2C858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Ustawianie przesłon i filtrów półprzepuszczalnych bezpośrednio na obrazie wyświetlanym na panelu dotykowym angiografu w Sali badań.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CA585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6B915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A6C92" w14:textId="5BD6AC59" w:rsidR="00504DC3" w:rsidRPr="005365BD" w:rsidRDefault="007177EA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Tak – </w:t>
            </w:r>
            <w:r w:rsidR="00A32384" w:rsidRPr="005365BD">
              <w:rPr>
                <w:rFonts w:ascii="Century Gothic" w:hAnsi="Century Gothic"/>
                <w:sz w:val="16"/>
                <w:szCs w:val="16"/>
              </w:rPr>
              <w:t>5</w:t>
            </w:r>
            <w:r w:rsidRPr="005365BD">
              <w:rPr>
                <w:rFonts w:ascii="Century Gothic" w:hAnsi="Century Gothic"/>
                <w:sz w:val="16"/>
                <w:szCs w:val="16"/>
              </w:rPr>
              <w:t xml:space="preserve"> pkt</w:t>
            </w:r>
          </w:p>
          <w:p w14:paraId="36872555" w14:textId="5D75E3A3" w:rsidR="007177EA" w:rsidRPr="005365BD" w:rsidRDefault="007177EA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</w:tr>
      <w:tr w:rsidR="00504DC3" w:rsidRPr="005365BD" w14:paraId="4FC7385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1C92D" w14:textId="77777777" w:rsidR="00504DC3" w:rsidRPr="005365BD" w:rsidRDefault="00504DC3" w:rsidP="00567DBB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FB90F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Promieniowanie przeciekowe kołpaka przy 125 kV 2000 W i w odległości max. 1 m ≤ 0,5 mGy/h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B5C13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826C3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3C2DC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2EAB3BC3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9CB02" w14:textId="77777777" w:rsidR="00504DC3" w:rsidRPr="005365BD" w:rsidRDefault="00504DC3" w:rsidP="00567DBB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DDE4C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Dodatkowa filtracja promieniowania (filtry miedziowe) przy prześwietleniu i ekspozycjach zdjęciowych/scenach</w:t>
            </w:r>
          </w:p>
          <w:p w14:paraId="57C5E9E4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AB953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≥  odpowiednik 0.9 mm Cu, podać wartość filtra maksymalnego w [mm Cu]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49BC3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87649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Arial" w:hAnsi="Arial" w:cs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0,9 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  <w:p w14:paraId="114E9E52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= 0,9 – 1 pkt</w:t>
            </w:r>
          </w:p>
          <w:p w14:paraId="101C746D" w14:textId="77777777" w:rsidR="00504DC3" w:rsidRPr="005365BD" w:rsidRDefault="00504DC3" w:rsidP="001F29C4">
            <w:pPr>
              <w:tabs>
                <w:tab w:val="left" w:pos="252"/>
                <w:tab w:val="center" w:pos="709"/>
              </w:tabs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&gt; 0,9 - 5 pkt</w:t>
            </w:r>
          </w:p>
        </w:tc>
      </w:tr>
      <w:tr w:rsidR="00504DC3" w:rsidRPr="005365BD" w14:paraId="1404F944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06A39" w14:textId="77777777" w:rsidR="00504DC3" w:rsidRPr="005365BD" w:rsidRDefault="00504DC3" w:rsidP="00567DBB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13.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80A5D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Ilość stopni filtracji miedziowej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25CCB" w14:textId="27ED0E09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 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E8468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A4726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Arial" w:hAnsi="Arial" w:cs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4 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  <w:p w14:paraId="1D384D94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= 4 – 1 pkt</w:t>
            </w:r>
            <w:r w:rsidRPr="005365BD">
              <w:rPr>
                <w:rFonts w:ascii="Century Gothic" w:hAnsi="Century Gothic"/>
                <w:sz w:val="16"/>
                <w:szCs w:val="16"/>
              </w:rPr>
              <w:br/>
              <w:t>&gt; 4 - 5 pkt</w:t>
            </w:r>
          </w:p>
        </w:tc>
      </w:tr>
      <w:tr w:rsidR="00504DC3" w:rsidRPr="005365BD" w14:paraId="0017F13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587EC" w14:textId="77777777" w:rsidR="00504DC3" w:rsidRPr="005365BD" w:rsidRDefault="00504DC3" w:rsidP="00567DBB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C3EFA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Pomiar dawki promieniowania na wyjściu z lampy RTG wraz z prezentacją sumarycznej dawki z prześwietlenia i akwizycji w trybie zdjęciowym na monitorze/wyświetlaczu w sali zabiegowej i sterowni umożliwiający określenie dawki na skórę pacjenta</w:t>
            </w:r>
          </w:p>
          <w:p w14:paraId="3158D948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47E8A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756BD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01576C00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6FF97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6E5AEABD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18C9FA8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V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AD5D0B9" w14:textId="77777777" w:rsidR="00504DC3" w:rsidRPr="005365BD" w:rsidRDefault="00504DC3" w:rsidP="00FC4EF2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Rentgenowski tor obrazowania z detektorem płaskim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7B5537C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250B177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CB4C79E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5365BD" w14:paraId="6C61C92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C4C9F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44241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Rozmiar piksela detektora ≤ 154 µm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EB74A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A7F81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A47D1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</w:tr>
      <w:tr w:rsidR="00504DC3" w:rsidRPr="005365BD" w14:paraId="7B476AE4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DFDA2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8196D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Detektor matrycowy o wymiarach min 30X40 cm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441E4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092C2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AE887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7CC23ED8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CA396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CADF3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DQE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A11E1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 73%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CACF7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483D4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644EFBE7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1D4B6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A27DA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 Rozdzielczość przestrzenna detektora (tzw. częstotliwość Nyquista) minimum 2,5 lp/mm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7B8F4" w14:textId="4C403733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Tak.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F2B8D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6A1EE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54EF290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2C1F5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7A334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Głębia bitowa detektora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CDB81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Min. 14 bit,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DC6FE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7E406" w14:textId="77777777" w:rsidR="00504DC3" w:rsidRPr="005365BD" w:rsidRDefault="00504DC3" w:rsidP="004C14A1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14bit- 0pkt</w:t>
            </w:r>
          </w:p>
          <w:p w14:paraId="13C3ADCC" w14:textId="77777777" w:rsidR="00504DC3" w:rsidRPr="005365BD" w:rsidRDefault="00504DC3" w:rsidP="004C14A1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&gt;14bit 5pkt</w:t>
            </w:r>
          </w:p>
        </w:tc>
      </w:tr>
      <w:tr w:rsidR="00504DC3" w:rsidRPr="005365BD" w14:paraId="00393A7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4C02F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6. 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DCD73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Ilość pól obrazowych FOV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F90B7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Min. 5,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F9172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BC1DE" w14:textId="054FF792" w:rsidR="00504DC3" w:rsidRPr="005365BD" w:rsidRDefault="00504DC3" w:rsidP="004C14A1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≥8 – 5 pkt</w:t>
            </w:r>
            <w:r w:rsidRPr="005365BD">
              <w:rPr>
                <w:rFonts w:ascii="Century Gothic" w:hAnsi="Century Gothic"/>
                <w:sz w:val="16"/>
                <w:szCs w:val="16"/>
              </w:rPr>
              <w:br/>
            </w:r>
            <w:r w:rsidRPr="005365BD">
              <w:rPr>
                <w:rFonts w:ascii="Arial" w:hAnsi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/>
                <w:sz w:val="16"/>
                <w:szCs w:val="16"/>
              </w:rPr>
              <w:t xml:space="preserve">8 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5365BD">
              <w:rPr>
                <w:rFonts w:ascii="Century Gothic" w:hAnsi="Century Gothic"/>
                <w:sz w:val="16"/>
                <w:szCs w:val="16"/>
              </w:rPr>
              <w:t xml:space="preserve"> 0 pkt</w:t>
            </w:r>
          </w:p>
        </w:tc>
      </w:tr>
      <w:tr w:rsidR="00504DC3" w:rsidRPr="005365BD" w14:paraId="73CA0C38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3BDE5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7.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8C08E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Możliwość zmiany angulacji ramienia C oraz SID przy pomocy przycisków na obudowie detektora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FB897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94AC0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5960C" w14:textId="77777777" w:rsidR="00504DC3" w:rsidRPr="005365BD" w:rsidRDefault="00504DC3" w:rsidP="004C14A1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Tak–10 pkt,</w:t>
            </w:r>
            <w:r w:rsidRPr="005365BD">
              <w:rPr>
                <w:rFonts w:ascii="Century Gothic" w:hAnsi="Century Gothic"/>
                <w:sz w:val="16"/>
                <w:szCs w:val="16"/>
              </w:rPr>
              <w:br/>
              <w:t>Nie - 0 pkt</w:t>
            </w:r>
          </w:p>
        </w:tc>
      </w:tr>
      <w:tr w:rsidR="00504DC3" w:rsidRPr="005365BD" w14:paraId="3C654103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3B396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8.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D430E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Wizualizacja aktualnie wybranego pola obrazowania znacznikami graficznymi na zatrzymanym obrazie- bez promieniowania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24774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BFF09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3EA91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Tak–10 pkt,</w:t>
            </w:r>
          </w:p>
          <w:p w14:paraId="5DCA7E89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 - 0 pkt</w:t>
            </w:r>
          </w:p>
        </w:tc>
      </w:tr>
      <w:tr w:rsidR="00504DC3" w:rsidRPr="005365BD" w14:paraId="74898BD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BD181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9.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10B4C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 monitor w sali badań na zawieszeniu sufitowym, LCD o przekątnej minimum 55", umożliwiający swobodne pozycjonowanie monitora wokół stołu. Pozycjonowanie monitora za pomocą sterownika lub ręcznie.</w:t>
            </w:r>
          </w:p>
          <w:p w14:paraId="5EBB1662" w14:textId="77777777" w:rsidR="00504DC3" w:rsidRPr="005365BD" w:rsidRDefault="00504DC3" w:rsidP="00FC4EF2">
            <w:pPr>
              <w:widowControl/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Możliwość jednoczesnej prezentacji:</w:t>
            </w:r>
          </w:p>
          <w:p w14:paraId="4A569B25" w14:textId="77777777" w:rsidR="00504DC3" w:rsidRPr="005365BD" w:rsidRDefault="00504DC3" w:rsidP="00FC4EF2">
            <w:pPr>
              <w:widowControl/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- obrazu live</w:t>
            </w:r>
          </w:p>
          <w:p w14:paraId="778AC9B5" w14:textId="77777777" w:rsidR="00504DC3" w:rsidRPr="005365BD" w:rsidRDefault="00504DC3" w:rsidP="00FC4EF2">
            <w:pPr>
              <w:widowControl/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- obrazu referencyjnego</w:t>
            </w:r>
          </w:p>
          <w:p w14:paraId="22691AD8" w14:textId="77777777" w:rsidR="00504DC3" w:rsidRPr="005365BD" w:rsidRDefault="00504DC3" w:rsidP="00FC4EF2">
            <w:pPr>
              <w:widowControl/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- obrazów wzmacniania krawędzi stentów wieńcowych</w:t>
            </w:r>
          </w:p>
          <w:p w14:paraId="35378E23" w14:textId="77777777" w:rsidR="00504DC3" w:rsidRPr="005365BD" w:rsidRDefault="00504DC3" w:rsidP="00FC4EF2">
            <w:pPr>
              <w:widowControl/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lastRenderedPageBreak/>
              <w:t>- parametrów hemodynamiki</w:t>
            </w:r>
          </w:p>
          <w:p w14:paraId="2F549B00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- obrazów z urządzeń zewnętrznych generujących zarówno analogowy (min. VGA, S-Video i composite) - wraz z zapewnieniem odpowiedniej separacji galwanicznej - jak i cyfrowy (DVI-D) sygnał wizyjny wraz z dedykowanym panelem umożliwiającym podłączanie takich urządzeń (np. USG, IVUS)    </w:t>
            </w:r>
          </w:p>
          <w:p w14:paraId="5BCB1103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87AE8" w14:textId="77777777" w:rsidR="00504DC3" w:rsidRPr="005365BD" w:rsidRDefault="00504DC3" w:rsidP="00FC4EF2">
            <w:pPr>
              <w:pStyle w:val="Heading6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lastRenderedPageBreak/>
              <w:t>Tak,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FCF74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65F51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Sterowanie ręczne – 0 pkt</w:t>
            </w:r>
          </w:p>
          <w:p w14:paraId="41339FE3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Sterowanie ręczne i za pomocą sterownika 5 pkt</w:t>
            </w:r>
          </w:p>
        </w:tc>
      </w:tr>
      <w:tr w:rsidR="00504DC3" w:rsidRPr="005365BD" w14:paraId="54AA7CB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7E3FE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10.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27C64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Liczba sygnałów możliwych do podłączenia na monitorze wielkoformatowym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AB823" w14:textId="77777777" w:rsidR="00504DC3" w:rsidRPr="005365BD" w:rsidRDefault="00504DC3" w:rsidP="00FC4EF2">
            <w:pPr>
              <w:pStyle w:val="Heading6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Min 9,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6C5D8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0D2F9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&gt;20  10 pkt</w:t>
            </w:r>
            <w:r w:rsidRPr="005365BD">
              <w:rPr>
                <w:rFonts w:ascii="Century Gothic" w:hAnsi="Century Gothic"/>
                <w:sz w:val="16"/>
                <w:szCs w:val="16"/>
              </w:rPr>
              <w:br/>
              <w:t>≤15 – 5 pkt</w:t>
            </w:r>
            <w:r w:rsidRPr="005365BD">
              <w:rPr>
                <w:rFonts w:ascii="Century Gothic" w:hAnsi="Century Gothic"/>
                <w:sz w:val="16"/>
                <w:szCs w:val="16"/>
              </w:rPr>
              <w:br/>
              <w:t>≤10 – 0 pkt</w:t>
            </w:r>
          </w:p>
        </w:tc>
      </w:tr>
      <w:tr w:rsidR="00504DC3" w:rsidRPr="005365BD" w14:paraId="438634F7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E4ACC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84C4D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Możliwość podziału monitora w sali badań na min. 8 pól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3F7CC" w14:textId="77777777" w:rsidR="00504DC3" w:rsidRPr="005365BD" w:rsidRDefault="00504DC3" w:rsidP="00FC4EF2">
            <w:pPr>
              <w:pStyle w:val="Heading6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60E13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6B4E2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1E27E74D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AD31B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17173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Możliwość dowolnej liczby manipulacji podziałami monitora min 55” niezależnie od wcześniejszego zaprogramowania łącznie z możliwością powiększenia wybranych obrazów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A1CEB" w14:textId="77777777" w:rsidR="00504DC3" w:rsidRPr="005365BD" w:rsidRDefault="00504DC3" w:rsidP="00FC4EF2">
            <w:pPr>
              <w:pStyle w:val="Heading6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462E6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2F164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Tak – 10pkt</w:t>
            </w:r>
          </w:p>
          <w:p w14:paraId="28534918" w14:textId="77777777" w:rsidR="00504DC3" w:rsidRPr="005365BD" w:rsidRDefault="00504DC3" w:rsidP="004C14A1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 – 0pkt</w:t>
            </w:r>
          </w:p>
        </w:tc>
      </w:tr>
      <w:tr w:rsidR="00504DC3" w:rsidRPr="005365BD" w14:paraId="539283B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136AE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13.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BBCE2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Min 2 monitory obrazowe angiografu umożliwiające wyświetlenie obrazu live i referencyjnego typu ,,flat’’ (TFT/LCD) w sterowni o przekątnej min 19’’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9CD65" w14:textId="77777777" w:rsidR="00504DC3" w:rsidRPr="005365BD" w:rsidRDefault="00504DC3" w:rsidP="00FC4EF2">
            <w:pPr>
              <w:pStyle w:val="Heading6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9645F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C71B1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68E6DF4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308D3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14.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6533A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Wyprowadzenie sygnału z monitora min 55” do systemu dystrybucji wideo opisanego poniżej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3CA56" w14:textId="77777777" w:rsidR="00504DC3" w:rsidRPr="005365BD" w:rsidRDefault="00504DC3" w:rsidP="00FC4EF2">
            <w:pPr>
              <w:pStyle w:val="Heading6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61F28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61A2C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1E6E585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F8F36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15.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5F935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Sterowanie aplikacjami wyświetlanymi na monitorze min. 55” za pomocą myszy lub panelu dotykowego w Sali badan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66A5B" w14:textId="77777777" w:rsidR="00504DC3" w:rsidRPr="005365BD" w:rsidRDefault="00504DC3" w:rsidP="00FC4EF2">
            <w:pPr>
              <w:pStyle w:val="Heading6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AE187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AC1EC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67BD425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A3F169D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VI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15329D4" w14:textId="77777777" w:rsidR="00504DC3" w:rsidRPr="005365BD" w:rsidRDefault="00504DC3" w:rsidP="00FC4EF2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System cyfrowy /postprocessing /archiwizacja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E78649C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BB89029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27F466C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5365BD" w14:paraId="38C3F2A5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6409F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9F5C5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System wyposażony w pakiet aplikacji, rozwiązań technicznych i specjalizowanych algorytmów działających w czasie rzeczywistym, redukujących dawkę promieniowania, poprawiających jakość uzyskiwanego obrazu i umożliwiających obrazowanie z obniżoną dawką promieniowania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65085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BE2DF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B55B6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70059D6C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08160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02D1F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System redukcji dawki dodatkowy (opcjonalny) w stosunku do opisanego powyżej, działający niezależnie od zmian ustawień przesłon, klatkowania, aktywnego pola obrazowania detektora lub odległości SID, obniżający poziom kermy w powietrzu o co najmniej 50% w stosunku do systemu bez tej funkcjonalności przy zachowaniu wartości diagnostycznej otrzymywanego obrazu. Należy dołączyć na potwierdzenie wyniki minimum 3 niezależnych badań naukowych opublikowanych nie wcześniej niż w 2016 roku</w:t>
            </w:r>
          </w:p>
          <w:p w14:paraId="4B264E32" w14:textId="212FF631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2BD11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 (podać miejsce publikacji, tytuły i autorów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BF40A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E0CB0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 – 25 pkt.</w:t>
            </w:r>
          </w:p>
          <w:p w14:paraId="71B96286" w14:textId="77777777" w:rsidR="00504DC3" w:rsidRPr="005365BD" w:rsidRDefault="00504DC3" w:rsidP="004C14A1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 – 0 pkt.</w:t>
            </w:r>
          </w:p>
        </w:tc>
      </w:tr>
      <w:tr w:rsidR="00504DC3" w:rsidRPr="005365BD" w14:paraId="1A1BA083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5240F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5159D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Płaski detektor cyfrowy, rodzaj materiału detektora: krystaliczny, ze wzmacniaczami bezpośrednio na pikselach dla redukcji poziomu szumu elektronicznego i obrazowania dawką poniżej 20 nGy/impuls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AEA6D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00887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404FA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 – 25 pkt.</w:t>
            </w:r>
          </w:p>
          <w:p w14:paraId="42DFADCE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 – 0 pkt.</w:t>
            </w:r>
          </w:p>
        </w:tc>
      </w:tr>
      <w:tr w:rsidR="00504DC3" w:rsidRPr="005365BD" w14:paraId="5BCE70B9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991EA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180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F8D10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Matryca akwizycyjna zapisywania obrazów na dysk twardy aparatu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34421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  1024 na 1024 pikseli z tolerancją +/- 10% w obu rozmiarach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96AFF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A9DA4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28439307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74260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A1633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Filtracja on-line zbieranych danych obrazowych przez system cyfrowy przed ich prezentacją na monitorze obrazowym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25448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</w:t>
            </w:r>
          </w:p>
          <w:p w14:paraId="38A81903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Podać nazwę zaoferowanej opcji realizującej tę funkcję i opisać.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44D2D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17CF5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2A76851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C4D15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6.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5FACB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Matryca prezentacyjna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30142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  1024 na 1024 pikseli z tolerancją +/- 10% w obu rozmiarach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40DB5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E8C3B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69B7E33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D3633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7.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510C2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Głębokość przetwarzania [bit]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087DE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&gt; 12 bit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91BA1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5AA02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2852437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5BD87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8.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4D57C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Akwizycja i archiwizacja obrazów na HD z fluoroskopii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ED00A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FC8E2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A30E3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2FF9B9F5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20AC2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9.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3A3F8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Szybkość zapisywania obrazów na dysk twardy aparatu w matrycy &gt; 1024 na 1024 pikseli (obrazów/s)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645B9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 zakresie</w:t>
            </w:r>
          </w:p>
          <w:p w14:paraId="28ADA1E0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  0,5 – 30 obrazów/s. Podać.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7D5C9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13778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68E1E294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FAACC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10.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80FD3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Szybkość zapisywania obrazów DSA na dysk twardy aparatu w matrycy &gt; 1024 na1024 pikseli (obrazów/s)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408F1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 zakresie</w:t>
            </w:r>
          </w:p>
          <w:p w14:paraId="3707BF9F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  1 – 6 obrazów/s. Podać.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F07D6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C64BF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3DDB1EE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E36E3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</w:t>
            </w:r>
            <w:r w:rsidRPr="005365BD">
              <w:rPr>
                <w:rFonts w:ascii="Century Gothic" w:hAnsi="Century Gothic"/>
                <w:sz w:val="16"/>
                <w:szCs w:val="16"/>
              </w:rPr>
              <w:lastRenderedPageBreak/>
              <w:t>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C6440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lastRenderedPageBreak/>
              <w:t xml:space="preserve">Pamięć obrazów na HD aparatu (bez uwzględnienia </w:t>
            </w:r>
            <w:r w:rsidRPr="005365BD">
              <w:rPr>
                <w:rFonts w:ascii="Century Gothic" w:hAnsi="Century Gothic"/>
                <w:sz w:val="16"/>
                <w:szCs w:val="16"/>
              </w:rPr>
              <w:lastRenderedPageBreak/>
              <w:t>dodatkowych konsol, dysków, pamięci zewnętrznych typu USB, nośników typu CD/DVD)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ED785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lastRenderedPageBreak/>
              <w:t xml:space="preserve">≥ 50 000 </w:t>
            </w:r>
            <w:r w:rsidRPr="005365BD">
              <w:rPr>
                <w:rFonts w:ascii="Century Gothic" w:hAnsi="Century Gothic"/>
                <w:sz w:val="16"/>
                <w:szCs w:val="16"/>
              </w:rPr>
              <w:lastRenderedPageBreak/>
              <w:t>obrazów w matrycy &gt;  1024 na 1024 pikseli i głębokości min 10 bit bez kompresji stratnej.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EF537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lastRenderedPageBreak/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2080A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08667DC9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E6C40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B9A48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Cyfrowe prześwietlenie pulsacyjne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A9D7E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minimum w zakresie 0,5-30  impulsów/s</w:t>
            </w:r>
          </w:p>
          <w:p w14:paraId="2BA89C61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3F227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DB5DC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34FF58ED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438B9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13.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0ED98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Ustawianie położenia przysłon prostokątnych znacznikami graficznymi na obrazie zatrzymanym bez promieniowania</w:t>
            </w:r>
          </w:p>
          <w:p w14:paraId="2217B8A3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30595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9D9BB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2A20B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4455BD36" w14:textId="77777777" w:rsidTr="001F29C4">
        <w:trPr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35DF4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14.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83C05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Ustawianie położenia przysłon półprzepuszczalnych znacznikami graficznymi na obrazie zatrzymanym bez promieniowania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3789D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6EEFC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B0C1F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36" w:type="dxa"/>
          </w:tcPr>
          <w:p w14:paraId="766CBB2E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7ADAC389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890DE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15.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A5CBC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Zoom w postprocessing’u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441BB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A8DEE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3E310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178C57DD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C6019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15.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F6656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Angiografia rotacyjna w trybie DR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5E77B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E254A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945EC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2F64916C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366C3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16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A50DC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LIH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CD1E1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C62EE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C1528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43CA47AA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BB9AC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EC25D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Fluoroskopia w trybie 2K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3638B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EABB4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DFAEB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 – 10 pkt.</w:t>
            </w:r>
          </w:p>
          <w:p w14:paraId="06A0041C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 – 0 pkt.</w:t>
            </w:r>
          </w:p>
        </w:tc>
      </w:tr>
      <w:tr w:rsidR="00504DC3" w:rsidRPr="005365BD" w14:paraId="2B368463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C2604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17.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B3874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Akwizycja DSA w trybie 2K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17B2D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F60AA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C2223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</w:tr>
      <w:tr w:rsidR="00504DC3" w:rsidRPr="005365BD" w14:paraId="02AE7FC9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1A48D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18.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2A637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Roadmap 2D wraz z możliwością wykorzystania uprzednio wykonanej akwizycji DSA jako roadmapy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F6286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380A6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B5592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20219BAD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8E8E7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19.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BF08B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Roadmap dynamiczny dla naczyń wieńcowych tj. nałożenie ruchomego obrazu tętnicy wieńcowej na fluoroskopię w czasie rzeczywistym.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7AA08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2F52F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4FBCB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 – 10pkt</w:t>
            </w:r>
          </w:p>
          <w:p w14:paraId="454C6DEB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 – 0pkt</w:t>
            </w:r>
          </w:p>
        </w:tc>
      </w:tr>
      <w:tr w:rsidR="00504DC3" w:rsidRPr="005365BD" w14:paraId="59BCE98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E0461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AD07B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Pulpit sterowniczy systemu cyfrowego w sali zabiegowej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CF752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8C933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B7D25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6064F11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8C2C1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20.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43B9B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Przeglądanie i powiększanie serii bezpośrednio na obrazie klinicznym wyświetlanym na panelu dotykowym angiografu w Sali badań.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F8CD1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9E9CA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AEF9C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 – 5pkt</w:t>
            </w:r>
          </w:p>
          <w:p w14:paraId="63C6E5A6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 – 0pkt</w:t>
            </w:r>
          </w:p>
        </w:tc>
      </w:tr>
      <w:tr w:rsidR="00504DC3" w:rsidRPr="005365BD" w14:paraId="101E3F5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0D1E6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12B4A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Pulpit sterowniczy systemu cyfrowego  w sterowni</w:t>
            </w:r>
          </w:p>
          <w:p w14:paraId="1FE67B58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6A10E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D77DE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C5B10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52A19C5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1C8B8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23.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E374C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Obrysowywanie naczyń i innych struktur anatomicznych widocznych na obrazie live angiografu wraz z wykorzystaniem takiego obrysu jako roadmappingu 2D z śledzeniem powiększenia detektora, odległości SID, położenia płyty stołu, pozycji statywu i wysokości stołu pacjenta.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C5392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EF6B6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B6276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Tak- 10pkt</w:t>
            </w:r>
          </w:p>
          <w:p w14:paraId="2C7D0124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Nie- 0pkt</w:t>
            </w:r>
          </w:p>
        </w:tc>
      </w:tr>
      <w:tr w:rsidR="00504DC3" w:rsidRPr="005365BD" w14:paraId="33DDB31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89745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24.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FF2BC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Oprogramowanie do analizy klinicznej naczyń obwodowych (min.: automatyczne rozpoznawanie kształtów; określanie stopnia stenozy: automatyczna i manualna kalibracja, obliczanie rezerwy wieńcowej, pomiary odległości i kątów)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FC068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532C5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97300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386C5A5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D8A38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25.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C7E00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Wykonywanie ww.. analiz oraz pomiarów, kalibracji, wyboru scen i kopiowania obrazów na monitor referencyjny podczas trwania fluoroskopii oraz akwizycji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AC946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  <w:p w14:paraId="23A86543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18539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092EF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Tak- 10pkt</w:t>
            </w:r>
          </w:p>
          <w:p w14:paraId="65318947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Nie- 0pkt</w:t>
            </w:r>
          </w:p>
        </w:tc>
      </w:tr>
      <w:tr w:rsidR="00504DC3" w:rsidRPr="005365BD" w14:paraId="212363D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180A9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1A5D2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Wykonywanie pomiarów bezpośrednio na obrazie wyświetlanym na panelu dotykowym angiografu w Sali badań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31545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  <w:p w14:paraId="37D3E9CF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D79B2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29727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Tak- 10pkt</w:t>
            </w:r>
          </w:p>
          <w:p w14:paraId="679D85D0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Nie- 0pkt</w:t>
            </w:r>
          </w:p>
        </w:tc>
      </w:tr>
      <w:tr w:rsidR="00504DC3" w:rsidRPr="005365BD" w14:paraId="0482CA07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907F0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26.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2792D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Zmiana programów anatomicznych w trakcie trwania fluoroskopii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F77E8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7E0D7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95EC2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 – 5pkt</w:t>
            </w:r>
          </w:p>
          <w:p w14:paraId="258543B2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Nie- 0pkt</w:t>
            </w:r>
          </w:p>
        </w:tc>
      </w:tr>
      <w:tr w:rsidR="00504DC3" w:rsidRPr="005365BD" w14:paraId="4F88318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D1129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27.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82896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Oprogramowanie do rekonstrukcji wysokokontrastowej 3D z danych uzyskanych z akwizycji w szybkiej angiografii rotacyjnej w trybie DR i DSA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9E266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F5013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FCDD4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65E0476C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1F206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28.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0E9711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Specjalistyczne oprogramowanie do rekonstrukcji nisko kontrastowej 3D z danych uzyskanych z akwizycji w szybkiej angiografii rotacyjnej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61435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21577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E3266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3342CF56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0E84D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29.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7CCBA8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Roadmap 3D z automatyczną korektą położenia obiektu w rekonstrukcji trójwymiarowej względem nałożonego obrazu dwuwymiarowego z prześwietlenia (uwzględniającą zmiany ruchów statywu stołu, powiększenia i odległości SID)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DC545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5CEB8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83CD7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679AF6C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8D7CE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lastRenderedPageBreak/>
              <w:t>30.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BD134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Analiza zwężeń na obiekcie 3D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589C9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3D251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82F4A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595D245A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95841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BB7F0A" w14:textId="77777777" w:rsidR="00504DC3" w:rsidRPr="005365BD" w:rsidRDefault="00504DC3" w:rsidP="00FC4EF2">
            <w:pPr>
              <w:tabs>
                <w:tab w:val="left" w:pos="6120"/>
              </w:tabs>
              <w:ind w:left="3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Automatyczny obrót obiektu w rekonstrukcji trójwymiarowej do położenia odpowiadającego trójwymiarowemu widokowi obiektu po zmianie położenia statywu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5A322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03CF9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FEC68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541BABCA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870FA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31052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Automatyczne ustawienie statywu w pozycji odpowiadającej obróconemu obiektowi trójwymiarowemu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5EA0B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049B7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8C148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303DDA4A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A4CE8" w14:textId="77777777" w:rsidR="007177EA" w:rsidRPr="005365BD" w:rsidRDefault="007177EA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33.</w:t>
            </w:r>
          </w:p>
          <w:p w14:paraId="6E854907" w14:textId="77777777" w:rsidR="007177EA" w:rsidRPr="005365BD" w:rsidRDefault="007177EA" w:rsidP="007177EA">
            <w:p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F8F3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Sterowanie narzędziami do trójwymiarowej angiografii rotacyjnej oraz roadmapingu 3D z poziomu panelu dotykowego przy stole pacjenta.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56288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1CE6E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5C16C" w14:textId="7711121E" w:rsidR="007177EA" w:rsidRPr="005365BD" w:rsidRDefault="007177EA" w:rsidP="007177EA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Tak- </w:t>
            </w:r>
            <w:r w:rsidR="00A32384" w:rsidRPr="005365BD">
              <w:rPr>
                <w:rFonts w:ascii="Century Gothic" w:hAnsi="Century Gothic"/>
                <w:sz w:val="16"/>
                <w:szCs w:val="16"/>
              </w:rPr>
              <w:t>5</w:t>
            </w:r>
            <w:r w:rsidRPr="005365BD">
              <w:rPr>
                <w:rFonts w:ascii="Century Gothic" w:hAnsi="Century Gothic"/>
                <w:sz w:val="16"/>
                <w:szCs w:val="16"/>
              </w:rPr>
              <w:t>pkt</w:t>
            </w:r>
          </w:p>
          <w:p w14:paraId="46290F54" w14:textId="435A2A58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Nie- 0pkt</w:t>
            </w:r>
          </w:p>
        </w:tc>
      </w:tr>
      <w:tr w:rsidR="007177EA" w:rsidRPr="005365BD" w14:paraId="65AADB1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C2904" w14:textId="77777777" w:rsidR="007177EA" w:rsidRPr="005365BD" w:rsidRDefault="007177EA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EE5A0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Sterowanie aplikacjami stacji rekonstrukcji 3D z poziomu panelu dotykowego przy stole pacjenta realizowane poprzez przesuw palca na obrazie 3D wyświetlanym na ekranie dotykowym w zakresie co najmniej: obrót obrazu 3D, zoom, zmiana trybu rekonstrukcji, jasność oraz kontrast.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023F2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  <w:p w14:paraId="406FC23F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BC1B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3EA6B" w14:textId="77777777" w:rsidR="007177EA" w:rsidRPr="005365BD" w:rsidRDefault="007177EA" w:rsidP="007177EA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Tak- 10pkt</w:t>
            </w:r>
          </w:p>
          <w:p w14:paraId="2F04C94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Nie- 0pkt</w:t>
            </w:r>
          </w:p>
        </w:tc>
      </w:tr>
      <w:tr w:rsidR="007177EA" w:rsidRPr="005365BD" w14:paraId="67D2B7F9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519CA" w14:textId="77777777" w:rsidR="007177EA" w:rsidRPr="005365BD" w:rsidRDefault="007177EA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B38F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Sterowanie procesem akwizycji i rekonstrukcji 3D z poziomu panelu dotykowego poprzez prowadzenie sposobem krok po kroku w zakresie wykonania akwizycji 3D uwzgledniające umieszczenie pacjenta w izocentrum oraz sugerowane protokoły kontrastowe.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4583C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  <w:p w14:paraId="2459B1BE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4857E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1F77B" w14:textId="77777777" w:rsidR="007177EA" w:rsidRPr="005365BD" w:rsidRDefault="007177EA" w:rsidP="007177EA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Tak- 10pkt</w:t>
            </w:r>
          </w:p>
          <w:p w14:paraId="5D00192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Nie- 0pkt</w:t>
            </w:r>
          </w:p>
        </w:tc>
      </w:tr>
      <w:tr w:rsidR="007177EA" w:rsidRPr="005365BD" w14:paraId="627B7745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8C97D" w14:textId="77777777" w:rsidR="007177EA" w:rsidRPr="005365BD" w:rsidRDefault="007177EA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8687D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Wykonywanie analizy naczyń na podstawie rekonstrukcji 3D z rozwinięciem naczynia w postaci rekonstrukcji krzywoliniowej w osi tętnicy z poziomu panelu dotykowego przy stole pacjenta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53ABC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B2806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B2CF8" w14:textId="77777777" w:rsidR="007177EA" w:rsidRPr="005365BD" w:rsidRDefault="007177EA" w:rsidP="007177EA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 – 5pkt</w:t>
            </w:r>
          </w:p>
          <w:p w14:paraId="71B9082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Nie- 0pkt</w:t>
            </w:r>
          </w:p>
        </w:tc>
      </w:tr>
      <w:tr w:rsidR="007177EA" w:rsidRPr="005365BD" w14:paraId="44543A8D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B7280" w14:textId="77777777" w:rsidR="007177EA" w:rsidRPr="005365BD" w:rsidRDefault="007177EA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46993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Oprogramowanie do wzmacniania obrazu stentów wieńcowych działające zarówno w czasie rzeczywistym jak i w postporcessingu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2F469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728F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BC793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74AF17CC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71F7E" w14:textId="77777777" w:rsidR="007177EA" w:rsidRPr="005365BD" w:rsidRDefault="007177EA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010A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Realizacja funkcji system cyfrowego z pulpit sterowniczego w Sali zabiegowej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C5F8A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A0EC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65D89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21741C2D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0F4CD" w14:textId="77777777" w:rsidR="007177EA" w:rsidRPr="005365BD" w:rsidRDefault="007177EA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C5AE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Zapis obrazów na napędzie CD/DVD/R/RW w standardzie DICOM 3.0 z dogrywaniem viewera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72DB3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0FC4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AF7E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143A2F2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9AEFA" w14:textId="77777777" w:rsidR="007177EA" w:rsidRPr="005365BD" w:rsidRDefault="007177EA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ABBB6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Odtwarzanie nagranych w standardzie DICOM ( wcześniej lub na innych aparatach CD-R przez system cyfrowy zaoferowanego aparatu wraz z prezentacją odtworzonych obrazów i scen na monitorach obrazowych w sterowni i Sali zabiegowej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FF795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9C70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51E5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65727D4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E9C98" w14:textId="77777777" w:rsidR="007177EA" w:rsidRPr="005365BD" w:rsidRDefault="007177EA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A2F0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DICOM 3.0:</w:t>
            </w:r>
          </w:p>
          <w:p w14:paraId="3D2A5DFB" w14:textId="77777777" w:rsidR="007177EA" w:rsidRPr="005365BD" w:rsidRDefault="007177EA" w:rsidP="007177EA">
            <w:pPr>
              <w:tabs>
                <w:tab w:val="left" w:pos="6120"/>
              </w:tabs>
              <w:ind w:left="3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Dicom Send</w:t>
            </w:r>
          </w:p>
          <w:p w14:paraId="1D644293" w14:textId="77777777" w:rsidR="007177EA" w:rsidRPr="005365BD" w:rsidRDefault="007177EA" w:rsidP="007177EA">
            <w:pPr>
              <w:tabs>
                <w:tab w:val="left" w:pos="6120"/>
              </w:tabs>
              <w:ind w:left="3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Dicom Query/Retrieve</w:t>
            </w:r>
          </w:p>
          <w:p w14:paraId="2A5AB375" w14:textId="77777777" w:rsidR="007177EA" w:rsidRPr="005365BD" w:rsidRDefault="007177EA" w:rsidP="007177EA">
            <w:pPr>
              <w:tabs>
                <w:tab w:val="left" w:pos="6120"/>
              </w:tabs>
              <w:ind w:left="3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Dicom Received</w:t>
            </w:r>
          </w:p>
          <w:p w14:paraId="74A34FDD" w14:textId="77777777" w:rsidR="007177EA" w:rsidRPr="005365BD" w:rsidRDefault="007177EA" w:rsidP="007177EA">
            <w:pPr>
              <w:tabs>
                <w:tab w:val="left" w:pos="6120"/>
              </w:tabs>
              <w:ind w:left="3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Worklist</w:t>
            </w:r>
          </w:p>
          <w:p w14:paraId="383BD29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Storage commitment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B984A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59DE451E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3F0E81DD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2A98DFB1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45CA4C10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7CD4D594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291D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0CCE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5A02580A" w14:textId="77777777" w:rsidTr="001F29C4">
        <w:trPr>
          <w:gridAfter w:val="1"/>
          <w:wAfter w:w="1436" w:type="dxa"/>
          <w:trHeight w:val="2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43E1809" w14:textId="77777777" w:rsidR="007177EA" w:rsidRPr="005365BD" w:rsidRDefault="007177EA" w:rsidP="007177EA">
            <w:pPr>
              <w:tabs>
                <w:tab w:val="left" w:pos="2160"/>
              </w:tabs>
              <w:ind w:left="720" w:hanging="360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>VII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D2D1765" w14:textId="77777777" w:rsidR="007177EA" w:rsidRPr="005365BD" w:rsidRDefault="007177EA" w:rsidP="007177E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>Stacja postprocesingowa realizująca poniższe wymogi funkcjonalne I techniczne (tylko w przypadku jeśli stacja postprocesingowej nie jest zintegrowana systemem cyfrowym angiografu, dla stacji zintegrowanej potwierdzić poprzez wpisanie TAK)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15E73691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22506FB" w14:textId="77777777" w:rsidR="007177EA" w:rsidRPr="005365BD" w:rsidRDefault="007177EA" w:rsidP="007177E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189AEC3" w14:textId="77777777" w:rsidR="007177EA" w:rsidRPr="005365BD" w:rsidRDefault="007177EA" w:rsidP="007177E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7177EA" w:rsidRPr="005365BD" w14:paraId="411B4F11" w14:textId="77777777" w:rsidTr="001F29C4">
        <w:trPr>
          <w:gridAfter w:val="1"/>
          <w:wAfter w:w="1436" w:type="dxa"/>
          <w:trHeight w:val="2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F8525F" w14:textId="77777777" w:rsidR="007177EA" w:rsidRPr="005365BD" w:rsidRDefault="007177EA" w:rsidP="00567DBB">
            <w:pPr>
              <w:pStyle w:val="Akapitzlist"/>
              <w:numPr>
                <w:ilvl w:val="0"/>
                <w:numId w:val="20"/>
              </w:num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7CDF1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Wyprowadzenie sygnału obrazowego na monitor w sali zabiegowej opisany powyżej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86D092" w14:textId="569287C0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12FC1D66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0099E9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1D60E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292F2847" w14:textId="77777777" w:rsidTr="001F29C4">
        <w:trPr>
          <w:gridAfter w:val="1"/>
          <w:wAfter w:w="1436" w:type="dxa"/>
          <w:trHeight w:val="2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B50E26" w14:textId="77777777" w:rsidR="007177EA" w:rsidRPr="005365BD" w:rsidRDefault="007177EA" w:rsidP="00567DBB">
            <w:pPr>
              <w:pStyle w:val="Akapitzlist"/>
              <w:numPr>
                <w:ilvl w:val="0"/>
                <w:numId w:val="20"/>
              </w:num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ECB2E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Monitor stacji postprocesingowej min 19” TFT/LCD kolorowy w sterowni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972ADE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546B4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A45A7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073B2DEE" w14:textId="77777777" w:rsidTr="001F29C4">
        <w:trPr>
          <w:gridAfter w:val="1"/>
          <w:wAfter w:w="1436" w:type="dxa"/>
          <w:trHeight w:val="2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28E33E" w14:textId="77777777" w:rsidR="007177EA" w:rsidRPr="005365BD" w:rsidRDefault="007177EA" w:rsidP="00567DBB">
            <w:pPr>
              <w:pStyle w:val="Akapitzlist"/>
              <w:numPr>
                <w:ilvl w:val="0"/>
                <w:numId w:val="20"/>
              </w:num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A284E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HDD≥290 GB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D0B741" w14:textId="4E6EC3FD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131AB3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F3EF9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3340400C" w14:textId="77777777" w:rsidTr="001F29C4">
        <w:trPr>
          <w:gridAfter w:val="1"/>
          <w:wAfter w:w="1436" w:type="dxa"/>
          <w:trHeight w:val="2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5DAE40" w14:textId="77777777" w:rsidR="007177EA" w:rsidRPr="005365BD" w:rsidRDefault="007177EA" w:rsidP="00567DBB">
            <w:pPr>
              <w:pStyle w:val="Akapitzlist"/>
              <w:numPr>
                <w:ilvl w:val="0"/>
                <w:numId w:val="20"/>
              </w:num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4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F275D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Możliwość wyświetlania/przeglądania/archiwizacji obrazów pochodzących z innych urządzeń diagnostyki obrazowej(zgodnych ze standardem DICOM)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A063FF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28F6C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8FA1D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78A53B3B" w14:textId="77777777" w:rsidTr="001F29C4">
        <w:trPr>
          <w:gridAfter w:val="1"/>
          <w:wAfter w:w="1436" w:type="dxa"/>
          <w:trHeight w:val="2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E5D3C4" w14:textId="77777777" w:rsidR="007177EA" w:rsidRPr="005365BD" w:rsidRDefault="007177EA" w:rsidP="00567DBB">
            <w:pPr>
              <w:pStyle w:val="Akapitzlist"/>
              <w:numPr>
                <w:ilvl w:val="0"/>
                <w:numId w:val="20"/>
              </w:num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5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F9E40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ZOOM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AD30D0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3680B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F4CE9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348A4477" w14:textId="77777777" w:rsidTr="001F29C4">
        <w:trPr>
          <w:gridAfter w:val="1"/>
          <w:wAfter w:w="1436" w:type="dxa"/>
          <w:trHeight w:val="2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DE4D3A" w14:textId="77777777" w:rsidR="007177EA" w:rsidRPr="005365BD" w:rsidRDefault="007177EA" w:rsidP="00567DBB">
            <w:pPr>
              <w:pStyle w:val="Akapitzlist"/>
              <w:numPr>
                <w:ilvl w:val="0"/>
                <w:numId w:val="20"/>
              </w:num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6.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45A19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DICOM 3.0:</w:t>
            </w:r>
          </w:p>
          <w:p w14:paraId="4654A02E" w14:textId="77777777" w:rsidR="007177EA" w:rsidRPr="005365BD" w:rsidRDefault="007177EA" w:rsidP="007177EA">
            <w:pPr>
              <w:tabs>
                <w:tab w:val="left" w:pos="6120"/>
              </w:tabs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Dicom Send</w:t>
            </w:r>
          </w:p>
          <w:p w14:paraId="3791D077" w14:textId="77777777" w:rsidR="007177EA" w:rsidRPr="005365BD" w:rsidRDefault="007177EA" w:rsidP="007177EA">
            <w:pPr>
              <w:tabs>
                <w:tab w:val="left" w:pos="6120"/>
              </w:tabs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Dicom Query/Retrieve</w:t>
            </w:r>
          </w:p>
          <w:p w14:paraId="6FF73135" w14:textId="77777777" w:rsidR="007177EA" w:rsidRPr="005365BD" w:rsidRDefault="007177EA" w:rsidP="007177EA">
            <w:pPr>
              <w:tabs>
                <w:tab w:val="left" w:pos="6120"/>
              </w:tabs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Dicom Receive</w:t>
            </w:r>
          </w:p>
          <w:p w14:paraId="79279F22" w14:textId="77777777" w:rsidR="007177EA" w:rsidRPr="005365BD" w:rsidRDefault="007177EA" w:rsidP="007177EA">
            <w:pPr>
              <w:tabs>
                <w:tab w:val="left" w:pos="6120"/>
              </w:tabs>
              <w:rPr>
                <w:rFonts w:ascii="Century Gothic" w:hAnsi="Century Gothic"/>
                <w:sz w:val="16"/>
                <w:szCs w:val="16"/>
              </w:rPr>
            </w:pPr>
          </w:p>
          <w:p w14:paraId="0010D65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FA7163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DCB0E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7AFEB6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0B3B8822" w14:textId="77777777" w:rsidTr="001F29C4">
        <w:trPr>
          <w:gridAfter w:val="1"/>
          <w:wAfter w:w="1436" w:type="dxa"/>
          <w:trHeight w:val="2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71537C" w14:textId="77777777" w:rsidR="007177EA" w:rsidRPr="005365BD" w:rsidRDefault="007177EA" w:rsidP="00567DBB">
            <w:pPr>
              <w:pStyle w:val="Akapitzlist"/>
              <w:numPr>
                <w:ilvl w:val="0"/>
                <w:numId w:val="20"/>
              </w:num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8. 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9C961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Zapis obrazów na napędzie CD/DVD/R/RW w standardzie DICOM 3.0 z dogrywaniem viewera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3796C0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9F10C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5371A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718548F6" w14:textId="77777777" w:rsidTr="001F29C4">
        <w:trPr>
          <w:gridAfter w:val="1"/>
          <w:wAfter w:w="1436" w:type="dxa"/>
          <w:trHeight w:val="2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E234E1" w14:textId="77777777" w:rsidR="007177EA" w:rsidRPr="005365BD" w:rsidRDefault="007177EA" w:rsidP="00567DBB">
            <w:pPr>
              <w:pStyle w:val="Akapitzlist"/>
              <w:numPr>
                <w:ilvl w:val="0"/>
                <w:numId w:val="20"/>
              </w:num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9.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35BE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Export danych w powszechnie używanych formatach graficznych i wideo (obrazy statyczne i dynamiczne)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B88CCC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FE419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26B1F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7531AA72" w14:textId="77777777" w:rsidTr="001F29C4">
        <w:trPr>
          <w:gridAfter w:val="1"/>
          <w:wAfter w:w="1436" w:type="dxa"/>
          <w:trHeight w:val="2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14CF11E" w14:textId="77777777" w:rsidR="007177EA" w:rsidRPr="005365BD" w:rsidRDefault="007177EA" w:rsidP="007177EA">
            <w:pPr>
              <w:tabs>
                <w:tab w:val="left" w:pos="2160"/>
              </w:tabs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      VIII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1FCAC72B" w14:textId="77777777" w:rsidR="007177EA" w:rsidRPr="005365BD" w:rsidRDefault="007177EA" w:rsidP="007177E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>Stacja hemodynamiczna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1478A19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089B3E0" w14:textId="77777777" w:rsidR="007177EA" w:rsidRPr="005365BD" w:rsidRDefault="007177EA" w:rsidP="007177E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DC68D8F" w14:textId="77777777" w:rsidR="007177EA" w:rsidRPr="005365BD" w:rsidRDefault="007177EA" w:rsidP="007177E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7177EA" w:rsidRPr="005365BD" w14:paraId="5052A0D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4CF3A" w14:textId="77777777" w:rsidR="007177EA" w:rsidRPr="005365BD" w:rsidRDefault="007177EA" w:rsidP="00567DBB">
            <w:pPr>
              <w:numPr>
                <w:ilvl w:val="0"/>
                <w:numId w:val="9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EA8A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Automatyczny transfer danych demograficznych pacjentów, rejestrowanych w stacji badań </w:t>
            </w:r>
            <w:r w:rsidRPr="005365BD">
              <w:rPr>
                <w:rFonts w:ascii="Century Gothic" w:hAnsi="Century Gothic"/>
                <w:sz w:val="16"/>
                <w:szCs w:val="16"/>
              </w:rPr>
              <w:lastRenderedPageBreak/>
              <w:t>hemodynamicznych do systemu cyfrowego angiografu lub w kierunku przeciwnym (zależnie od miejsca rejestracji pacjenta w systemie) – jednokrotna rejestracja pacjenta w całym systemie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480A0D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lastRenderedPageBreak/>
              <w:t>Tak,  .</w:t>
            </w:r>
          </w:p>
          <w:p w14:paraId="7DB63503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1CBF4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Arial" w:hAnsi="Arial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416F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597E703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1CD33" w14:textId="77777777" w:rsidR="007177EA" w:rsidRPr="005365BD" w:rsidRDefault="007177EA" w:rsidP="00567DBB">
            <w:pPr>
              <w:numPr>
                <w:ilvl w:val="0"/>
                <w:numId w:val="9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59D6A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Baza danych umożliwiająca przechowywanie wyników badań: danych demograficznych pacjentów wraz z zarejestrowanymi przynależnymi przebiegami EKG, ciśnień i innymi mierzonymi parametrami oraz z wyliczonymi wskaźnikami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8B7B57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 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76976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Arial" w:hAnsi="Arial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597D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7986CA85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2C8E9" w14:textId="77777777" w:rsidR="007177EA" w:rsidRPr="005365BD" w:rsidRDefault="007177EA" w:rsidP="00567DBB">
            <w:pPr>
              <w:numPr>
                <w:ilvl w:val="0"/>
                <w:numId w:val="9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28CEE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Konsola komputerowa, umożliwiająca jednoczasowe wyświetlanie:</w:t>
            </w:r>
            <w:r w:rsidRPr="005365BD">
              <w:rPr>
                <w:rFonts w:ascii="Century Gothic" w:hAnsi="Century Gothic"/>
                <w:sz w:val="16"/>
                <w:szCs w:val="16"/>
              </w:rPr>
              <w:br/>
              <w:t>przebiegów i mierzonych wartości, obraz komunikacji z systemem komputerowym stacji badań hemodynamicznych.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54AB8" w14:textId="0A61A8B0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060E3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Arial" w:hAnsi="Arial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1E1F9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2B17A5E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451F1" w14:textId="77777777" w:rsidR="007177EA" w:rsidRPr="005365BD" w:rsidRDefault="007177EA" w:rsidP="00567DBB">
            <w:pPr>
              <w:numPr>
                <w:ilvl w:val="0"/>
                <w:numId w:val="9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4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86DA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Wyprowadzenie sygnałów wizyjnych na monitor na zawieszeniu sufitowym (prezentacja krzywych, parametrów, danych demograficznych pacjentów i wyliczonych wskaźników) i monitory w sterowni.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491F6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07DF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Arial" w:hAnsi="Arial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DEA7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4C684C35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35E63" w14:textId="77777777" w:rsidR="007177EA" w:rsidRPr="005365BD" w:rsidRDefault="007177EA" w:rsidP="00567DBB">
            <w:pPr>
              <w:numPr>
                <w:ilvl w:val="0"/>
                <w:numId w:val="9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5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8D7E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Pomiar i jednoczesna prezentacja 12 kanałów EKG. W zestawie kable EKG – min. 1 komplet odprowadzeń przedsercowych i kończynowych oraz klipsy pozwalające na zamocowanie kabli do blatu stołu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CF8DE3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83168E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51E4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59A342A6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07E18" w14:textId="77777777" w:rsidR="007177EA" w:rsidRPr="005365BD" w:rsidRDefault="007177EA" w:rsidP="00567DBB">
            <w:pPr>
              <w:numPr>
                <w:ilvl w:val="0"/>
                <w:numId w:val="9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6.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24DB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Pomiar i prezentacja częstości akcji serca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B3327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462D5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56793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148DC688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0C8BF" w14:textId="77777777" w:rsidR="007177EA" w:rsidRPr="005365BD" w:rsidRDefault="007177EA" w:rsidP="00567DBB">
            <w:pPr>
              <w:numPr>
                <w:ilvl w:val="0"/>
                <w:numId w:val="9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7. 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23D8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Pomiar i prezentacja cardiac output (CO)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00EDB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A6D016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99E6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4C3B39BA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61A56" w14:textId="77777777" w:rsidR="007177EA" w:rsidRPr="005365BD" w:rsidRDefault="007177EA" w:rsidP="00567DBB">
            <w:pPr>
              <w:numPr>
                <w:ilvl w:val="0"/>
                <w:numId w:val="9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2D214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Pomiar i prezentacja SpO2  łącznie z czujnikiem wielokrotnego użytku typu klips.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632219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1FE9A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2A97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31265BE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28112" w14:textId="77777777" w:rsidR="007177EA" w:rsidRPr="005365BD" w:rsidRDefault="007177EA" w:rsidP="00567DBB">
            <w:pPr>
              <w:numPr>
                <w:ilvl w:val="0"/>
                <w:numId w:val="9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E439E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Pomiar i prezentacja ciśnienia nieinwazyjnego łącznie z mankietem pomiarowym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4C118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06E2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E2C4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2D445B87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106F6" w14:textId="77777777" w:rsidR="007177EA" w:rsidRPr="005365BD" w:rsidRDefault="007177EA" w:rsidP="00567DBB">
            <w:pPr>
              <w:numPr>
                <w:ilvl w:val="0"/>
                <w:numId w:val="9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4D4D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Pomiar i jednoczesna prezentacja min. 2 różnych ciśnień inwazyjnych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7501E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97853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9D16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4707B11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81978" w14:textId="77777777" w:rsidR="007177EA" w:rsidRPr="005365BD" w:rsidRDefault="007177EA" w:rsidP="00567DBB">
            <w:pPr>
              <w:numPr>
                <w:ilvl w:val="0"/>
                <w:numId w:val="9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8.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75D8C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Oprogramowanie do obliczania parametrów hemodynamicznych (lewe i prawe serce dla dorosłych) m.in. gradienty ciśnień, powierzchnie otwarcia zastawek, przecieki między jamowe, opory naczyniowe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91484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4F2D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497FE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7F6FD8BA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23DBE" w14:textId="77777777" w:rsidR="007177EA" w:rsidRPr="005365BD" w:rsidRDefault="007177EA" w:rsidP="00567DBB">
            <w:pPr>
              <w:numPr>
                <w:ilvl w:val="0"/>
                <w:numId w:val="9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A748D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Pulpit sterowniczy stacji hemodynamicznej w sali badań zintegrowany w pulpicie obsługi systemu angiograficznego.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A21708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A46E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FD4B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653BF81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0DA4186" w14:textId="77777777" w:rsidR="007177EA" w:rsidRPr="005365BD" w:rsidRDefault="007177EA" w:rsidP="007177EA">
            <w:pPr>
              <w:tabs>
                <w:tab w:val="left" w:pos="6120"/>
              </w:tabs>
              <w:ind w:left="360" w:hanging="3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IX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105F29" w14:textId="77777777" w:rsidR="007177EA" w:rsidRPr="005365BD" w:rsidRDefault="007177EA" w:rsidP="007177E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Wyposażenie dodatkowe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F1F8B8D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839757E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F5D315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7177EA" w:rsidRPr="005365BD" w14:paraId="3A9B46D2" w14:textId="77777777" w:rsidTr="001F29C4">
        <w:trPr>
          <w:gridAfter w:val="1"/>
          <w:wAfter w:w="1436" w:type="dxa"/>
          <w:trHeight w:val="43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A018B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A144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Osłona przed promieniowaniem na dolne partie ciała (dla personelu) w postaci fartucha z gumy ołowiowej przy stole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7C486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B2A6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5EC69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7177EA" w:rsidRPr="005365BD" w14:paraId="442D157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8B57C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75606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Osłona sufitowa przed promieniowaniem na górne części ciała w postaci szyby ołowiowej wyprofilowanej na ciało pacjenta </w:t>
            </w:r>
          </w:p>
          <w:p w14:paraId="4A8C074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14786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1DA1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95CE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7177EA" w:rsidRPr="005365BD" w14:paraId="6EFF7CF8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DDF30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7DD3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Lampa oświetlająca pole cewnikowania.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DC02C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23F3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0C62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53A9BAF3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A3805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3F07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Interkom do komunikacji sterownia – sala zabiegowa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C8DC6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7B38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F30A3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7177EA" w:rsidRPr="005365BD" w14:paraId="7E9E50A4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175DF09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X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1FA1F2F" w14:textId="77777777" w:rsidR="007177EA" w:rsidRPr="005365BD" w:rsidRDefault="007177EA" w:rsidP="007177EA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38B096B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F5225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2324C1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7177EA" w:rsidRPr="005365BD" w14:paraId="06DFAC7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8A38F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761B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Aparat fabrycznie nowy,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C8F3B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FBDE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4F6D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7177EA" w:rsidRPr="005365BD" w14:paraId="4C60457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74650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14E0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Zdalna diagnostyka serwisowa Kardioangiografu komputerowego z możliwością oceny technicznej poszczególnych modułów.</w:t>
            </w:r>
          </w:p>
          <w:p w14:paraId="479BD3D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Szpital udostępni niezbędny do tego celu tunel VPN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9A7E8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B44D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D234E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25AC0049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505A6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685F9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Zestaw fantomów do kontroli jakości ANGIOGRAFU i monitorów, oprogramowanie do kontroli jakości.</w:t>
            </w:r>
          </w:p>
          <w:p w14:paraId="170E850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Zakres testów kontroli zgodnie rozporządzeniem ministra zdrowia nr 51 z dnia 09 marca 2011</w:t>
            </w:r>
          </w:p>
          <w:p w14:paraId="2312938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Fantom powinien składać się z elementów umożliwiających ocenę/pomiar:</w:t>
            </w:r>
          </w:p>
          <w:p w14:paraId="1AB31D3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4742855" w14:textId="77777777" w:rsidR="007177EA" w:rsidRPr="005365BD" w:rsidRDefault="007177EA" w:rsidP="00567DBB">
            <w:pPr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rozdzielczość przestrzenna</w:t>
            </w:r>
          </w:p>
          <w:p w14:paraId="573C39EA" w14:textId="77777777" w:rsidR="007177EA" w:rsidRPr="005365BD" w:rsidRDefault="007177EA" w:rsidP="00567DBB">
            <w:pPr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zniekształcenie obrazu</w:t>
            </w:r>
          </w:p>
          <w:p w14:paraId="3C86BB92" w14:textId="77777777" w:rsidR="007177EA" w:rsidRPr="005365BD" w:rsidRDefault="007177EA" w:rsidP="00567DBB">
            <w:pPr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powtarzalność ekspozycji/moc dawki</w:t>
            </w:r>
          </w:p>
          <w:p w14:paraId="17D6A9A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74ECD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6CDD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4646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25ED801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3AD96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72EC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System awaryjnego podtrzymania napięcia umożliwiający w razie zaniku zasilania dokończenie rozpoczętego zabiegu min 15 min podtrzymania wszystkich funkcji angiografu włącznie z ekspozycją UPS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98518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3C18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47A1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1F3AA0F7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84FEC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EC87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Instalacja angiografu w sposób eliminujący konieczność umieszczenia jednostek komputerowych w sterowni – wszystkie sygnały wyprowadzone na monitory w sterowni lub sali badań, sterowanie za pomocą centralnej klawiatury i myszy.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DF5EC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00D0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11C3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Tak: 5 pkt</w:t>
            </w:r>
          </w:p>
          <w:p w14:paraId="39D443D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Nie: 0 pkt </w:t>
            </w:r>
          </w:p>
        </w:tc>
      </w:tr>
      <w:tr w:rsidR="007177EA" w:rsidRPr="005365BD" w14:paraId="24478BA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73DD6C2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lastRenderedPageBreak/>
              <w:t>XI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A649EB5" w14:textId="77777777" w:rsidR="007177EA" w:rsidRPr="005365BD" w:rsidRDefault="007177EA" w:rsidP="007177EA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Szkolenia, serwis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292B2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368F66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CC247C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66E26ED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49B7E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1. 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E2236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Szkolenie z obsługi systemu dla lekarzy i techników w siedzibie Zamawiającego w terminie uzgodnionym z Zamawiającym po uruchomieniu przedmiotu zamówienia przez okres 5 dni roboczych 8 godzin dziennie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371F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816C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EA87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6ECBC3E2" w14:textId="77777777" w:rsidTr="001F29C4">
        <w:trPr>
          <w:gridAfter w:val="1"/>
          <w:wAfter w:w="1436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421FA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839C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Szkolenie przypominające personelu lekarskiego min. 3 osoby w siedzibie Zamawiającego przez okres min. 2 dni roboczych, 8 godzin dziennie w terminie uzgodnionym z Zamawiającym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E605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2AE8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EC22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</w:tr>
      <w:tr w:rsidR="007177EA" w:rsidRPr="005365BD" w14:paraId="1A64450C" w14:textId="77777777" w:rsidTr="001F29C4">
        <w:trPr>
          <w:gridAfter w:val="1"/>
          <w:wAfter w:w="1436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6B442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E04E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Wykonawca sporządzi protokół z przeprowadzonych szkoleń bezpośrednio po ich przeprowadzeniu.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E928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7BD2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13E6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68ADE622" w14:textId="77777777" w:rsidTr="001F29C4">
        <w:trPr>
          <w:gridAfter w:val="1"/>
          <w:wAfter w:w="1436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99D5A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4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63DD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Wykonanie testów akceptacyjnych, specjalistycznych zgodnie z polskim ustawodawstwem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E56A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E91A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6260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1761FC95" w14:textId="77777777" w:rsidTr="001F29C4">
        <w:trPr>
          <w:gridAfter w:val="1"/>
          <w:wAfter w:w="1436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28F66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5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42F3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Wykonanie projektu ochrony    radiologicznej (obliczeń osłon stałych dla    pracowni RTG przeznaczonej do    instalacji aparatu)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45839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97D9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3DF8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1ED7F551" w14:textId="77777777" w:rsidTr="001F29C4">
        <w:trPr>
          <w:gridAfter w:val="1"/>
          <w:wAfter w:w="1436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393C2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6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832B8" w14:textId="5BCCD0FB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Wykonawca powinien zapewnić co najmniej 24 miesięczną gwarancję prawidłowego działania oferowanego urządzenia, obejmującą części zamienne, w tym lampę rtg i detektor cyfrowy oraz wszystkie elementy peryferyjne, wymagane opłaty licencyjne oraz serwis (pełna gwarancja) oraz przeglądy okresowe – kryterium punktowane wg tabeli „</w:t>
            </w: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>GWARANCJA</w:t>
            </w:r>
            <w:r w:rsidRPr="005365BD">
              <w:rPr>
                <w:rFonts w:ascii="Century Gothic" w:hAnsi="Century Gothic"/>
                <w:sz w:val="16"/>
                <w:szCs w:val="16"/>
              </w:rPr>
              <w:t>”.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EB45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9D60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4DBF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65DB1C63" w14:textId="77777777" w:rsidTr="001F29C4">
        <w:trPr>
          <w:gridAfter w:val="1"/>
          <w:wAfter w:w="1436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AE2B1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7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777F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Okres zagwarantowania dostępności i możliwości zakupu przez zamawiającego w serwisie oferenta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22C8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2084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5A86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38337A6D" w14:textId="77777777" w:rsidTr="001F29C4">
        <w:trPr>
          <w:gridAfter w:val="1"/>
          <w:wAfter w:w="1436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CE40C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9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5714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Czas reakcji serwisu w okresie gwarancji od chwili zgłoszenia awarii czyli pojawienie się pracownika serwisu w miejscu awarii lub diagnostyka zdalna w dni robocze max 24 godziny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7B796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AECE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02E7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39B0DCEA" w14:textId="77777777" w:rsidTr="001F29C4">
        <w:trPr>
          <w:gridAfter w:val="1"/>
          <w:wAfter w:w="1436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C705B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10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F14D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Czas skutecznej naprawy w okresie gwarancyjnym wymagającej importu części spoza Polski  – maksimum 5 dni roboczych.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F8EB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3D4A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11AE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5C55937E" w14:textId="77777777" w:rsidTr="001F29C4">
        <w:trPr>
          <w:gridAfter w:val="1"/>
          <w:wAfter w:w="1436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7D92C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11</w:t>
            </w:r>
          </w:p>
          <w:p w14:paraId="1AF33BF6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00501115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1AABF566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51F20852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617D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 okresie gwarancji Oferent zobowiązany jest do wykonywania  przeglądów zgodnie z zaleceniami producenta, oraz wykonywania obowiązkowych testów specjalistycznych. Koszty przeglądów wliczone w cenę oferty.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CC42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D14F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9D53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684E8B9C" w14:textId="77777777" w:rsidTr="001F29C4">
        <w:trPr>
          <w:gridAfter w:val="1"/>
          <w:wAfter w:w="1436" w:type="dxa"/>
          <w:trHeight w:val="26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5A0833EB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>XII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07BCB4D6" w14:textId="77777777" w:rsidR="007177EA" w:rsidRPr="005365BD" w:rsidRDefault="007177EA" w:rsidP="007177E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>Wstrzykiwacz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6D722FE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50A3EF8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3C28123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1E12A269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EC726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AD0B9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Wstrzykiwacz kontrastu zintegrowany z angiografem umożliwiający ustawienie wzajemnego opóźnienia ekspozycji i podania kontrastu z poziomu angiografu.</w:t>
            </w:r>
          </w:p>
          <w:p w14:paraId="786633D4" w14:textId="77777777" w:rsidR="007177EA" w:rsidRPr="005365BD" w:rsidRDefault="007177EA" w:rsidP="00567DBB">
            <w:pPr>
              <w:widowControl/>
              <w:numPr>
                <w:ilvl w:val="0"/>
                <w:numId w:val="2"/>
              </w:numPr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Głowica strzykawki na wózku jezdnym ;</w:t>
            </w:r>
          </w:p>
          <w:p w14:paraId="03DF3824" w14:textId="77777777" w:rsidR="007177EA" w:rsidRPr="005365BD" w:rsidRDefault="007177EA" w:rsidP="00567DBB">
            <w:pPr>
              <w:widowControl/>
              <w:numPr>
                <w:ilvl w:val="0"/>
                <w:numId w:val="2"/>
              </w:numPr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Ręczne i automatyczne napełnianie zbiornika kontrastu;</w:t>
            </w:r>
          </w:p>
          <w:p w14:paraId="257974C0" w14:textId="77777777" w:rsidR="007177EA" w:rsidRPr="005365BD" w:rsidRDefault="007177EA" w:rsidP="00567DBB">
            <w:pPr>
              <w:widowControl/>
              <w:numPr>
                <w:ilvl w:val="0"/>
                <w:numId w:val="2"/>
              </w:numPr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Możliwość przechowywania protokołów iniekcji w pamięci urządzenia;</w:t>
            </w:r>
          </w:p>
          <w:p w14:paraId="3F80C204" w14:textId="77777777" w:rsidR="007177EA" w:rsidRPr="005365BD" w:rsidRDefault="007177EA" w:rsidP="00567DBB">
            <w:pPr>
              <w:widowControl/>
              <w:numPr>
                <w:ilvl w:val="0"/>
                <w:numId w:val="2"/>
              </w:numPr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Napełnianie wkładów ręczne i automatyczne;</w:t>
            </w:r>
          </w:p>
          <w:p w14:paraId="499FEC3E" w14:textId="77777777" w:rsidR="007177EA" w:rsidRPr="005365BD" w:rsidRDefault="007177EA" w:rsidP="00567DBB">
            <w:pPr>
              <w:widowControl/>
              <w:numPr>
                <w:ilvl w:val="0"/>
                <w:numId w:val="2"/>
              </w:numPr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Monitor ciekłokrystaliczny z panelem dotykowym (otuch screen), menu w języku polskim lub obsługą za pomocą czytelnych ikon (piktogramów)</w:t>
            </w:r>
          </w:p>
          <w:p w14:paraId="1736E9B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równoczesna iniekcja soli fizjologicznej i środka kontrastowego w celu uzyskania jednoczesnego, równomiernego zakontrastowania obu komór serca;</w:t>
            </w:r>
          </w:p>
          <w:p w14:paraId="30B1714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4133A" w14:textId="5F91315E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26EC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00EB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65E72C5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4BED54A2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>XIII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6AD4B76C" w14:textId="77777777" w:rsidR="007177EA" w:rsidRPr="005365BD" w:rsidRDefault="007177EA" w:rsidP="007177E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5365BD">
              <w:rPr>
                <w:rFonts w:ascii="Arial" w:hAnsi="Arial"/>
                <w:b/>
                <w:sz w:val="16"/>
                <w:szCs w:val="16"/>
              </w:rPr>
              <w:t>Zintegrowany aparat ultrasonograficzny do kontroli wkłuć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7D8D8BA3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3A32F183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4F680DD3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697B72E4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C295E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BE459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Aparat ultrasonograficzny o wadze nie większej niż 5 kg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4051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35C1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1461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55267DC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3830C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7449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Dotykowy monitor LCD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0326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o przekątnej min. 11” i rozdzielczości min. 1024x768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A342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0298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Wielkość ekranu monitora &gt; 14” – 1 pkt</w:t>
            </w:r>
          </w:p>
        </w:tc>
      </w:tr>
      <w:tr w:rsidR="007177EA" w:rsidRPr="005365BD" w14:paraId="7782FC4A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34CA8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0A71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Pamięć filmowa CINE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60F7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min. 512 klatek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B3AD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D2D6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49301224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58E1A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lastRenderedPageBreak/>
              <w:t>4.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978F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Zintegrowany z aparatem system archiwizacji obrazów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1E5B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62C0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3786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5888DC2D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4C46C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038CE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Gniazda USB dla eksportu danych na zewnętrzne nośniki pamięci w formatach min. JPEG, MOV oraz dla podłączania urządzeń peryferyjnych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FFAF3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Min. 2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AF40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0696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0CFB8504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38DEE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6.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8A64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Menu aparatu (interfejs) w języku min. angielskim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08C5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50AE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FE7D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Jęz. polski – 1 pkt.</w:t>
            </w:r>
          </w:p>
          <w:p w14:paraId="5AEE8F4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 – 0 pkt.</w:t>
            </w:r>
          </w:p>
        </w:tc>
      </w:tr>
      <w:tr w:rsidR="007177EA" w:rsidRPr="005365BD" w14:paraId="1E1DB1F4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AA559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7.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6185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Możliwość bezpośredniego przeglądania archiwum obrazów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035E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1455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D499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13FEBA2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08DAB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8.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7C38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Funkcja mająca na celu redukcję artefaktów, wyostrzająca krawędzie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49C7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317EE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A0716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48157033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71D04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9.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0EF8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Automatyczna optymalizacja obrazu 2D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2F0E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0B15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07E9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31E795A6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E2C57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10.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8014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Funkcja obsługująca technologię skrzyżowanych ultradźwięków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72FB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DFDE9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28E3E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2B7BDF84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4D2D4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11.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8DA7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Tryb 2D (B-mode)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2040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2A4D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9B90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6D579967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A979B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12.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6E82E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Zakres ustawiania głębokości penetracji 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6028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Min. od 2cm do 24cm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AE7E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E747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0F55F539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4F4E2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13.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374A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Tryb Doppler Kolorowy (CD)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F938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C2A03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4B23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7CCE825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D4E51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14.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2659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Możliwość wykonywania pomiarów min. odległość, pole powierzchni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169B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0787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ABDC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37855D99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BD6D2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15.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CF03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Komunikacja w systemie DICOM (min. Storage, Worklist, MPPS)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80AC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15E5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DDDDE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652D9F1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48928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16.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E7D7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Głowice wykonane w technologii bezprzewodowej zapewniające wygodę obsługi, umożliwiające sterowanie aparatem na odległość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F8E4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20A0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81013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528AEE5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C13E3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17.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3B49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Dodatkowa antena zewnętrzna optymalizująca komunikację radiową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40FD9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0CF9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808C6" w14:textId="77777777" w:rsidR="007177EA" w:rsidRPr="005365BD" w:rsidRDefault="007177EA" w:rsidP="007177EA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Tak – 5 pkt.</w:t>
            </w:r>
          </w:p>
          <w:p w14:paraId="4F8593F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 – 0 pkt.</w:t>
            </w:r>
          </w:p>
        </w:tc>
      </w:tr>
      <w:tr w:rsidR="007177EA" w:rsidRPr="005365BD" w14:paraId="0091388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701A9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18.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779C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Dodatkowe akumulatory do głowic zapewniające nieprzerwaną pracę systemu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68DE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2 szt.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F6209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0E22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1ABD631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17F22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19.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7262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Szerokopasmowa elektroniczna głowica liniowa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E78B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Min. 4-8 MHz, min. 128 elementów, szerokość matrycy maks. 40 mm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9A4D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604A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5D52470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057AD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20.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089A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Możliwość rozbudowy systemu (opcja dostępna na dzień składania ofert) o łatwą w czyszczeniu i dezynfekcji klawiaturę alfanumeryczną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C89A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AA7C9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3A01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5E6DBC4C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CF213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21.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FA4C3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Oprogramowanie umożliwiające synchronizację danych demograficznych pacjenta z oferowanym angiografem – angiograf musi działać jako DICOM Worklist Provider (SCP) dla ultrasonografu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088D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F265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F410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4618327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DA6E5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22.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87F9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Funkcjonalność zapewniająca możliwość wyświetlania obrazu echa na ekranie angiografu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4EE3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2E2A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F2A5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16EFEB4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58196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23.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9165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Odczyt poziomu naładowania akumulatorów na ekranie konsoli systemowej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B8A1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E20F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3D14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 – 1 pkt.</w:t>
            </w:r>
            <w:r w:rsidRPr="005365BD">
              <w:rPr>
                <w:rFonts w:ascii="Century Gothic" w:hAnsi="Century Gothic"/>
                <w:sz w:val="16"/>
                <w:szCs w:val="16"/>
              </w:rPr>
              <w:br/>
              <w:t>Nie – 0 pkt.</w:t>
            </w:r>
          </w:p>
        </w:tc>
      </w:tr>
      <w:tr w:rsidR="007177EA" w:rsidRPr="005365BD" w14:paraId="684F0B7D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0F661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24.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8B1F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Kontrolka poziomu naładowania akumulatorów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F481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C5BA9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5580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48527FB5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8997F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25.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563D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Zintegrowany moduł łączności wspomagający ustalanie lokalizacji głowicy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52779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80F0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5FAC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 – 1 pkt.</w:t>
            </w:r>
            <w:r w:rsidRPr="005365BD">
              <w:rPr>
                <w:rFonts w:ascii="Century Gothic" w:hAnsi="Century Gothic"/>
                <w:sz w:val="16"/>
                <w:szCs w:val="16"/>
              </w:rPr>
              <w:br/>
              <w:t>Nie – 0 pkt.</w:t>
            </w:r>
          </w:p>
        </w:tc>
      </w:tr>
      <w:tr w:rsidR="007177EA" w:rsidRPr="005365BD" w14:paraId="7ABABCE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A0D4F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26.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D5F46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Głowica i akumulator głowicy mogą być zanurzane w płynach do czyszczenia i dezynfekcji ogólnej. Możliwość sterylizacji w systemach STERRAD® 100S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CD68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EA13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B2F8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066D5F7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D1373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27.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00B9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Dedykowany, wbudowany system operacyjny czasu rzeczywistego zapewniający szybki start systemu i odporność na wirusy z platform PC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9F136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7451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1433E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19E96AD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52091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28.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F329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Wskaźnik jakości sygnału radiowego zapewniający bieżące monitorowanie jakości łączności bezprzewodowej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3C0F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F7B5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C3CE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 – 1 pkt.</w:t>
            </w:r>
            <w:r w:rsidRPr="005365BD">
              <w:rPr>
                <w:rFonts w:ascii="Century Gothic" w:hAnsi="Century Gothic"/>
                <w:sz w:val="16"/>
                <w:szCs w:val="16"/>
              </w:rPr>
              <w:br/>
              <w:t>Nie – 0 pkt.</w:t>
            </w:r>
          </w:p>
        </w:tc>
      </w:tr>
      <w:tr w:rsidR="007177EA" w:rsidRPr="005365BD" w14:paraId="472859B9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5B7B8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29.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5C4FE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Podwójna ładowarka akumulatorów głowic zintegrowana z konsolą systemową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3122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B24E6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36C2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 – 1 pkt.</w:t>
            </w:r>
            <w:r w:rsidRPr="005365BD">
              <w:rPr>
                <w:rFonts w:ascii="Century Gothic" w:hAnsi="Century Gothic"/>
                <w:sz w:val="16"/>
                <w:szCs w:val="16"/>
              </w:rPr>
              <w:br/>
              <w:t>Nie – 0 pkt.</w:t>
            </w:r>
          </w:p>
        </w:tc>
      </w:tr>
      <w:tr w:rsidR="007177EA" w:rsidRPr="005365BD" w14:paraId="2C72D4E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6F455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30.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850D3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Wbudowany w aparat akumulator zapewniający pracę bez zasilania sieciowego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17083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644D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B60F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7998F5CD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F0D44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31.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CD7F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Wbudowany w głowicę akumulator zapewniający min. 90 minut ciągłego skanowania.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739D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3A03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70C8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 – 1 pkt.</w:t>
            </w:r>
            <w:r w:rsidRPr="005365BD">
              <w:rPr>
                <w:rFonts w:ascii="Century Gothic" w:hAnsi="Century Gothic"/>
                <w:sz w:val="16"/>
                <w:szCs w:val="16"/>
              </w:rPr>
              <w:br/>
              <w:t>Nie – 0 pkt.</w:t>
            </w:r>
          </w:p>
        </w:tc>
      </w:tr>
      <w:tr w:rsidR="007177EA" w:rsidRPr="005365BD" w14:paraId="11EF9087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ABA59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32.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BD25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Deklaracja zgodności CE.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1C7C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AB5A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87C26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2F7498C3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2E8852E7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>XIV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3EE122D0" w14:textId="77777777" w:rsidR="007177EA" w:rsidRPr="005365BD" w:rsidRDefault="007177EA" w:rsidP="007177E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>Dodatkowe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5E01568F" w14:textId="77777777" w:rsidR="007177EA" w:rsidRPr="005365BD" w:rsidRDefault="007177EA" w:rsidP="007177E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74629359" w14:textId="77777777" w:rsidR="007177EA" w:rsidRPr="005365BD" w:rsidRDefault="007177EA" w:rsidP="007177E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04BBB0A7" w14:textId="77777777" w:rsidR="007177EA" w:rsidRPr="005365BD" w:rsidRDefault="007177EA" w:rsidP="007177E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7177EA" w:rsidRPr="005365BD" w14:paraId="6EE09206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53D1E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67E4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Wyłącznik bezpieczeństwa w sterowni oraz sali badań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7C74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4EC4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A02F6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7DC2EA1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ED748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5BC99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Fartuch ochronny, dwuczęściowy z pasem odciążającym (kamizelka + spódnica) wykonany z ultralekkiego tworzywa bezołowiowego o ekwiwalencie minimum 0,5mm Pb w całości fartucha. Wybór rozmiarów i koloru po uzgodnieniu z Zamawiającym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11272" w14:textId="601FBD49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3szt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D899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4281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23B61C4A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AAE13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lastRenderedPageBreak/>
              <w:t>3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4DA5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Osłona na tarczycę wykonana z ultralekkiego tworzywa bezołowiowego o ekwiwalencie minimum 0,5mm Pb w całości osłony. Wybór rozmiarów i koloru po uzgodnieniu z Zamawiającym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9AB88" w14:textId="3CAD8711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3szt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6253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DD01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43A5BD1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8135C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4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B670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Okulary ochronne wykonane z lekkiego tworzywa z ochroną czołowa o równoważniku minimum 0,75mm Pb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CFAC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3szt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E29D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9079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22EB290A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512BF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5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D03F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Drukarka laserowa kolorowa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E5873" w14:textId="68236014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1szt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40A5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CD4C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5613245B" w14:textId="77777777" w:rsidR="00545E2F" w:rsidRPr="005365BD" w:rsidRDefault="00545E2F" w:rsidP="00545E2F">
      <w:pPr>
        <w:rPr>
          <w:rFonts w:ascii="Century Gothic" w:hAnsi="Century Gothic"/>
          <w:sz w:val="16"/>
          <w:szCs w:val="16"/>
        </w:rPr>
      </w:pPr>
    </w:p>
    <w:p w14:paraId="3F676687" w14:textId="77777777" w:rsidR="00545E2F" w:rsidRPr="005365BD" w:rsidRDefault="00545E2F" w:rsidP="00545E2F">
      <w:pPr>
        <w:rPr>
          <w:rFonts w:ascii="Century Gothic" w:hAnsi="Century Gothic"/>
          <w:sz w:val="16"/>
          <w:szCs w:val="16"/>
        </w:rPr>
      </w:pPr>
    </w:p>
    <w:p w14:paraId="7CD52DBE" w14:textId="77777777" w:rsidR="00545E2F" w:rsidRPr="005365BD" w:rsidRDefault="00545E2F" w:rsidP="00545E2F">
      <w:pPr>
        <w:spacing w:line="200" w:lineRule="atLeast"/>
        <w:jc w:val="both"/>
        <w:rPr>
          <w:rFonts w:ascii="Century Gothic" w:hAnsi="Century Gothic"/>
          <w:sz w:val="16"/>
          <w:szCs w:val="16"/>
        </w:rPr>
      </w:pPr>
      <w:r w:rsidRPr="005365BD">
        <w:rPr>
          <w:rFonts w:ascii="Century Gothic" w:hAnsi="Century Gothic"/>
          <w:sz w:val="16"/>
          <w:szCs w:val="16"/>
        </w:rPr>
        <w:t>Dostosowanie pracowni kardiologii inwazyjnej: dotyczy obu pracowni i obu angiografów:</w:t>
      </w:r>
    </w:p>
    <w:p w14:paraId="1948D706" w14:textId="77777777" w:rsidR="00545E2F" w:rsidRPr="005365BD" w:rsidRDefault="00545E2F" w:rsidP="00545E2F">
      <w:pPr>
        <w:spacing w:line="200" w:lineRule="atLeast"/>
        <w:jc w:val="both"/>
        <w:rPr>
          <w:rFonts w:ascii="Century Gothic" w:hAnsi="Century Gothic"/>
          <w:sz w:val="16"/>
          <w:szCs w:val="16"/>
        </w:rPr>
      </w:pPr>
    </w:p>
    <w:tbl>
      <w:tblPr>
        <w:tblW w:w="9923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820"/>
        <w:gridCol w:w="2126"/>
        <w:gridCol w:w="2126"/>
      </w:tblGrid>
      <w:tr w:rsidR="00545E2F" w:rsidRPr="005365BD" w14:paraId="77FF1D99" w14:textId="77777777" w:rsidTr="00B65509">
        <w:trPr>
          <w:trHeight w:val="2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1A6DC48B" w14:textId="77777777" w:rsidR="00545E2F" w:rsidRPr="005365BD" w:rsidRDefault="00545E2F" w:rsidP="00B65509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0019C74A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>Prace adaptacyjne</w:t>
            </w:r>
          </w:p>
        </w:tc>
      </w:tr>
      <w:tr w:rsidR="00545E2F" w:rsidRPr="005365BD" w14:paraId="5D2109E4" w14:textId="77777777" w:rsidTr="00B65509">
        <w:trPr>
          <w:trHeight w:val="86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11F6DDF" w14:textId="77777777" w:rsidR="00545E2F" w:rsidRPr="005365BD" w:rsidRDefault="00545E2F" w:rsidP="00B65509">
            <w:pPr>
              <w:ind w:left="227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C6CBDD" w14:textId="77777777" w:rsidR="00545E2F" w:rsidRPr="005365BD" w:rsidRDefault="00545E2F" w:rsidP="00B65509">
            <w:pPr>
              <w:pStyle w:val="Akapitzlist"/>
              <w:ind w:left="0"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Przystosowanie pracowni angiografii do zamontowania nowych urządzeń:</w:t>
            </w:r>
          </w:p>
          <w:p w14:paraId="4E87E4E8" w14:textId="77777777" w:rsidR="00545E2F" w:rsidRPr="005365BD" w:rsidRDefault="00545E2F" w:rsidP="00B65509">
            <w:pPr>
              <w:pStyle w:val="Akapitzlist"/>
              <w:ind w:left="0"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Do wykonania:</w:t>
            </w:r>
          </w:p>
          <w:p w14:paraId="4E65696E" w14:textId="77777777" w:rsidR="00545E2F" w:rsidRPr="005365BD" w:rsidRDefault="00545E2F" w:rsidP="00567DBB">
            <w:pPr>
              <w:pStyle w:val="Akapitzlist"/>
              <w:numPr>
                <w:ilvl w:val="0"/>
                <w:numId w:val="10"/>
              </w:numPr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Badanie wytrzymałości stropu pod montaż nowego angiografu. Ewentualne wzmocnienie leży po stronie Wykonawcy.</w:t>
            </w:r>
          </w:p>
          <w:p w14:paraId="238A6FF0" w14:textId="77777777" w:rsidR="00545E2F" w:rsidRPr="005365BD" w:rsidRDefault="00545E2F" w:rsidP="00567DBB">
            <w:pPr>
              <w:pStyle w:val="Akapitzlist"/>
              <w:numPr>
                <w:ilvl w:val="0"/>
                <w:numId w:val="10"/>
              </w:numPr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Wykonawca przystosuje pracownie angiografu w zakresie instalacji wentylacji do wymagań montowanego, nowego sprzętu.</w:t>
            </w:r>
          </w:p>
          <w:p w14:paraId="10F50EE6" w14:textId="77777777" w:rsidR="00545E2F" w:rsidRPr="005365BD" w:rsidRDefault="00545E2F" w:rsidP="00567DBB">
            <w:pPr>
              <w:pStyle w:val="Akapitzlist"/>
              <w:numPr>
                <w:ilvl w:val="0"/>
                <w:numId w:val="10"/>
              </w:numPr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Odmalowanie: myjnia lekarzy + pomieszczenie zabiegowe</w:t>
            </w:r>
          </w:p>
          <w:p w14:paraId="244956B0" w14:textId="77777777" w:rsidR="00545E2F" w:rsidRPr="005365BD" w:rsidRDefault="00545E2F" w:rsidP="00567DBB">
            <w:pPr>
              <w:pStyle w:val="Akapitzlist"/>
              <w:numPr>
                <w:ilvl w:val="0"/>
                <w:numId w:val="10"/>
              </w:numPr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Oświetlenie: pomieszczenie zabiegowe. Bez ściemniacza, zgodnie z obecnym podziałem </w:t>
            </w:r>
          </w:p>
          <w:p w14:paraId="2C8F5C34" w14:textId="77777777" w:rsidR="00545E2F" w:rsidRPr="005365BD" w:rsidRDefault="00545E2F" w:rsidP="00567DBB">
            <w:pPr>
              <w:pStyle w:val="Akapitzlist"/>
              <w:numPr>
                <w:ilvl w:val="0"/>
                <w:numId w:val="10"/>
              </w:numPr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Wymiana sufitu – sala zabiegowa </w:t>
            </w:r>
          </w:p>
          <w:p w14:paraId="12D10E8F" w14:textId="77777777" w:rsidR="00545E2F" w:rsidRPr="005365BD" w:rsidRDefault="00545E2F" w:rsidP="00567DBB">
            <w:pPr>
              <w:pStyle w:val="Akapitzlist"/>
              <w:numPr>
                <w:ilvl w:val="0"/>
                <w:numId w:val="10"/>
              </w:numPr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Wymiana wykładzin pomieszczenie zabiegowe </w:t>
            </w:r>
          </w:p>
          <w:p w14:paraId="79284B5A" w14:textId="77777777" w:rsidR="00545E2F" w:rsidRPr="005365BD" w:rsidRDefault="00545E2F" w:rsidP="00567DBB">
            <w:pPr>
              <w:pStyle w:val="Akapitzlist"/>
              <w:numPr>
                <w:ilvl w:val="0"/>
                <w:numId w:val="10"/>
              </w:numPr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Konstrukcja pod zawieszczenie sufitowe monitora </w:t>
            </w:r>
          </w:p>
          <w:p w14:paraId="19DFBFDF" w14:textId="77777777" w:rsidR="00545E2F" w:rsidRPr="005365BD" w:rsidRDefault="00545E2F" w:rsidP="00567DBB">
            <w:pPr>
              <w:pStyle w:val="Akapitzlist"/>
              <w:numPr>
                <w:ilvl w:val="0"/>
                <w:numId w:val="10"/>
              </w:numPr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Prace posadzkowe związane z osadzeniem płyt stołu i aparatu </w:t>
            </w:r>
          </w:p>
          <w:p w14:paraId="37D09160" w14:textId="7C16C2DA" w:rsidR="00545E2F" w:rsidRPr="005365BD" w:rsidRDefault="00545E2F" w:rsidP="00567DBB">
            <w:pPr>
              <w:pStyle w:val="Akapitzlist"/>
              <w:numPr>
                <w:ilvl w:val="0"/>
                <w:numId w:val="10"/>
              </w:numPr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Meble pod cewniki, wykonanie medyczne ale nie nierdzewne! Szafy z roletą, nie otwierane. Szer. 80cm </w:t>
            </w:r>
            <w:r w:rsidR="00FC4EF2" w:rsidRPr="005365BD">
              <w:rPr>
                <w:rFonts w:ascii="Century Gothic" w:hAnsi="Century Gothic" w:cs="Arial"/>
                <w:sz w:val="16"/>
                <w:szCs w:val="16"/>
              </w:rPr>
              <w:t>wys.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180/200cm. 4szt. </w:t>
            </w:r>
          </w:p>
          <w:p w14:paraId="5765CEAA" w14:textId="77777777" w:rsidR="00545E2F" w:rsidRPr="005365BD" w:rsidRDefault="00545E2F" w:rsidP="00567DBB">
            <w:pPr>
              <w:pStyle w:val="Akapitzlist"/>
              <w:numPr>
                <w:ilvl w:val="0"/>
                <w:numId w:val="10"/>
              </w:numPr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Przeniesienie gazów medycznych</w:t>
            </w:r>
          </w:p>
          <w:p w14:paraId="77B631D6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Oraz wszystkie konieczne prace, niezbędne do właściwego działania montowanego urządzenia.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A2D608" w14:textId="77777777" w:rsidR="00545E2F" w:rsidRPr="005365BD" w:rsidRDefault="00545E2F" w:rsidP="00B65509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F9AAFA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45E2F" w:rsidRPr="005365BD" w14:paraId="5FCFC368" w14:textId="77777777" w:rsidTr="00B655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57855E32" w14:textId="77777777" w:rsidR="00545E2F" w:rsidRPr="005365BD" w:rsidRDefault="00545E2F" w:rsidP="00B65509">
            <w:pPr>
              <w:widowControl/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bookmarkStart w:id="1" w:name="_Hlk161138192"/>
            <w:r w:rsidRPr="005365BD">
              <w:rPr>
                <w:rFonts w:ascii="Century Gothic" w:hAnsi="Century Gothic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4820" w:type="dxa"/>
            <w:vAlign w:val="center"/>
          </w:tcPr>
          <w:p w14:paraId="327B935C" w14:textId="77777777" w:rsidR="00545E2F" w:rsidRPr="005365BD" w:rsidRDefault="00545E2F" w:rsidP="00B6550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5365BD">
              <w:rPr>
                <w:rFonts w:ascii="Century Gothic" w:hAnsi="Century Gothic" w:cs="Calibri"/>
                <w:sz w:val="16"/>
                <w:szCs w:val="16"/>
              </w:rPr>
              <w:t xml:space="preserve">Certyfikat ISO 9001 oraz ISO 13485 dla producenta </w:t>
            </w:r>
          </w:p>
        </w:tc>
        <w:tc>
          <w:tcPr>
            <w:tcW w:w="2126" w:type="dxa"/>
          </w:tcPr>
          <w:p w14:paraId="49D0F92D" w14:textId="77777777" w:rsidR="00545E2F" w:rsidRPr="005365BD" w:rsidRDefault="00545E2F" w:rsidP="00B65509">
            <w:pPr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70F41B7F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</w:tr>
      <w:tr w:rsidR="00545E2F" w:rsidRPr="005365BD" w14:paraId="736B86CD" w14:textId="77777777" w:rsidTr="00B655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408858C1" w14:textId="77777777" w:rsidR="00545E2F" w:rsidRPr="005365BD" w:rsidRDefault="00545E2F" w:rsidP="00B65509">
            <w:pPr>
              <w:widowControl/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4820" w:type="dxa"/>
            <w:vAlign w:val="center"/>
          </w:tcPr>
          <w:p w14:paraId="49C1B423" w14:textId="77777777" w:rsidR="00545E2F" w:rsidRPr="005365BD" w:rsidRDefault="00545E2F" w:rsidP="00B6550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5365BD">
              <w:rPr>
                <w:rFonts w:ascii="Century Gothic" w:hAnsi="Century Gothic" w:cs="Calibri"/>
                <w:sz w:val="16"/>
                <w:szCs w:val="16"/>
              </w:rPr>
              <w:t xml:space="preserve">Deklaracja zgodności CE wydana przez producenta </w:t>
            </w:r>
          </w:p>
        </w:tc>
        <w:tc>
          <w:tcPr>
            <w:tcW w:w="2126" w:type="dxa"/>
          </w:tcPr>
          <w:p w14:paraId="27287C42" w14:textId="77777777" w:rsidR="00545E2F" w:rsidRPr="005365BD" w:rsidRDefault="00545E2F" w:rsidP="00B65509">
            <w:pPr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5733A5C6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</w:tr>
      <w:tr w:rsidR="00545E2F" w:rsidRPr="005365BD" w14:paraId="55BCCD32" w14:textId="77777777" w:rsidTr="00B65509">
        <w:tblPrEx>
          <w:tblCellMar>
            <w:left w:w="108" w:type="dxa"/>
            <w:right w:w="108" w:type="dxa"/>
          </w:tblCellMar>
        </w:tblPrEx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F598F" w14:textId="77777777" w:rsidR="00545E2F" w:rsidRPr="005365BD" w:rsidRDefault="00545E2F" w:rsidP="00B65509">
            <w:pPr>
              <w:widowControl/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BC326" w14:textId="77777777" w:rsidR="00545E2F" w:rsidRPr="005365BD" w:rsidRDefault="00545E2F" w:rsidP="00B6550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Bezpłatne przeglądy okresowe przez cały okres</w:t>
            </w:r>
            <w:r w:rsidRPr="005365BD">
              <w:rPr>
                <w:rFonts w:ascii="Century Gothic" w:hAnsi="Century Gothic"/>
                <w:spacing w:val="-47"/>
                <w:sz w:val="16"/>
                <w:szCs w:val="16"/>
              </w:rPr>
              <w:t xml:space="preserve">  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gwarancji, niezależnie</w:t>
            </w:r>
            <w:r w:rsidRPr="005365BD">
              <w:rPr>
                <w:rFonts w:ascii="Century Gothic" w:hAnsi="Century Gothic"/>
                <w:spacing w:val="-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od</w:t>
            </w:r>
            <w:r w:rsidRPr="005365BD">
              <w:rPr>
                <w:rFonts w:ascii="Century Gothic" w:hAnsi="Century Gothic"/>
                <w:spacing w:val="-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zaleceń</w:t>
            </w:r>
            <w:r w:rsidRPr="005365BD">
              <w:rPr>
                <w:rFonts w:ascii="Century Gothic" w:hAnsi="Century Gothic"/>
                <w:spacing w:val="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producenta, na koszt Wykonawcy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A80EA" w14:textId="77777777" w:rsidR="00545E2F" w:rsidRPr="005365BD" w:rsidRDefault="00545E2F" w:rsidP="00B65509">
            <w:pPr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07171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</w:tr>
      <w:tr w:rsidR="00545E2F" w:rsidRPr="005365BD" w14:paraId="60E317EF" w14:textId="77777777" w:rsidTr="00B655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4718EC80" w14:textId="77777777" w:rsidR="00545E2F" w:rsidRPr="005365BD" w:rsidRDefault="00545E2F" w:rsidP="00B65509">
            <w:pPr>
              <w:widowControl/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4820" w:type="dxa"/>
            <w:vAlign w:val="center"/>
          </w:tcPr>
          <w:p w14:paraId="2235D593" w14:textId="103E0D93" w:rsidR="00545E2F" w:rsidRPr="005365BD" w:rsidRDefault="00545E2F" w:rsidP="00B6550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Zagwarantowana dostępność części zamiennych przez co najmniej 10</w:t>
            </w:r>
            <w:r w:rsidR="00FC4EF2"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pacing w:val="-47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lat</w:t>
            </w:r>
            <w:r w:rsidRPr="005365BD">
              <w:rPr>
                <w:rFonts w:ascii="Century Gothic" w:hAnsi="Century Gothic"/>
                <w:spacing w:val="-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od</w:t>
            </w:r>
            <w:r w:rsidRPr="005365BD">
              <w:rPr>
                <w:rFonts w:ascii="Century Gothic" w:hAnsi="Century Gothic"/>
                <w:spacing w:val="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daty</w:t>
            </w:r>
            <w:r w:rsidRPr="005365BD">
              <w:rPr>
                <w:rFonts w:ascii="Century Gothic" w:hAnsi="Century Gothic"/>
                <w:spacing w:val="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zainstalowania</w:t>
            </w:r>
          </w:p>
        </w:tc>
        <w:tc>
          <w:tcPr>
            <w:tcW w:w="2126" w:type="dxa"/>
          </w:tcPr>
          <w:p w14:paraId="064F3189" w14:textId="77777777" w:rsidR="00545E2F" w:rsidRPr="005365BD" w:rsidRDefault="00545E2F" w:rsidP="00B65509">
            <w:pPr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272C1309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</w:tr>
      <w:tr w:rsidR="00545E2F" w:rsidRPr="005365BD" w14:paraId="01AC94F1" w14:textId="77777777" w:rsidTr="00B65509">
        <w:tblPrEx>
          <w:tblCellMar>
            <w:left w:w="108" w:type="dxa"/>
            <w:right w:w="108" w:type="dxa"/>
          </w:tblCellMar>
        </w:tblPrEx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A1999" w14:textId="77777777" w:rsidR="00545E2F" w:rsidRPr="005365BD" w:rsidRDefault="00545E2F" w:rsidP="00B65509">
            <w:pPr>
              <w:widowControl/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4BA08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Autoryzowany serwis gwarancyjny i pogwarancyjny.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18846" w14:textId="77777777" w:rsidR="00545E2F" w:rsidRPr="005365BD" w:rsidRDefault="00545E2F" w:rsidP="00B65509">
            <w:pPr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594DC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</w:tr>
      <w:tr w:rsidR="00545E2F" w:rsidRPr="005365BD" w14:paraId="17B3EAFF" w14:textId="77777777" w:rsidTr="00B655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54DA8CEF" w14:textId="77777777" w:rsidR="00545E2F" w:rsidRPr="005365BD" w:rsidRDefault="00545E2F" w:rsidP="00B65509">
            <w:pPr>
              <w:widowControl/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4820" w:type="dxa"/>
            <w:vAlign w:val="center"/>
          </w:tcPr>
          <w:p w14:paraId="5F5D8D2F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Materiały informacyjne na</w:t>
            </w:r>
            <w:r w:rsidRPr="005365BD">
              <w:rPr>
                <w:rFonts w:ascii="Century Gothic" w:hAnsi="Century Gothic"/>
                <w:spacing w:val="-2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temat</w:t>
            </w:r>
            <w:r w:rsidRPr="005365BD">
              <w:rPr>
                <w:rFonts w:ascii="Century Gothic" w:hAnsi="Century Gothic"/>
                <w:spacing w:val="-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oferowanego</w:t>
            </w:r>
            <w:r w:rsidRPr="005365BD">
              <w:rPr>
                <w:rFonts w:ascii="Century Gothic" w:hAnsi="Century Gothic"/>
                <w:spacing w:val="-2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sprzętu</w:t>
            </w:r>
          </w:p>
        </w:tc>
        <w:tc>
          <w:tcPr>
            <w:tcW w:w="2126" w:type="dxa"/>
          </w:tcPr>
          <w:p w14:paraId="22FE252F" w14:textId="77777777" w:rsidR="00545E2F" w:rsidRPr="005365BD" w:rsidRDefault="00545E2F" w:rsidP="00B65509">
            <w:pPr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0AE53F23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</w:tr>
      <w:tr w:rsidR="00545E2F" w:rsidRPr="005365BD" w14:paraId="03F45D25" w14:textId="77777777" w:rsidTr="00B655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6C4B04D6" w14:textId="77777777" w:rsidR="00545E2F" w:rsidRPr="005365BD" w:rsidRDefault="00545E2F" w:rsidP="00B65509">
            <w:pPr>
              <w:widowControl/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/>
                <w:sz w:val="16"/>
                <w:szCs w:val="16"/>
                <w:lang w:eastAsia="en-US"/>
              </w:rPr>
              <w:t>8</w:t>
            </w:r>
          </w:p>
        </w:tc>
        <w:tc>
          <w:tcPr>
            <w:tcW w:w="4820" w:type="dxa"/>
            <w:vAlign w:val="center"/>
          </w:tcPr>
          <w:p w14:paraId="15057B88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Instrukcja do sprzętu w języku</w:t>
            </w:r>
            <w:r w:rsidRPr="005365BD">
              <w:rPr>
                <w:rFonts w:ascii="Century Gothic" w:hAnsi="Century Gothic"/>
                <w:spacing w:val="-2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polskim</w:t>
            </w:r>
            <w:r w:rsidRPr="005365BD">
              <w:rPr>
                <w:rFonts w:ascii="Century Gothic" w:hAnsi="Century Gothic"/>
                <w:spacing w:val="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(wraz</w:t>
            </w:r>
            <w:r w:rsidRPr="005365BD">
              <w:rPr>
                <w:rFonts w:ascii="Century Gothic" w:hAnsi="Century Gothic"/>
                <w:spacing w:val="-4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z dostawą aparatu)</w:t>
            </w:r>
          </w:p>
        </w:tc>
        <w:tc>
          <w:tcPr>
            <w:tcW w:w="2126" w:type="dxa"/>
          </w:tcPr>
          <w:p w14:paraId="0E60D891" w14:textId="77777777" w:rsidR="00545E2F" w:rsidRPr="005365BD" w:rsidRDefault="00545E2F" w:rsidP="00B65509">
            <w:pPr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3460E315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</w:tr>
      <w:tr w:rsidR="00545E2F" w:rsidRPr="005365BD" w14:paraId="74396BB8" w14:textId="77777777" w:rsidTr="00B655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50A616FA" w14:textId="77777777" w:rsidR="00545E2F" w:rsidRPr="005365BD" w:rsidRDefault="00545E2F" w:rsidP="00B65509">
            <w:pPr>
              <w:widowControl/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/>
                <w:sz w:val="16"/>
                <w:szCs w:val="16"/>
                <w:lang w:eastAsia="en-US"/>
              </w:rPr>
              <w:t>9</w:t>
            </w:r>
          </w:p>
        </w:tc>
        <w:tc>
          <w:tcPr>
            <w:tcW w:w="4820" w:type="dxa"/>
            <w:vAlign w:val="center"/>
          </w:tcPr>
          <w:p w14:paraId="0ECC5A0D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2126" w:type="dxa"/>
          </w:tcPr>
          <w:p w14:paraId="50A76768" w14:textId="77777777" w:rsidR="00545E2F" w:rsidRPr="005365BD" w:rsidRDefault="00545E2F" w:rsidP="00B65509">
            <w:pPr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4136F3F2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</w:tr>
      <w:tr w:rsidR="00545E2F" w:rsidRPr="005365BD" w14:paraId="75EDCC66" w14:textId="77777777" w:rsidTr="00B655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59E665C2" w14:textId="77777777" w:rsidR="00545E2F" w:rsidRPr="005365BD" w:rsidRDefault="00545E2F" w:rsidP="00B65509">
            <w:pPr>
              <w:widowControl/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4820" w:type="dxa"/>
            <w:vAlign w:val="center"/>
          </w:tcPr>
          <w:p w14:paraId="76DA9D50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Kompleksowa integracja urządzenia z systemem HIS/RIS Szpitala (Eskulap firmy Nexus Polska Sp. z o.o.) oraz pełna integracja z systemem PACS wdrażanym w ramach postepowania na „Wymiana systemu PACS/VNA w Szpitalu Wojewódzkim w Poznaniu” link do postępowania https://e-propublico.pl/Ogloszenia/DokumentyZamowienia?przetargId=0ba82210-b590-4cce-b18e-e61d4fad0ffd</w:t>
            </w:r>
          </w:p>
          <w:p w14:paraId="3BD1FE19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Wszelkie koszty związane z licencjami, kolejkami, wdrożeniem i wszelkim pracami związanymi z pełną integracją urządzenia z systemami Szpitala obciążają Wykonawcę.</w:t>
            </w:r>
          </w:p>
          <w:p w14:paraId="020DDEA0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Zgodnie z obowiązującymi przepisami prawa.</w:t>
            </w:r>
          </w:p>
        </w:tc>
        <w:tc>
          <w:tcPr>
            <w:tcW w:w="2126" w:type="dxa"/>
          </w:tcPr>
          <w:p w14:paraId="692255EC" w14:textId="77777777" w:rsidR="00545E2F" w:rsidRPr="005365BD" w:rsidRDefault="00545E2F" w:rsidP="00B65509">
            <w:pPr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6547289C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</w:tr>
      <w:tr w:rsidR="00545E2F" w:rsidRPr="005365BD" w14:paraId="78AE67D6" w14:textId="77777777" w:rsidTr="00B655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3EC75C31" w14:textId="77777777" w:rsidR="00545E2F" w:rsidRPr="005365BD" w:rsidRDefault="00545E2F" w:rsidP="00B65509">
            <w:pPr>
              <w:widowControl/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4820" w:type="dxa"/>
            <w:tcBorders>
              <w:bottom w:val="single" w:sz="12" w:space="0" w:color="auto"/>
            </w:tcBorders>
            <w:vAlign w:val="center"/>
          </w:tcPr>
          <w:p w14:paraId="01289673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Wykonawca zdemontuje istniejące angiografy własnym staraniem i na własny koszt oraz przetransportuje je we wskazane, przez Zamawiającego miejsce na terenie Szpitala Wojewódzkiego w Poznaniu – Filia nr 1, ul. Juraszów 7-19, 60-479 Poznań</w:t>
            </w:r>
          </w:p>
        </w:tc>
        <w:tc>
          <w:tcPr>
            <w:tcW w:w="2126" w:type="dxa"/>
            <w:tcBorders>
              <w:bottom w:val="single" w:sz="12" w:space="0" w:color="auto"/>
            </w:tcBorders>
          </w:tcPr>
          <w:p w14:paraId="0D207AAB" w14:textId="77777777" w:rsidR="00545E2F" w:rsidRPr="005365BD" w:rsidRDefault="00545E2F" w:rsidP="00B65509">
            <w:pPr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320EB123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</w:tr>
      <w:bookmarkEnd w:id="1"/>
    </w:tbl>
    <w:p w14:paraId="55D27650" w14:textId="77777777" w:rsidR="00545E2F" w:rsidRPr="005365BD" w:rsidRDefault="00545E2F" w:rsidP="00545E2F">
      <w:pPr>
        <w:rPr>
          <w:rFonts w:ascii="Century Gothic" w:hAnsi="Century Gothic"/>
          <w:sz w:val="16"/>
          <w:szCs w:val="16"/>
        </w:rPr>
      </w:pPr>
    </w:p>
    <w:p w14:paraId="2F72EF4F" w14:textId="77777777" w:rsidR="00B845E5" w:rsidRPr="005365BD" w:rsidRDefault="00B845E5" w:rsidP="00545E2F">
      <w:pPr>
        <w:rPr>
          <w:rFonts w:ascii="Century Gothic" w:hAnsi="Century Gothic"/>
          <w:sz w:val="16"/>
          <w:szCs w:val="16"/>
        </w:rPr>
      </w:pPr>
    </w:p>
    <w:p w14:paraId="05FC0413" w14:textId="77777777" w:rsidR="00B845E5" w:rsidRPr="005365BD" w:rsidRDefault="00B845E5" w:rsidP="00545E2F">
      <w:pPr>
        <w:rPr>
          <w:rFonts w:ascii="Century Gothic" w:hAnsi="Century Gothic"/>
          <w:sz w:val="16"/>
          <w:szCs w:val="16"/>
        </w:rPr>
      </w:pPr>
    </w:p>
    <w:p w14:paraId="79FAF653" w14:textId="77777777" w:rsidR="00B845E5" w:rsidRPr="005365BD" w:rsidRDefault="00B845E5" w:rsidP="00545E2F">
      <w:pPr>
        <w:rPr>
          <w:rFonts w:ascii="Century Gothic" w:hAnsi="Century Gothic"/>
          <w:sz w:val="16"/>
          <w:szCs w:val="16"/>
        </w:rPr>
      </w:pPr>
    </w:p>
    <w:p w14:paraId="50429A95" w14:textId="77777777" w:rsidR="00B845E5" w:rsidRPr="005365BD" w:rsidRDefault="00B845E5" w:rsidP="00545E2F">
      <w:pPr>
        <w:rPr>
          <w:rFonts w:ascii="Century Gothic" w:hAnsi="Century Gothic"/>
          <w:sz w:val="16"/>
          <w:szCs w:val="16"/>
        </w:rPr>
      </w:pPr>
    </w:p>
    <w:p w14:paraId="47398C88" w14:textId="77777777" w:rsidR="00B845E5" w:rsidRPr="005365BD" w:rsidRDefault="00B845E5" w:rsidP="00545E2F">
      <w:pPr>
        <w:rPr>
          <w:rFonts w:ascii="Century Gothic" w:hAnsi="Century Gothic"/>
          <w:sz w:val="16"/>
          <w:szCs w:val="16"/>
        </w:rPr>
      </w:pPr>
    </w:p>
    <w:p w14:paraId="408CC809" w14:textId="77777777" w:rsidR="00B845E5" w:rsidRPr="005365BD" w:rsidRDefault="00B845E5" w:rsidP="00545E2F">
      <w:pPr>
        <w:rPr>
          <w:rFonts w:ascii="Century Gothic" w:hAnsi="Century Gothic"/>
          <w:sz w:val="16"/>
          <w:szCs w:val="16"/>
        </w:rPr>
      </w:pPr>
    </w:p>
    <w:p w14:paraId="5F338768" w14:textId="77777777" w:rsidR="00B845E5" w:rsidRPr="005365BD" w:rsidRDefault="00B845E5" w:rsidP="00545E2F">
      <w:pPr>
        <w:rPr>
          <w:rFonts w:ascii="Century Gothic" w:hAnsi="Century Gothic"/>
          <w:sz w:val="16"/>
          <w:szCs w:val="16"/>
        </w:rPr>
      </w:pPr>
    </w:p>
    <w:p w14:paraId="0611BD26" w14:textId="1A07B0B4" w:rsidR="00545E2F" w:rsidRPr="005365BD" w:rsidRDefault="00826A33" w:rsidP="00545E2F">
      <w:pPr>
        <w:rPr>
          <w:rFonts w:ascii="Century Gothic" w:hAnsi="Century Gothic"/>
          <w:sz w:val="16"/>
          <w:szCs w:val="16"/>
        </w:rPr>
      </w:pPr>
      <w:r w:rsidRPr="005365BD">
        <w:rPr>
          <w:rFonts w:ascii="Century Gothic" w:hAnsi="Century Gothic"/>
          <w:sz w:val="16"/>
          <w:szCs w:val="16"/>
        </w:rPr>
        <w:t>Dotyczy obu angiografów.</w:t>
      </w:r>
    </w:p>
    <w:tbl>
      <w:tblPr>
        <w:tblW w:w="9923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394"/>
        <w:gridCol w:w="4678"/>
      </w:tblGrid>
      <w:tr w:rsidR="00545E2F" w:rsidRPr="005365BD" w14:paraId="2309B27E" w14:textId="77777777" w:rsidTr="00B65509">
        <w:trPr>
          <w:trHeight w:val="2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7192055C" w14:textId="77777777" w:rsidR="00545E2F" w:rsidRPr="005365BD" w:rsidRDefault="00545E2F" w:rsidP="00B65509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09E4A139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>Gwarancja</w:t>
            </w:r>
          </w:p>
        </w:tc>
      </w:tr>
      <w:tr w:rsidR="00545E2F" w:rsidRPr="005365BD" w14:paraId="55E5AE2E" w14:textId="77777777" w:rsidTr="00B655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6115ABF" w14:textId="77777777" w:rsidR="00545E2F" w:rsidRPr="005365BD" w:rsidRDefault="00545E2F" w:rsidP="00567DBB">
            <w:pPr>
              <w:widowControl/>
              <w:numPr>
                <w:ilvl w:val="0"/>
                <w:numId w:val="11"/>
              </w:num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394" w:type="dxa"/>
            <w:tcBorders>
              <w:top w:val="single" w:sz="12" w:space="0" w:color="auto"/>
              <w:bottom w:val="single" w:sz="12" w:space="0" w:color="auto"/>
            </w:tcBorders>
          </w:tcPr>
          <w:p w14:paraId="22D33C76" w14:textId="37D689ED" w:rsidR="00545E2F" w:rsidRPr="005365BD" w:rsidRDefault="00545E2F" w:rsidP="00B65509">
            <w:pPr>
              <w:pStyle w:val="TableParagraph"/>
              <w:spacing w:line="230" w:lineRule="atLeast"/>
              <w:ind w:right="579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Gwarancja min. </w:t>
            </w:r>
            <w:r w:rsidR="00655E4C" w:rsidRPr="005365BD">
              <w:rPr>
                <w:rFonts w:ascii="Century Gothic" w:hAnsi="Century Gothic"/>
                <w:sz w:val="16"/>
                <w:szCs w:val="16"/>
              </w:rPr>
              <w:t>24</w:t>
            </w:r>
            <w:r w:rsidRPr="005365BD">
              <w:rPr>
                <w:rFonts w:ascii="Century Gothic" w:hAnsi="Century Gothic"/>
                <w:sz w:val="16"/>
                <w:szCs w:val="16"/>
              </w:rPr>
              <w:t xml:space="preserve"> miesiące na aparat od daty podpisania przez</w:t>
            </w:r>
            <w:r w:rsidR="00FC4EF2"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pacing w:val="-47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strony bezusterkowego</w:t>
            </w:r>
            <w:r w:rsidRPr="005365BD">
              <w:rPr>
                <w:rFonts w:ascii="Century Gothic" w:hAnsi="Century Gothic"/>
                <w:spacing w:val="-3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protokołu</w:t>
            </w:r>
            <w:r w:rsidRPr="005365BD">
              <w:rPr>
                <w:rFonts w:ascii="Century Gothic" w:hAnsi="Century Gothic"/>
                <w:spacing w:val="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odbioru</w:t>
            </w:r>
          </w:p>
          <w:p w14:paraId="1CC34400" w14:textId="79463C1C" w:rsidR="00545E2F" w:rsidRPr="005365BD" w:rsidRDefault="00655E4C" w:rsidP="00B65509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24</w:t>
            </w:r>
            <w:r w:rsidR="00545E2F" w:rsidRPr="005365BD">
              <w:rPr>
                <w:rFonts w:ascii="Century Gothic" w:hAnsi="Century Gothic"/>
                <w:sz w:val="16"/>
                <w:szCs w:val="16"/>
              </w:rPr>
              <w:t xml:space="preserve"> miesięcy – 0 pkt</w:t>
            </w:r>
          </w:p>
          <w:p w14:paraId="0A147245" w14:textId="4A2A3313" w:rsidR="00545E2F" w:rsidRPr="005365BD" w:rsidRDefault="00655E4C" w:rsidP="00B65509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36</w:t>
            </w:r>
            <w:r w:rsidR="00545E2F" w:rsidRPr="005365BD">
              <w:rPr>
                <w:rFonts w:ascii="Century Gothic" w:hAnsi="Century Gothic"/>
                <w:sz w:val="16"/>
                <w:szCs w:val="16"/>
              </w:rPr>
              <w:t xml:space="preserve"> miesięcy – </w:t>
            </w:r>
            <w:r w:rsidR="000B4449" w:rsidRPr="005365BD">
              <w:rPr>
                <w:rFonts w:ascii="Century Gothic" w:hAnsi="Century Gothic"/>
                <w:sz w:val="16"/>
                <w:szCs w:val="16"/>
              </w:rPr>
              <w:t>3,5</w:t>
            </w:r>
            <w:r w:rsidR="00545E2F" w:rsidRPr="005365BD">
              <w:rPr>
                <w:rFonts w:ascii="Century Gothic" w:hAnsi="Century Gothic"/>
                <w:sz w:val="16"/>
                <w:szCs w:val="16"/>
              </w:rPr>
              <w:t xml:space="preserve"> pkt</w:t>
            </w:r>
          </w:p>
          <w:p w14:paraId="4D70725E" w14:textId="3F73216A" w:rsidR="00545E2F" w:rsidRPr="005365BD" w:rsidRDefault="00545E2F" w:rsidP="00504DC3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48 miesięcy – </w:t>
            </w:r>
            <w:r w:rsidR="000B4449" w:rsidRPr="005365BD">
              <w:rPr>
                <w:rFonts w:ascii="Century Gothic" w:hAnsi="Century Gothic"/>
                <w:sz w:val="16"/>
                <w:szCs w:val="16"/>
              </w:rPr>
              <w:t>7</w:t>
            </w:r>
            <w:r w:rsidRPr="005365BD">
              <w:rPr>
                <w:rFonts w:ascii="Century Gothic" w:hAnsi="Century Gothic"/>
                <w:sz w:val="16"/>
                <w:szCs w:val="16"/>
              </w:rPr>
              <w:t xml:space="preserve"> pkt</w:t>
            </w:r>
          </w:p>
        </w:tc>
        <w:tc>
          <w:tcPr>
            <w:tcW w:w="467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DE06DEA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</w:tr>
    </w:tbl>
    <w:p w14:paraId="6758046F" w14:textId="77777777" w:rsidR="00545E2F" w:rsidRPr="005365BD" w:rsidRDefault="00545E2F" w:rsidP="00545E2F">
      <w:pPr>
        <w:spacing w:line="200" w:lineRule="atLeast"/>
        <w:jc w:val="both"/>
        <w:rPr>
          <w:rFonts w:ascii="Century Gothic" w:hAnsi="Century Gothic"/>
          <w:sz w:val="16"/>
          <w:szCs w:val="16"/>
        </w:rPr>
      </w:pPr>
    </w:p>
    <w:p w14:paraId="36AEFB7A" w14:textId="1FC14A07" w:rsidR="00545E2F" w:rsidRPr="005365BD" w:rsidRDefault="00826A33" w:rsidP="00545E2F">
      <w:pPr>
        <w:spacing w:line="200" w:lineRule="atLeast"/>
        <w:jc w:val="both"/>
        <w:rPr>
          <w:rFonts w:ascii="Century Gothic" w:hAnsi="Century Gothic"/>
          <w:sz w:val="16"/>
          <w:szCs w:val="16"/>
        </w:rPr>
      </w:pPr>
      <w:r w:rsidRPr="005365BD">
        <w:rPr>
          <w:rFonts w:ascii="Century Gothic" w:hAnsi="Century Gothic"/>
          <w:sz w:val="16"/>
          <w:szCs w:val="16"/>
        </w:rPr>
        <w:t>Dotyczy obu angiografów.</w:t>
      </w:r>
    </w:p>
    <w:tbl>
      <w:tblPr>
        <w:tblW w:w="9923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394"/>
        <w:gridCol w:w="4678"/>
      </w:tblGrid>
      <w:tr w:rsidR="00545E2F" w:rsidRPr="005365BD" w14:paraId="6FDA0B09" w14:textId="77777777" w:rsidTr="00B65509">
        <w:trPr>
          <w:trHeight w:val="2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71F25966" w14:textId="77777777" w:rsidR="00545E2F" w:rsidRPr="005365BD" w:rsidRDefault="00545E2F" w:rsidP="00B65509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795C9556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>Dostawa</w:t>
            </w:r>
          </w:p>
        </w:tc>
      </w:tr>
      <w:tr w:rsidR="00545E2F" w:rsidRPr="005365BD" w14:paraId="3CE97B9C" w14:textId="77777777" w:rsidTr="00B655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AE64FC8" w14:textId="77777777" w:rsidR="00545E2F" w:rsidRPr="005365BD" w:rsidRDefault="00545E2F" w:rsidP="00567DBB">
            <w:pPr>
              <w:widowControl/>
              <w:numPr>
                <w:ilvl w:val="0"/>
                <w:numId w:val="12"/>
              </w:num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394" w:type="dxa"/>
            <w:tcBorders>
              <w:top w:val="single" w:sz="12" w:space="0" w:color="auto"/>
              <w:bottom w:val="single" w:sz="12" w:space="0" w:color="auto"/>
            </w:tcBorders>
          </w:tcPr>
          <w:p w14:paraId="108F7AB5" w14:textId="41352A11" w:rsidR="00545E2F" w:rsidRPr="005365BD" w:rsidRDefault="00545E2F" w:rsidP="00B65509">
            <w:pPr>
              <w:pStyle w:val="TableParagraph"/>
              <w:spacing w:line="230" w:lineRule="atLeast"/>
              <w:ind w:right="579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Dostawa i uruchomienie</w:t>
            </w:r>
            <w:r w:rsidR="005365BD" w:rsidRPr="005365BD">
              <w:rPr>
                <w:rFonts w:ascii="Century Gothic" w:hAnsi="Century Gothic"/>
                <w:sz w:val="16"/>
                <w:szCs w:val="16"/>
              </w:rPr>
              <w:t xml:space="preserve"> (zrealizowanie przedmiotu umowy)</w:t>
            </w:r>
            <w:r w:rsidRPr="005365BD">
              <w:rPr>
                <w:rFonts w:ascii="Century Gothic" w:hAnsi="Century Gothic"/>
                <w:sz w:val="16"/>
                <w:szCs w:val="16"/>
              </w:rPr>
              <w:t>: max 60 dni</w:t>
            </w:r>
          </w:p>
          <w:p w14:paraId="6B633D6E" w14:textId="77777777" w:rsidR="00545E2F" w:rsidRPr="005365BD" w:rsidRDefault="00545E2F" w:rsidP="00B65509">
            <w:pPr>
              <w:pStyle w:val="TableParagraph"/>
              <w:spacing w:line="230" w:lineRule="atLeast"/>
              <w:ind w:right="579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Skrócenie o:</w:t>
            </w:r>
          </w:p>
          <w:p w14:paraId="59389055" w14:textId="406B795A" w:rsidR="00545E2F" w:rsidRPr="005365BD" w:rsidRDefault="00545E2F" w:rsidP="00B65509">
            <w:pPr>
              <w:pStyle w:val="TableParagraph"/>
              <w:spacing w:line="230" w:lineRule="atLeast"/>
              <w:ind w:right="579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1 tydzień </w:t>
            </w:r>
            <w:r w:rsidR="000B4449" w:rsidRPr="005365BD">
              <w:rPr>
                <w:rFonts w:ascii="Century Gothic" w:hAnsi="Century Gothic"/>
                <w:sz w:val="16"/>
                <w:szCs w:val="16"/>
              </w:rPr>
              <w:t>–</w:t>
            </w: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0B4449" w:rsidRPr="005365BD">
              <w:rPr>
                <w:rFonts w:ascii="Century Gothic" w:hAnsi="Century Gothic"/>
                <w:sz w:val="16"/>
                <w:szCs w:val="16"/>
              </w:rPr>
              <w:t>3,5</w:t>
            </w:r>
            <w:r w:rsidRPr="005365BD">
              <w:rPr>
                <w:rFonts w:ascii="Century Gothic" w:hAnsi="Century Gothic"/>
                <w:sz w:val="16"/>
                <w:szCs w:val="16"/>
              </w:rPr>
              <w:t xml:space="preserve"> pkt</w:t>
            </w:r>
          </w:p>
          <w:p w14:paraId="6A05F1F4" w14:textId="06B75B82" w:rsidR="00545E2F" w:rsidRPr="005365BD" w:rsidRDefault="00545E2F" w:rsidP="00B65509">
            <w:pPr>
              <w:pStyle w:val="TableParagraph"/>
              <w:spacing w:line="230" w:lineRule="atLeast"/>
              <w:ind w:right="579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 tygodnie – 5</w:t>
            </w:r>
            <w:r w:rsidR="000B4449" w:rsidRPr="005365BD">
              <w:rPr>
                <w:rFonts w:ascii="Century Gothic" w:hAnsi="Century Gothic"/>
                <w:sz w:val="16"/>
                <w:szCs w:val="16"/>
              </w:rPr>
              <w:t>,25</w:t>
            </w:r>
            <w:r w:rsidRPr="005365BD">
              <w:rPr>
                <w:rFonts w:ascii="Century Gothic" w:hAnsi="Century Gothic"/>
                <w:sz w:val="16"/>
                <w:szCs w:val="16"/>
              </w:rPr>
              <w:t xml:space="preserve"> pkt</w:t>
            </w:r>
          </w:p>
          <w:p w14:paraId="01201F1F" w14:textId="7E9D428D" w:rsidR="00545E2F" w:rsidRPr="005365BD" w:rsidRDefault="00545E2F" w:rsidP="00B65509">
            <w:pPr>
              <w:pStyle w:val="TableParagraph"/>
              <w:spacing w:line="230" w:lineRule="atLeast"/>
              <w:ind w:right="579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3 tygodnie – </w:t>
            </w:r>
            <w:r w:rsidR="000B4449" w:rsidRPr="005365BD">
              <w:rPr>
                <w:rFonts w:ascii="Century Gothic" w:hAnsi="Century Gothic"/>
                <w:sz w:val="16"/>
                <w:szCs w:val="16"/>
              </w:rPr>
              <w:t>7</w:t>
            </w:r>
            <w:r w:rsidRPr="005365BD">
              <w:rPr>
                <w:rFonts w:ascii="Century Gothic" w:hAnsi="Century Gothic"/>
                <w:sz w:val="16"/>
                <w:szCs w:val="16"/>
              </w:rPr>
              <w:t xml:space="preserve"> pkt</w:t>
            </w:r>
          </w:p>
        </w:tc>
        <w:tc>
          <w:tcPr>
            <w:tcW w:w="467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85696F1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</w:tr>
    </w:tbl>
    <w:p w14:paraId="6437EFBA" w14:textId="77777777" w:rsidR="00545E2F" w:rsidRPr="005365BD" w:rsidRDefault="00545E2F" w:rsidP="00545E2F">
      <w:pPr>
        <w:spacing w:line="200" w:lineRule="atLeast"/>
        <w:jc w:val="both"/>
        <w:rPr>
          <w:rFonts w:ascii="Century Gothic" w:hAnsi="Century Gothic"/>
          <w:sz w:val="16"/>
          <w:szCs w:val="16"/>
        </w:rPr>
      </w:pPr>
    </w:p>
    <w:tbl>
      <w:tblPr>
        <w:tblW w:w="9923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394"/>
        <w:gridCol w:w="4678"/>
      </w:tblGrid>
      <w:tr w:rsidR="004F2055" w:rsidRPr="005365BD" w14:paraId="37D8819B" w14:textId="77777777" w:rsidTr="00D45D8F">
        <w:trPr>
          <w:trHeight w:val="2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3831B7E0" w14:textId="77777777" w:rsidR="004F2055" w:rsidRPr="005365BD" w:rsidRDefault="004F2055" w:rsidP="00D45D8F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6667D162" w14:textId="246BC5AF" w:rsidR="004F2055" w:rsidRPr="005365BD" w:rsidRDefault="0088266C" w:rsidP="00D45D8F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>Parametry punktowane</w:t>
            </w:r>
          </w:p>
        </w:tc>
      </w:tr>
      <w:tr w:rsidR="004F2055" w:rsidRPr="005365BD" w14:paraId="3B77595E" w14:textId="77777777" w:rsidTr="00D45D8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7F0EB75" w14:textId="77777777" w:rsidR="004F2055" w:rsidRPr="005365BD" w:rsidRDefault="004F2055" w:rsidP="00567DBB">
            <w:pPr>
              <w:widowControl/>
              <w:numPr>
                <w:ilvl w:val="0"/>
                <w:numId w:val="25"/>
              </w:num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394" w:type="dxa"/>
            <w:tcBorders>
              <w:top w:val="single" w:sz="12" w:space="0" w:color="auto"/>
              <w:bottom w:val="single" w:sz="12" w:space="0" w:color="auto"/>
            </w:tcBorders>
          </w:tcPr>
          <w:p w14:paraId="37FB404C" w14:textId="5EABCE0A" w:rsidR="004F2055" w:rsidRPr="005365BD" w:rsidRDefault="004F2055" w:rsidP="00D45D8F">
            <w:pPr>
              <w:pStyle w:val="TableParagraph"/>
              <w:spacing w:line="230" w:lineRule="atLeast"/>
              <w:ind w:right="579"/>
              <w:rPr>
                <w:rFonts w:ascii="Century Gothic" w:hAnsi="Century Gothic"/>
                <w:sz w:val="20"/>
                <w:szCs w:val="20"/>
              </w:rPr>
            </w:pPr>
            <w:r w:rsidRPr="005365BD">
              <w:rPr>
                <w:rFonts w:ascii="Century Gothic" w:hAnsi="Century Gothic"/>
                <w:sz w:val="20"/>
                <w:szCs w:val="20"/>
              </w:rPr>
              <w:t>Angiograf nr 1</w:t>
            </w:r>
          </w:p>
        </w:tc>
        <w:tc>
          <w:tcPr>
            <w:tcW w:w="467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CDE6938" w14:textId="4D2CAB58" w:rsidR="004F2055" w:rsidRPr="005365BD" w:rsidRDefault="004F2055" w:rsidP="004F2055">
            <w:pPr>
              <w:widowControl/>
              <w:suppressAutoHyphens w:val="0"/>
              <w:jc w:val="center"/>
              <w:rPr>
                <w:rFonts w:ascii="Century Gothic" w:hAnsi="Century Gothic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5365BD">
              <w:rPr>
                <w:rFonts w:ascii="Century Gothic" w:hAnsi="Century Gothic" w:cs="Calibri"/>
                <w:color w:val="000000"/>
                <w:sz w:val="20"/>
                <w:szCs w:val="20"/>
              </w:rPr>
              <w:t>4</w:t>
            </w:r>
            <w:r w:rsidR="00A32384" w:rsidRPr="005365BD">
              <w:rPr>
                <w:rFonts w:ascii="Century Gothic" w:hAnsi="Century Gothic" w:cs="Calibri"/>
                <w:color w:val="000000"/>
                <w:sz w:val="20"/>
                <w:szCs w:val="20"/>
              </w:rPr>
              <w:t>6</w:t>
            </w:r>
            <w:r w:rsidRPr="005365BD">
              <w:rPr>
                <w:rFonts w:ascii="Century Gothic" w:hAnsi="Century Gothic" w:cs="Calibri"/>
                <w:color w:val="000000"/>
                <w:sz w:val="20"/>
                <w:szCs w:val="20"/>
              </w:rPr>
              <w:t>5 pkt.</w:t>
            </w:r>
          </w:p>
        </w:tc>
      </w:tr>
      <w:tr w:rsidR="004F2055" w:rsidRPr="005365BD" w14:paraId="7F25DCDA" w14:textId="77777777" w:rsidTr="00D45D8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B951970" w14:textId="77777777" w:rsidR="004F2055" w:rsidRPr="005365BD" w:rsidRDefault="004F2055" w:rsidP="00567DBB">
            <w:pPr>
              <w:widowControl/>
              <w:numPr>
                <w:ilvl w:val="0"/>
                <w:numId w:val="25"/>
              </w:num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394" w:type="dxa"/>
            <w:tcBorders>
              <w:top w:val="single" w:sz="12" w:space="0" w:color="auto"/>
              <w:bottom w:val="single" w:sz="12" w:space="0" w:color="auto"/>
            </w:tcBorders>
          </w:tcPr>
          <w:p w14:paraId="01FDD488" w14:textId="0A62BA40" w:rsidR="004F2055" w:rsidRPr="005365BD" w:rsidRDefault="004F2055" w:rsidP="00D45D8F">
            <w:pPr>
              <w:pStyle w:val="TableParagraph"/>
              <w:spacing w:line="230" w:lineRule="atLeast"/>
              <w:ind w:right="579"/>
              <w:rPr>
                <w:rFonts w:ascii="Century Gothic" w:hAnsi="Century Gothic"/>
                <w:sz w:val="20"/>
                <w:szCs w:val="20"/>
              </w:rPr>
            </w:pPr>
            <w:r w:rsidRPr="005365BD">
              <w:rPr>
                <w:rFonts w:ascii="Century Gothic" w:hAnsi="Century Gothic"/>
                <w:sz w:val="20"/>
                <w:szCs w:val="20"/>
              </w:rPr>
              <w:t>Angiograf nr 2</w:t>
            </w:r>
          </w:p>
        </w:tc>
        <w:tc>
          <w:tcPr>
            <w:tcW w:w="467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1CF0CAC" w14:textId="31FA5ABD" w:rsidR="004F2055" w:rsidRPr="005365BD" w:rsidRDefault="004F2055" w:rsidP="004F2055">
            <w:pPr>
              <w:widowControl/>
              <w:suppressAutoHyphens w:val="0"/>
              <w:jc w:val="center"/>
              <w:rPr>
                <w:rFonts w:ascii="Century Gothic" w:hAnsi="Century Gothic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5365BD">
              <w:rPr>
                <w:rFonts w:ascii="Century Gothic" w:hAnsi="Century Gothic" w:cs="Calibri"/>
                <w:color w:val="000000"/>
                <w:sz w:val="20"/>
                <w:szCs w:val="20"/>
              </w:rPr>
              <w:t>5</w:t>
            </w:r>
            <w:r w:rsidR="00A32384" w:rsidRPr="005365BD">
              <w:rPr>
                <w:rFonts w:ascii="Century Gothic" w:hAnsi="Century Gothic" w:cs="Calibri"/>
                <w:color w:val="000000"/>
                <w:sz w:val="20"/>
                <w:szCs w:val="20"/>
              </w:rPr>
              <w:t>2</w:t>
            </w:r>
            <w:r w:rsidRPr="005365BD">
              <w:rPr>
                <w:rFonts w:ascii="Century Gothic" w:hAnsi="Century Gothic" w:cs="Calibri"/>
                <w:color w:val="000000"/>
                <w:sz w:val="20"/>
                <w:szCs w:val="20"/>
              </w:rPr>
              <w:t>7 pkt.</w:t>
            </w:r>
          </w:p>
        </w:tc>
      </w:tr>
      <w:tr w:rsidR="003D2C34" w:rsidRPr="005365BD" w14:paraId="33FA7561" w14:textId="77777777" w:rsidTr="00D45D8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E3331B8" w14:textId="77777777" w:rsidR="003D2C34" w:rsidRPr="005365BD" w:rsidRDefault="003D2C34" w:rsidP="003D2C34">
            <w:pPr>
              <w:widowControl/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394" w:type="dxa"/>
            <w:tcBorders>
              <w:top w:val="single" w:sz="12" w:space="0" w:color="auto"/>
              <w:bottom w:val="single" w:sz="12" w:space="0" w:color="auto"/>
            </w:tcBorders>
          </w:tcPr>
          <w:p w14:paraId="6D07588D" w14:textId="3EF7C8B6" w:rsidR="003D2C34" w:rsidRPr="005365BD" w:rsidRDefault="003D2C34" w:rsidP="00D45D8F">
            <w:pPr>
              <w:pStyle w:val="TableParagraph"/>
              <w:spacing w:line="230" w:lineRule="atLeast"/>
              <w:ind w:right="579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365BD">
              <w:rPr>
                <w:rFonts w:ascii="Century Gothic" w:hAnsi="Century Gothic"/>
                <w:b/>
                <w:bCs/>
                <w:sz w:val="20"/>
                <w:szCs w:val="20"/>
              </w:rPr>
              <w:t>SUMA</w:t>
            </w:r>
          </w:p>
        </w:tc>
        <w:tc>
          <w:tcPr>
            <w:tcW w:w="467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DDD0AF7" w14:textId="0FD09593" w:rsidR="003D2C34" w:rsidRPr="005365BD" w:rsidRDefault="00A32384" w:rsidP="004F2055">
            <w:pPr>
              <w:widowControl/>
              <w:suppressAutoHyphens w:val="0"/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</w:rPr>
            </w:pPr>
            <w:r w:rsidRPr="005365BD">
              <w:rPr>
                <w:rFonts w:ascii="Century Gothic" w:hAnsi="Century Gothic" w:cs="Calibri"/>
                <w:color w:val="000000"/>
                <w:sz w:val="20"/>
                <w:szCs w:val="20"/>
              </w:rPr>
              <w:t>992</w:t>
            </w:r>
            <w:r w:rsidR="003D2C34" w:rsidRPr="005365BD">
              <w:rPr>
                <w:rFonts w:ascii="Century Gothic" w:hAnsi="Century Gothic" w:cs="Calibri"/>
                <w:color w:val="000000"/>
                <w:sz w:val="20"/>
                <w:szCs w:val="20"/>
              </w:rPr>
              <w:t xml:space="preserve"> pkt.</w:t>
            </w:r>
          </w:p>
        </w:tc>
      </w:tr>
    </w:tbl>
    <w:p w14:paraId="122F35DA" w14:textId="77777777" w:rsidR="004F2055" w:rsidRPr="005365BD" w:rsidRDefault="004F2055" w:rsidP="00545E2F">
      <w:pPr>
        <w:spacing w:line="200" w:lineRule="atLeast"/>
        <w:jc w:val="both"/>
        <w:rPr>
          <w:rFonts w:ascii="Century Gothic" w:hAnsi="Century Gothic"/>
          <w:sz w:val="16"/>
          <w:szCs w:val="16"/>
        </w:rPr>
      </w:pPr>
    </w:p>
    <w:p w14:paraId="50F4AD87" w14:textId="77777777" w:rsidR="00545E2F" w:rsidRPr="005365BD" w:rsidRDefault="00545E2F" w:rsidP="004F2055">
      <w:pPr>
        <w:spacing w:line="276" w:lineRule="auto"/>
        <w:ind w:left="1412" w:hanging="1412"/>
        <w:jc w:val="both"/>
        <w:rPr>
          <w:rFonts w:ascii="Century Gothic" w:hAnsi="Century Gothic"/>
          <w:sz w:val="18"/>
          <w:szCs w:val="18"/>
          <w:lang w:eastAsia="en-US"/>
        </w:rPr>
      </w:pPr>
      <w:r w:rsidRPr="005365BD">
        <w:rPr>
          <w:rFonts w:ascii="Century Gothic" w:hAnsi="Century Gothic"/>
          <w:sz w:val="18"/>
          <w:szCs w:val="18"/>
          <w:lang w:eastAsia="en-US"/>
        </w:rPr>
        <w:t xml:space="preserve">UWAGA:       Niespełnienie wymaganych parametrów i warunków spowoduje odrzucenie oferty.  </w:t>
      </w:r>
    </w:p>
    <w:p w14:paraId="55B1F0A7" w14:textId="77777777" w:rsidR="00545E2F" w:rsidRPr="005365BD" w:rsidRDefault="00545E2F" w:rsidP="00567DBB">
      <w:pPr>
        <w:widowControl/>
        <w:numPr>
          <w:ilvl w:val="0"/>
          <w:numId w:val="19"/>
        </w:numPr>
        <w:ind w:left="714" w:hanging="357"/>
        <w:rPr>
          <w:rFonts w:ascii="Century Gothic" w:hAnsi="Century Gothic"/>
          <w:b/>
          <w:bCs/>
          <w:sz w:val="18"/>
          <w:szCs w:val="18"/>
        </w:rPr>
      </w:pPr>
      <w:r w:rsidRPr="005365BD">
        <w:rPr>
          <w:rFonts w:ascii="Century Gothic" w:hAnsi="Century Gothic"/>
          <w:b/>
          <w:bCs/>
          <w:sz w:val="18"/>
          <w:szCs w:val="18"/>
        </w:rPr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50F37B46" w14:textId="77777777" w:rsidR="00545E2F" w:rsidRPr="005365BD" w:rsidRDefault="00545E2F" w:rsidP="00567DBB">
      <w:pPr>
        <w:widowControl/>
        <w:numPr>
          <w:ilvl w:val="0"/>
          <w:numId w:val="19"/>
        </w:numPr>
        <w:spacing w:line="276" w:lineRule="auto"/>
        <w:ind w:left="714" w:right="125" w:hanging="357"/>
        <w:rPr>
          <w:rFonts w:ascii="Century Gothic" w:hAnsi="Century Gothic"/>
          <w:b/>
          <w:sz w:val="18"/>
          <w:szCs w:val="18"/>
          <w:lang w:eastAsia="en-US"/>
        </w:rPr>
      </w:pPr>
      <w:r w:rsidRPr="005365BD">
        <w:rPr>
          <w:rFonts w:ascii="Century Gothic" w:hAnsi="Century Gothic"/>
          <w:b/>
          <w:sz w:val="18"/>
          <w:szCs w:val="18"/>
          <w:lang w:eastAsia="en-US"/>
        </w:rPr>
        <w:t xml:space="preserve">Oświadczam, że oferowane urządzenie (sprzęt) spełnia wymagania techniczne zawarte w SWZ, jest kompletne i będzie gotowe do użytku bez żadnych dodatkowych zakupów i inwestycji (poza materiałami eksploatacyjnymi) oraz </w:t>
      </w:r>
      <w:r w:rsidRPr="005365BD">
        <w:rPr>
          <w:rFonts w:ascii="Century Gothic" w:hAnsi="Century Gothic"/>
          <w:b/>
          <w:bCs/>
          <w:sz w:val="18"/>
          <w:szCs w:val="18"/>
          <w:lang w:eastAsia="en-US"/>
        </w:rPr>
        <w:t xml:space="preserve"> </w:t>
      </w:r>
      <w:r w:rsidRPr="005365BD">
        <w:rPr>
          <w:rFonts w:ascii="Century Gothic" w:hAnsi="Century Gothic"/>
          <w:b/>
          <w:sz w:val="18"/>
          <w:szCs w:val="18"/>
          <w:lang w:eastAsia="en-US"/>
        </w:rPr>
        <w:t>gwarantuje bezpieczeństwo pacjentów i personelu medycznego i zapewnia wymagany poziom usług medycznych.</w:t>
      </w:r>
    </w:p>
    <w:p w14:paraId="27CD0885" w14:textId="77777777" w:rsidR="00545E2F" w:rsidRPr="005365BD" w:rsidRDefault="00545E2F" w:rsidP="003D2C34">
      <w:pPr>
        <w:pStyle w:val="Akapitzlist"/>
        <w:jc w:val="right"/>
        <w:rPr>
          <w:rFonts w:ascii="Century Gothic" w:hAnsi="Century Gothic"/>
          <w:b/>
          <w:sz w:val="20"/>
        </w:rPr>
      </w:pPr>
      <w:r w:rsidRPr="005365BD">
        <w:rPr>
          <w:rFonts w:ascii="Century Gothic" w:hAnsi="Century Gothic"/>
          <w:b/>
          <w:sz w:val="20"/>
        </w:rPr>
        <w:t>…………………………….</w:t>
      </w:r>
    </w:p>
    <w:p w14:paraId="369D4870" w14:textId="4FA91EEF" w:rsidR="00545E2F" w:rsidRPr="005365BD" w:rsidRDefault="00545E2F" w:rsidP="004F2055">
      <w:pPr>
        <w:pStyle w:val="Akapitzlist"/>
        <w:jc w:val="right"/>
        <w:rPr>
          <w:rFonts w:ascii="Century Gothic" w:hAnsi="Century Gothic"/>
          <w:b/>
          <w:sz w:val="18"/>
          <w:szCs w:val="18"/>
        </w:rPr>
      </w:pPr>
      <w:r w:rsidRPr="005365BD">
        <w:rPr>
          <w:rFonts w:ascii="Century Gothic" w:hAnsi="Century Gothic"/>
          <w:b/>
          <w:sz w:val="18"/>
          <w:szCs w:val="18"/>
        </w:rPr>
        <w:t>Podpis Wykonawcy</w:t>
      </w:r>
    </w:p>
    <w:sectPr w:rsidR="00545E2F" w:rsidRPr="005365BD" w:rsidSect="00697799">
      <w:footerReference w:type="default" r:id="rId8"/>
      <w:pgSz w:w="11906" w:h="16838"/>
      <w:pgMar w:top="85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818556" w14:textId="77777777" w:rsidR="00567DBB" w:rsidRDefault="00567DBB" w:rsidP="005365BD">
      <w:r>
        <w:separator/>
      </w:r>
    </w:p>
  </w:endnote>
  <w:endnote w:type="continuationSeparator" w:id="0">
    <w:p w14:paraId="4403D12E" w14:textId="77777777" w:rsidR="00567DBB" w:rsidRDefault="00567DBB" w:rsidP="00536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2272939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FE33246" w14:textId="12521E74" w:rsidR="005365BD" w:rsidRDefault="005365BD">
            <w:pPr>
              <w:pStyle w:val="Stopka"/>
              <w:jc w:val="center"/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Strona </w:t>
            </w: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instrText>PAGE</w:instrText>
            </w: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="00995EBC">
              <w:rPr>
                <w:rFonts w:ascii="Century Gothic" w:hAnsi="Century Gothic"/>
                <w:b/>
                <w:bCs/>
                <w:noProof/>
                <w:sz w:val="16"/>
                <w:szCs w:val="16"/>
              </w:rPr>
              <w:t>2</w:t>
            </w: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 w:rsidRPr="005365BD">
              <w:rPr>
                <w:rFonts w:ascii="Century Gothic" w:hAnsi="Century Gothic"/>
                <w:sz w:val="16"/>
                <w:szCs w:val="16"/>
              </w:rPr>
              <w:t xml:space="preserve"> z </w:t>
            </w: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instrText>NUMPAGES</w:instrText>
            </w: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="00995EBC">
              <w:rPr>
                <w:rFonts w:ascii="Century Gothic" w:hAnsi="Century Gothic"/>
                <w:b/>
                <w:bCs/>
                <w:noProof/>
                <w:sz w:val="16"/>
                <w:szCs w:val="16"/>
              </w:rPr>
              <w:t>21</w:t>
            </w: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DED60E4" w14:textId="77777777" w:rsidR="005365BD" w:rsidRDefault="005365B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A88947" w14:textId="77777777" w:rsidR="00567DBB" w:rsidRDefault="00567DBB" w:rsidP="005365BD">
      <w:r>
        <w:separator/>
      </w:r>
    </w:p>
  </w:footnote>
  <w:footnote w:type="continuationSeparator" w:id="0">
    <w:p w14:paraId="0E664A82" w14:textId="77777777" w:rsidR="00567DBB" w:rsidRDefault="00567DBB" w:rsidP="005365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FFFFFFFF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FFFFFFFF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5"/>
    <w:multiLevelType w:val="singleLevel"/>
    <w:tmpl w:val="FFFFFFFF"/>
    <w:name w:val="WW8Num5"/>
    <w:lvl w:ilvl="0"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OpenSymbol" w:hAnsi="OpenSymbol"/>
        <w:b w:val="0"/>
      </w:rPr>
    </w:lvl>
  </w:abstractNum>
  <w:abstractNum w:abstractNumId="3" w15:restartNumberingAfterBreak="0">
    <w:nsid w:val="00000006"/>
    <w:multiLevelType w:val="multilevel"/>
    <w:tmpl w:val="FFFFFFFF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4" w15:restartNumberingAfterBreak="0">
    <w:nsid w:val="0000000E"/>
    <w:multiLevelType w:val="multilevel"/>
    <w:tmpl w:val="FFFFFFFF"/>
    <w:name w:val="WWNum29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15"/>
    <w:multiLevelType w:val="multilevel"/>
    <w:tmpl w:val="FFFFFFFF"/>
    <w:name w:val="WW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4A72623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C9F5A4A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2435589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6BA234C"/>
    <w:multiLevelType w:val="hybridMultilevel"/>
    <w:tmpl w:val="B1DE29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7767E3"/>
    <w:multiLevelType w:val="hybridMultilevel"/>
    <w:tmpl w:val="90B04970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8D6722D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A1D033D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493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1DBF5242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C6B5075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18E5FE4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4484462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493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89B2985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99E66A9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E85485"/>
    <w:multiLevelType w:val="hybridMultilevel"/>
    <w:tmpl w:val="8EFE20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9606C2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0A1417A"/>
    <w:multiLevelType w:val="hybridMultilevel"/>
    <w:tmpl w:val="459E0D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4C6750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550067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6C71F0D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71C7A6A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493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B141A13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8030B9"/>
    <w:multiLevelType w:val="hybridMultilevel"/>
    <w:tmpl w:val="0952FD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6547FF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6"/>
  </w:num>
  <w:num w:numId="4">
    <w:abstractNumId w:val="28"/>
  </w:num>
  <w:num w:numId="5">
    <w:abstractNumId w:val="14"/>
  </w:num>
  <w:num w:numId="6">
    <w:abstractNumId w:val="24"/>
  </w:num>
  <w:num w:numId="7">
    <w:abstractNumId w:val="15"/>
  </w:num>
  <w:num w:numId="8">
    <w:abstractNumId w:val="7"/>
  </w:num>
  <w:num w:numId="9">
    <w:abstractNumId w:val="11"/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2"/>
  </w:num>
  <w:num w:numId="13">
    <w:abstractNumId w:val="23"/>
  </w:num>
  <w:num w:numId="14">
    <w:abstractNumId w:val="6"/>
  </w:num>
  <w:num w:numId="15">
    <w:abstractNumId w:val="13"/>
  </w:num>
  <w:num w:numId="16">
    <w:abstractNumId w:val="22"/>
  </w:num>
  <w:num w:numId="17">
    <w:abstractNumId w:val="10"/>
  </w:num>
  <w:num w:numId="18">
    <w:abstractNumId w:val="18"/>
  </w:num>
  <w:num w:numId="19">
    <w:abstractNumId w:val="8"/>
  </w:num>
  <w:num w:numId="20">
    <w:abstractNumId w:val="21"/>
  </w:num>
  <w:num w:numId="21">
    <w:abstractNumId w:val="20"/>
  </w:num>
  <w:num w:numId="22">
    <w:abstractNumId w:val="9"/>
  </w:num>
  <w:num w:numId="23">
    <w:abstractNumId w:val="27"/>
  </w:num>
  <w:num w:numId="24">
    <w:abstractNumId w:val="19"/>
  </w:num>
  <w:num w:numId="25">
    <w:abstractNumId w:val="2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E2F"/>
    <w:rsid w:val="00077545"/>
    <w:rsid w:val="000B4449"/>
    <w:rsid w:val="00111DFF"/>
    <w:rsid w:val="001B0B11"/>
    <w:rsid w:val="001D0B3F"/>
    <w:rsid w:val="00223FD3"/>
    <w:rsid w:val="002E53D0"/>
    <w:rsid w:val="00323FBF"/>
    <w:rsid w:val="003667DB"/>
    <w:rsid w:val="003913E2"/>
    <w:rsid w:val="003C31C8"/>
    <w:rsid w:val="003D2C34"/>
    <w:rsid w:val="004409BB"/>
    <w:rsid w:val="004C14A1"/>
    <w:rsid w:val="004F2055"/>
    <w:rsid w:val="00504DC3"/>
    <w:rsid w:val="005365BD"/>
    <w:rsid w:val="00536FF0"/>
    <w:rsid w:val="00545E2F"/>
    <w:rsid w:val="00567DBB"/>
    <w:rsid w:val="006234E2"/>
    <w:rsid w:val="00655E4C"/>
    <w:rsid w:val="00675614"/>
    <w:rsid w:val="00697799"/>
    <w:rsid w:val="007177EA"/>
    <w:rsid w:val="008234C4"/>
    <w:rsid w:val="00826A33"/>
    <w:rsid w:val="0088266C"/>
    <w:rsid w:val="008B0D7E"/>
    <w:rsid w:val="008B4008"/>
    <w:rsid w:val="0091044A"/>
    <w:rsid w:val="0092008E"/>
    <w:rsid w:val="00995EBC"/>
    <w:rsid w:val="00A061B5"/>
    <w:rsid w:val="00A32384"/>
    <w:rsid w:val="00AF2C7D"/>
    <w:rsid w:val="00B64B50"/>
    <w:rsid w:val="00B710B7"/>
    <w:rsid w:val="00B845E5"/>
    <w:rsid w:val="00BB6B6F"/>
    <w:rsid w:val="00CA796F"/>
    <w:rsid w:val="00D36854"/>
    <w:rsid w:val="00D51254"/>
    <w:rsid w:val="00DE1181"/>
    <w:rsid w:val="00DE5A35"/>
    <w:rsid w:val="00E23A2D"/>
    <w:rsid w:val="00E50EF2"/>
    <w:rsid w:val="00E97400"/>
    <w:rsid w:val="00F168A7"/>
    <w:rsid w:val="00F871BF"/>
    <w:rsid w:val="00FB7818"/>
    <w:rsid w:val="00FC4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22A6C"/>
  <w15:chartTrackingRefBased/>
  <w15:docId w15:val="{41E6F1FE-8B50-4F19-9EE7-5AEB83091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5E2F"/>
    <w:pPr>
      <w:widowControl w:val="0"/>
      <w:suppressAutoHyphens/>
      <w:spacing w:after="0" w:line="240" w:lineRule="auto"/>
    </w:pPr>
    <w:rPr>
      <w:rFonts w:ascii="Times New Roman" w:eastAsia="Times New Roman" w:hAnsi="Times New Roman" w:cs="Arial"/>
      <w:kern w:val="1"/>
      <w:sz w:val="24"/>
      <w:szCs w:val="24"/>
      <w:lang w:eastAsia="hi-IN" w:bidi="hi-IN"/>
      <w14:ligatures w14:val="none"/>
    </w:rPr>
  </w:style>
  <w:style w:type="paragraph" w:styleId="Nagwek1">
    <w:name w:val="heading 1"/>
    <w:basedOn w:val="Normalny"/>
    <w:next w:val="Tekstpodstawowy"/>
    <w:link w:val="Nagwek1Znak"/>
    <w:uiPriority w:val="9"/>
    <w:qFormat/>
    <w:rsid w:val="00545E2F"/>
    <w:pPr>
      <w:keepNext/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Nagwek2">
    <w:name w:val="heading 2"/>
    <w:basedOn w:val="Nagwek10"/>
    <w:next w:val="Tekstpodstawowy"/>
    <w:link w:val="Nagwek2Znak"/>
    <w:uiPriority w:val="9"/>
    <w:qFormat/>
    <w:rsid w:val="00545E2F"/>
    <w:pPr>
      <w:numPr>
        <w:ilvl w:val="1"/>
        <w:numId w:val="1"/>
      </w:numPr>
      <w:outlineLvl w:val="1"/>
    </w:pPr>
    <w:rPr>
      <w:rFonts w:ascii="Times New Roman" w:hAnsi="Times New Roman"/>
      <w:b/>
      <w:bCs/>
      <w:sz w:val="36"/>
      <w:szCs w:val="36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45E2F"/>
    <w:pPr>
      <w:spacing w:before="240" w:after="60"/>
      <w:outlineLvl w:val="8"/>
    </w:pPr>
    <w:rPr>
      <w:rFonts w:ascii="Cambria" w:hAnsi="Cambria" w:cs="Mangal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45E2F"/>
    <w:rPr>
      <w:rFonts w:ascii="Cambria" w:eastAsia="Times New Roman" w:hAnsi="Cambria" w:cs="Arial"/>
      <w:b/>
      <w:bCs/>
      <w:kern w:val="1"/>
      <w:sz w:val="32"/>
      <w:szCs w:val="32"/>
      <w:lang w:eastAsia="hi-IN" w:bidi="hi-IN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545E2F"/>
    <w:rPr>
      <w:rFonts w:ascii="Times New Roman" w:eastAsia="Times New Roman" w:hAnsi="Times New Roman" w:cs="Arial"/>
      <w:b/>
      <w:bCs/>
      <w:kern w:val="1"/>
      <w:sz w:val="36"/>
      <w:szCs w:val="36"/>
      <w:lang w:eastAsia="hi-IN" w:bidi="hi-IN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45E2F"/>
    <w:rPr>
      <w:rFonts w:ascii="Cambria" w:eastAsia="Times New Roman" w:hAnsi="Cambria" w:cs="Mangal"/>
      <w:kern w:val="1"/>
      <w:szCs w:val="20"/>
      <w:lang w:eastAsia="hi-IN" w:bidi="hi-IN"/>
      <w14:ligatures w14:val="none"/>
    </w:rPr>
  </w:style>
  <w:style w:type="character" w:customStyle="1" w:styleId="Absatz-Standardschriftart">
    <w:name w:val="Absatz-Standardschriftart"/>
    <w:rsid w:val="00545E2F"/>
  </w:style>
  <w:style w:type="character" w:customStyle="1" w:styleId="WW-Absatz-Standardschriftart">
    <w:name w:val="WW-Absatz-Standardschriftart"/>
    <w:rsid w:val="00545E2F"/>
  </w:style>
  <w:style w:type="character" w:customStyle="1" w:styleId="WW-Absatz-Standardschriftart1">
    <w:name w:val="WW-Absatz-Standardschriftart1"/>
    <w:rsid w:val="00545E2F"/>
  </w:style>
  <w:style w:type="character" w:customStyle="1" w:styleId="WW-Absatz-Standardschriftart11">
    <w:name w:val="WW-Absatz-Standardschriftart11"/>
    <w:rsid w:val="00545E2F"/>
  </w:style>
  <w:style w:type="character" w:customStyle="1" w:styleId="WW-Absatz-Standardschriftart111">
    <w:name w:val="WW-Absatz-Standardschriftart111"/>
    <w:rsid w:val="00545E2F"/>
  </w:style>
  <w:style w:type="character" w:customStyle="1" w:styleId="WW-Absatz-Standardschriftart1111">
    <w:name w:val="WW-Absatz-Standardschriftart1111"/>
    <w:rsid w:val="00545E2F"/>
  </w:style>
  <w:style w:type="character" w:customStyle="1" w:styleId="WW-Absatz-Standardschriftart11111">
    <w:name w:val="WW-Absatz-Standardschriftart11111"/>
    <w:rsid w:val="00545E2F"/>
  </w:style>
  <w:style w:type="character" w:customStyle="1" w:styleId="WW-Absatz-Standardschriftart111111">
    <w:name w:val="WW-Absatz-Standardschriftart111111"/>
    <w:rsid w:val="00545E2F"/>
  </w:style>
  <w:style w:type="character" w:customStyle="1" w:styleId="WW-Absatz-Standardschriftart1111111">
    <w:name w:val="WW-Absatz-Standardschriftart1111111"/>
    <w:rsid w:val="00545E2F"/>
  </w:style>
  <w:style w:type="character" w:customStyle="1" w:styleId="WW8Num1z0">
    <w:name w:val="WW8Num1z0"/>
    <w:rsid w:val="00545E2F"/>
    <w:rPr>
      <w:rFonts w:ascii="Symbol" w:hAnsi="Symbol"/>
    </w:rPr>
  </w:style>
  <w:style w:type="character" w:customStyle="1" w:styleId="WW-Absatz-Standardschriftart11111111">
    <w:name w:val="WW-Absatz-Standardschriftart11111111"/>
    <w:rsid w:val="00545E2F"/>
  </w:style>
  <w:style w:type="character" w:customStyle="1" w:styleId="WW-Absatz-Standardschriftart111111111">
    <w:name w:val="WW-Absatz-Standardschriftart111111111"/>
    <w:rsid w:val="00545E2F"/>
  </w:style>
  <w:style w:type="character" w:customStyle="1" w:styleId="WW-Absatz-Standardschriftart1111111111">
    <w:name w:val="WW-Absatz-Standardschriftart1111111111"/>
    <w:rsid w:val="00545E2F"/>
  </w:style>
  <w:style w:type="character" w:customStyle="1" w:styleId="WW-Absatz-Standardschriftart11111111111">
    <w:name w:val="WW-Absatz-Standardschriftart11111111111"/>
    <w:rsid w:val="00545E2F"/>
  </w:style>
  <w:style w:type="character" w:customStyle="1" w:styleId="WW-Absatz-Standardschriftart111111111111">
    <w:name w:val="WW-Absatz-Standardschriftart111111111111"/>
    <w:rsid w:val="00545E2F"/>
  </w:style>
  <w:style w:type="character" w:customStyle="1" w:styleId="WW-Absatz-Standardschriftart1111111111111">
    <w:name w:val="WW-Absatz-Standardschriftart1111111111111"/>
    <w:rsid w:val="00545E2F"/>
  </w:style>
  <w:style w:type="character" w:customStyle="1" w:styleId="WW-Absatz-Standardschriftart11111111111111">
    <w:name w:val="WW-Absatz-Standardschriftart11111111111111"/>
    <w:rsid w:val="00545E2F"/>
  </w:style>
  <w:style w:type="character" w:customStyle="1" w:styleId="WW-Absatz-Standardschriftart111111111111111">
    <w:name w:val="WW-Absatz-Standardschriftart111111111111111"/>
    <w:rsid w:val="00545E2F"/>
  </w:style>
  <w:style w:type="character" w:customStyle="1" w:styleId="WW8Num2z0">
    <w:name w:val="WW8Num2z0"/>
    <w:rsid w:val="00545E2F"/>
    <w:rPr>
      <w:rFonts w:ascii="Symbol" w:hAnsi="Symbol"/>
    </w:rPr>
  </w:style>
  <w:style w:type="character" w:customStyle="1" w:styleId="WW-Absatz-Standardschriftart1111111111111111">
    <w:name w:val="WW-Absatz-Standardschriftart1111111111111111"/>
    <w:rsid w:val="00545E2F"/>
  </w:style>
  <w:style w:type="character" w:customStyle="1" w:styleId="WW-Absatz-Standardschriftart11111111111111111">
    <w:name w:val="WW-Absatz-Standardschriftart11111111111111111"/>
    <w:rsid w:val="00545E2F"/>
  </w:style>
  <w:style w:type="character" w:customStyle="1" w:styleId="WW-Absatz-Standardschriftart111111111111111111">
    <w:name w:val="WW-Absatz-Standardschriftart111111111111111111"/>
    <w:rsid w:val="00545E2F"/>
  </w:style>
  <w:style w:type="character" w:customStyle="1" w:styleId="WW-Absatz-Standardschriftart1111111111111111111">
    <w:name w:val="WW-Absatz-Standardschriftart1111111111111111111"/>
    <w:rsid w:val="00545E2F"/>
  </w:style>
  <w:style w:type="character" w:customStyle="1" w:styleId="WW-Absatz-Standardschriftart11111111111111111111">
    <w:name w:val="WW-Absatz-Standardschriftart11111111111111111111"/>
    <w:rsid w:val="00545E2F"/>
  </w:style>
  <w:style w:type="character" w:customStyle="1" w:styleId="WW-Absatz-Standardschriftart111111111111111111111">
    <w:name w:val="WW-Absatz-Standardschriftart111111111111111111111"/>
    <w:rsid w:val="00545E2F"/>
  </w:style>
  <w:style w:type="character" w:customStyle="1" w:styleId="WW-Absatz-Standardschriftart1111111111111111111111">
    <w:name w:val="WW-Absatz-Standardschriftart1111111111111111111111"/>
    <w:rsid w:val="00545E2F"/>
  </w:style>
  <w:style w:type="character" w:customStyle="1" w:styleId="WW-Absatz-Standardschriftart11111111111111111111111">
    <w:name w:val="WW-Absatz-Standardschriftart11111111111111111111111"/>
    <w:rsid w:val="00545E2F"/>
  </w:style>
  <w:style w:type="character" w:customStyle="1" w:styleId="WW-Absatz-Standardschriftart111111111111111111111111">
    <w:name w:val="WW-Absatz-Standardschriftart111111111111111111111111"/>
    <w:rsid w:val="00545E2F"/>
  </w:style>
  <w:style w:type="character" w:customStyle="1" w:styleId="WW-Absatz-Standardschriftart1111111111111111111111111">
    <w:name w:val="WW-Absatz-Standardschriftart1111111111111111111111111"/>
    <w:rsid w:val="00545E2F"/>
  </w:style>
  <w:style w:type="character" w:customStyle="1" w:styleId="WW-Absatz-Standardschriftart11111111111111111111111111">
    <w:name w:val="WW-Absatz-Standardschriftart11111111111111111111111111"/>
    <w:rsid w:val="00545E2F"/>
  </w:style>
  <w:style w:type="character" w:customStyle="1" w:styleId="WW-Absatz-Standardschriftart111111111111111111111111111">
    <w:name w:val="WW-Absatz-Standardschriftart111111111111111111111111111"/>
    <w:rsid w:val="00545E2F"/>
  </w:style>
  <w:style w:type="character" w:customStyle="1" w:styleId="WW-Absatz-Standardschriftart1111111111111111111111111111">
    <w:name w:val="WW-Absatz-Standardschriftart1111111111111111111111111111"/>
    <w:rsid w:val="00545E2F"/>
  </w:style>
  <w:style w:type="character" w:customStyle="1" w:styleId="WW-Absatz-Standardschriftart11111111111111111111111111111">
    <w:name w:val="WW-Absatz-Standardschriftart11111111111111111111111111111"/>
    <w:rsid w:val="00545E2F"/>
  </w:style>
  <w:style w:type="character" w:customStyle="1" w:styleId="WW-Absatz-Standardschriftart111111111111111111111111111111">
    <w:name w:val="WW-Absatz-Standardschriftart111111111111111111111111111111"/>
    <w:rsid w:val="00545E2F"/>
  </w:style>
  <w:style w:type="character" w:customStyle="1" w:styleId="WW-Absatz-Standardschriftart1111111111111111111111111111111">
    <w:name w:val="WW-Absatz-Standardschriftart1111111111111111111111111111111"/>
    <w:rsid w:val="00545E2F"/>
  </w:style>
  <w:style w:type="character" w:customStyle="1" w:styleId="WW-Absatz-Standardschriftart11111111111111111111111111111111">
    <w:name w:val="WW-Absatz-Standardschriftart11111111111111111111111111111111"/>
    <w:rsid w:val="00545E2F"/>
  </w:style>
  <w:style w:type="character" w:customStyle="1" w:styleId="WW-Absatz-Standardschriftart111111111111111111111111111111111">
    <w:name w:val="WW-Absatz-Standardschriftart111111111111111111111111111111111"/>
    <w:rsid w:val="00545E2F"/>
  </w:style>
  <w:style w:type="character" w:customStyle="1" w:styleId="WW-Absatz-Standardschriftart1111111111111111111111111111111111">
    <w:name w:val="WW-Absatz-Standardschriftart1111111111111111111111111111111111"/>
    <w:rsid w:val="00545E2F"/>
  </w:style>
  <w:style w:type="character" w:customStyle="1" w:styleId="WW-Absatz-Standardschriftart11111111111111111111111111111111111">
    <w:name w:val="WW-Absatz-Standardschriftart11111111111111111111111111111111111"/>
    <w:rsid w:val="00545E2F"/>
  </w:style>
  <w:style w:type="character" w:customStyle="1" w:styleId="WW-Absatz-Standardschriftart111111111111111111111111111111111111">
    <w:name w:val="WW-Absatz-Standardschriftart111111111111111111111111111111111111"/>
    <w:rsid w:val="00545E2F"/>
  </w:style>
  <w:style w:type="character" w:customStyle="1" w:styleId="WW-Absatz-Standardschriftart1111111111111111111111111111111111111">
    <w:name w:val="WW-Absatz-Standardschriftart1111111111111111111111111111111111111"/>
    <w:rsid w:val="00545E2F"/>
  </w:style>
  <w:style w:type="character" w:styleId="Hipercze">
    <w:name w:val="Hyperlink"/>
    <w:basedOn w:val="Domylnaczcionkaakapitu"/>
    <w:uiPriority w:val="99"/>
    <w:rsid w:val="00545E2F"/>
    <w:rPr>
      <w:rFonts w:cs="Times New Roman"/>
      <w:color w:val="000080"/>
      <w:u w:val="single"/>
    </w:rPr>
  </w:style>
  <w:style w:type="character" w:customStyle="1" w:styleId="Symbolewypunktowania">
    <w:name w:val="Symbole wypunktowania"/>
    <w:rsid w:val="00545E2F"/>
    <w:rPr>
      <w:rFonts w:ascii="OpenSymbol" w:hAnsi="OpenSymbol"/>
    </w:rPr>
  </w:style>
  <w:style w:type="paragraph" w:customStyle="1" w:styleId="Nagwek10">
    <w:name w:val="Nagłówek1"/>
    <w:basedOn w:val="Normalny"/>
    <w:next w:val="Tekstpodstawowy"/>
    <w:rsid w:val="00545E2F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545E2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45E2F"/>
    <w:rPr>
      <w:rFonts w:ascii="Times New Roman" w:eastAsia="Times New Roman" w:hAnsi="Times New Roman" w:cs="Arial"/>
      <w:kern w:val="1"/>
      <w:sz w:val="24"/>
      <w:szCs w:val="24"/>
      <w:lang w:eastAsia="hi-IN" w:bidi="hi-IN"/>
      <w14:ligatures w14:val="none"/>
    </w:rPr>
  </w:style>
  <w:style w:type="paragraph" w:styleId="Lista">
    <w:name w:val="List"/>
    <w:basedOn w:val="Tekstpodstawowy"/>
    <w:uiPriority w:val="99"/>
    <w:rsid w:val="00545E2F"/>
  </w:style>
  <w:style w:type="paragraph" w:customStyle="1" w:styleId="Podpis1">
    <w:name w:val="Podpis1"/>
    <w:basedOn w:val="Normalny"/>
    <w:rsid w:val="00545E2F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545E2F"/>
    <w:pPr>
      <w:suppressLineNumbers/>
    </w:pPr>
  </w:style>
  <w:style w:type="paragraph" w:customStyle="1" w:styleId="Zawartotabeli">
    <w:name w:val="Zawartość tabeli"/>
    <w:basedOn w:val="Normalny"/>
    <w:rsid w:val="00545E2F"/>
    <w:pPr>
      <w:suppressLineNumbers/>
    </w:pPr>
  </w:style>
  <w:style w:type="paragraph" w:customStyle="1" w:styleId="Nagwektabeli">
    <w:name w:val="Nagłówek tabeli"/>
    <w:basedOn w:val="Zawartotabeli"/>
    <w:rsid w:val="00545E2F"/>
    <w:pPr>
      <w:jc w:val="center"/>
    </w:pPr>
    <w:rPr>
      <w:b/>
      <w:bCs/>
    </w:rPr>
  </w:style>
  <w:style w:type="paragraph" w:customStyle="1" w:styleId="Zwykytekst1">
    <w:name w:val="Zwykły tekst1"/>
    <w:basedOn w:val="Normalny"/>
    <w:rsid w:val="00545E2F"/>
    <w:rPr>
      <w:rFonts w:ascii="Courier New" w:hAnsi="Courier New"/>
    </w:rPr>
  </w:style>
  <w:style w:type="paragraph" w:customStyle="1" w:styleId="scfbrieftext">
    <w:name w:val="scfbrieftext"/>
    <w:basedOn w:val="Normalny"/>
    <w:rsid w:val="00545E2F"/>
    <w:pPr>
      <w:widowControl/>
      <w:suppressAutoHyphens w:val="0"/>
    </w:pPr>
    <w:rPr>
      <w:rFonts w:ascii="Arial" w:hAnsi="Arial"/>
      <w:kern w:val="0"/>
      <w:sz w:val="20"/>
      <w:szCs w:val="20"/>
      <w:lang w:eastAsia="pl-PL" w:bidi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45E2F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45E2F"/>
    <w:rPr>
      <w:rFonts w:ascii="Times New Roman" w:eastAsia="Times New Roman" w:hAnsi="Times New Roman" w:cs="Mangal"/>
      <w:kern w:val="1"/>
      <w:sz w:val="24"/>
      <w:szCs w:val="21"/>
      <w:lang w:eastAsia="hi-IN" w:bidi="hi-IN"/>
      <w14:ligatures w14:val="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545E2F"/>
    <w:pPr>
      <w:spacing w:after="120"/>
    </w:pPr>
    <w:rPr>
      <w:rFonts w:cs="Mangal"/>
      <w:sz w:val="16"/>
      <w:szCs w:val="1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545E2F"/>
    <w:rPr>
      <w:rFonts w:ascii="Times New Roman" w:eastAsia="Times New Roman" w:hAnsi="Times New Roman" w:cs="Mangal"/>
      <w:kern w:val="1"/>
      <w:sz w:val="16"/>
      <w:szCs w:val="14"/>
      <w:lang w:eastAsia="hi-IN" w:bidi="hi-IN"/>
      <w14:ligatures w14:val="none"/>
    </w:rPr>
  </w:style>
  <w:style w:type="paragraph" w:styleId="Stopka">
    <w:name w:val="footer"/>
    <w:basedOn w:val="Normalny"/>
    <w:link w:val="StopkaZnak"/>
    <w:uiPriority w:val="99"/>
    <w:rsid w:val="00545E2F"/>
    <w:pPr>
      <w:widowControl/>
      <w:tabs>
        <w:tab w:val="center" w:pos="4536"/>
        <w:tab w:val="right" w:pos="9072"/>
      </w:tabs>
      <w:suppressAutoHyphens w:val="0"/>
    </w:pPr>
    <w:rPr>
      <w:rFonts w:cs="Times New Roman"/>
      <w:kern w:val="0"/>
      <w:sz w:val="20"/>
      <w:szCs w:val="20"/>
      <w:lang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545E2F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545E2F"/>
    <w:pPr>
      <w:widowControl/>
      <w:suppressAutoHyphens w:val="0"/>
      <w:spacing w:before="100" w:beforeAutospacing="1" w:after="100" w:afterAutospacing="1"/>
    </w:pPr>
    <w:rPr>
      <w:rFonts w:cs="Times New Roman"/>
      <w:kern w:val="0"/>
      <w:lang w:eastAsia="pl-PL" w:bidi="ar-SA"/>
    </w:rPr>
  </w:style>
  <w:style w:type="paragraph" w:styleId="Zwykytekst">
    <w:name w:val="Plain Text"/>
    <w:basedOn w:val="Normalny"/>
    <w:link w:val="ZwykytekstZnak"/>
    <w:uiPriority w:val="99"/>
    <w:rsid w:val="00545E2F"/>
    <w:pPr>
      <w:widowControl/>
      <w:suppressAutoHyphens w:val="0"/>
    </w:pPr>
    <w:rPr>
      <w:rFonts w:ascii="Courier New" w:eastAsia="MS Mincho" w:hAnsi="Courier New" w:cs="Times New Roman"/>
      <w:kern w:val="0"/>
      <w:sz w:val="20"/>
      <w:szCs w:val="20"/>
      <w:lang w:val="de-AT" w:eastAsia="ja-JP" w:bidi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45E2F"/>
    <w:rPr>
      <w:rFonts w:ascii="Courier New" w:eastAsia="MS Mincho" w:hAnsi="Courier New" w:cs="Times New Roman"/>
      <w:kern w:val="0"/>
      <w:sz w:val="20"/>
      <w:szCs w:val="20"/>
      <w:lang w:val="de-AT" w:eastAsia="ja-JP"/>
      <w14:ligatures w14:val="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45E2F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45E2F"/>
    <w:rPr>
      <w:rFonts w:ascii="Times New Roman" w:eastAsia="Times New Roman" w:hAnsi="Times New Roman" w:cs="Mangal"/>
      <w:kern w:val="1"/>
      <w:sz w:val="20"/>
      <w:szCs w:val="18"/>
      <w:lang w:eastAsia="hi-IN" w:bidi="hi-IN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45E2F"/>
    <w:rPr>
      <w:rFonts w:cs="Times New Roman"/>
      <w:vertAlign w:val="superscript"/>
    </w:rPr>
  </w:style>
  <w:style w:type="paragraph" w:customStyle="1" w:styleId="Heading81">
    <w:name w:val="Heading 81"/>
    <w:rsid w:val="00545E2F"/>
    <w:pPr>
      <w:suppressAutoHyphens/>
      <w:spacing w:after="0" w:line="240" w:lineRule="auto"/>
    </w:pPr>
    <w:rPr>
      <w:rFonts w:ascii="Times New Roman" w:eastAsia="Times New Roman" w:hAnsi="Times New Roman" w:cs="Mangal"/>
      <w:kern w:val="1"/>
      <w:sz w:val="24"/>
      <w:szCs w:val="24"/>
      <w:lang w:eastAsia="hi-IN" w:bidi="hi-IN"/>
      <w14:ligatures w14:val="none"/>
    </w:rPr>
  </w:style>
  <w:style w:type="paragraph" w:customStyle="1" w:styleId="NormalWeb1">
    <w:name w:val="Normal (Web)1"/>
    <w:basedOn w:val="Normalny"/>
    <w:rsid w:val="00545E2F"/>
    <w:pPr>
      <w:widowControl/>
      <w:spacing w:before="280" w:after="280"/>
    </w:pPr>
    <w:rPr>
      <w:rFonts w:ascii="Calibri" w:hAnsi="Calibri" w:cs="Calibri"/>
    </w:rPr>
  </w:style>
  <w:style w:type="paragraph" w:customStyle="1" w:styleId="Heading11">
    <w:name w:val="Heading 11"/>
    <w:rsid w:val="00545E2F"/>
    <w:pPr>
      <w:suppressAutoHyphens/>
      <w:spacing w:after="0" w:line="240" w:lineRule="auto"/>
    </w:pPr>
    <w:rPr>
      <w:rFonts w:ascii="Times New Roman" w:eastAsia="Times New Roman" w:hAnsi="Times New Roman" w:cs="Mangal"/>
      <w:kern w:val="1"/>
      <w:sz w:val="24"/>
      <w:szCs w:val="24"/>
      <w:lang w:eastAsia="hi-IN" w:bidi="hi-IN"/>
      <w14:ligatures w14:val="none"/>
    </w:rPr>
  </w:style>
  <w:style w:type="paragraph" w:customStyle="1" w:styleId="Heading61">
    <w:name w:val="Heading 61"/>
    <w:rsid w:val="00545E2F"/>
    <w:pPr>
      <w:suppressAutoHyphens/>
      <w:spacing w:after="0" w:line="240" w:lineRule="auto"/>
    </w:pPr>
    <w:rPr>
      <w:rFonts w:ascii="Times New Roman" w:eastAsia="Times New Roman" w:hAnsi="Times New Roman" w:cs="Mangal"/>
      <w:kern w:val="1"/>
      <w:sz w:val="24"/>
      <w:szCs w:val="24"/>
      <w:lang w:eastAsia="hi-IN" w:bidi="hi-IN"/>
      <w14:ligatures w14:val="none"/>
    </w:rPr>
  </w:style>
  <w:style w:type="paragraph" w:styleId="Bezodstpw">
    <w:name w:val="No Spacing"/>
    <w:uiPriority w:val="1"/>
    <w:qFormat/>
    <w:rsid w:val="00545E2F"/>
    <w:pPr>
      <w:widowControl w:val="0"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4"/>
      <w:szCs w:val="21"/>
      <w:lang w:eastAsia="hi-IN" w:bidi="hi-IN"/>
      <w14:ligatures w14:val="none"/>
    </w:rPr>
  </w:style>
  <w:style w:type="paragraph" w:styleId="Akapitzlist">
    <w:name w:val="List Paragraph"/>
    <w:basedOn w:val="Normalny"/>
    <w:uiPriority w:val="34"/>
    <w:qFormat/>
    <w:rsid w:val="00545E2F"/>
    <w:pPr>
      <w:widowControl/>
      <w:suppressAutoHyphens w:val="0"/>
      <w:ind w:left="720"/>
    </w:pPr>
    <w:rPr>
      <w:rFonts w:ascii="Calibri" w:hAnsi="Calibri" w:cs="Calibri"/>
      <w:kern w:val="0"/>
      <w:sz w:val="22"/>
      <w:szCs w:val="22"/>
      <w:lang w:eastAsia="en-US" w:bidi="ar-SA"/>
    </w:rPr>
  </w:style>
  <w:style w:type="paragraph" w:customStyle="1" w:styleId="Style35">
    <w:name w:val="Style35"/>
    <w:basedOn w:val="Normalny"/>
    <w:rsid w:val="00545E2F"/>
    <w:pPr>
      <w:suppressAutoHyphens w:val="0"/>
      <w:autoSpaceDE w:val="0"/>
      <w:autoSpaceDN w:val="0"/>
      <w:adjustRightInd w:val="0"/>
      <w:spacing w:line="254" w:lineRule="exact"/>
    </w:pPr>
    <w:rPr>
      <w:rFonts w:ascii="Arial Unicode MS" w:hAnsi="Calibri" w:cs="Arial Unicode MS"/>
      <w:kern w:val="0"/>
      <w:lang w:eastAsia="pl-PL" w:bidi="ar-SA"/>
    </w:rPr>
  </w:style>
  <w:style w:type="paragraph" w:customStyle="1" w:styleId="TableParagraph">
    <w:name w:val="Table Paragraph"/>
    <w:basedOn w:val="Normalny"/>
    <w:uiPriority w:val="1"/>
    <w:qFormat/>
    <w:rsid w:val="00545E2F"/>
    <w:pPr>
      <w:suppressAutoHyphens w:val="0"/>
      <w:autoSpaceDE w:val="0"/>
      <w:autoSpaceDN w:val="0"/>
    </w:pPr>
    <w:rPr>
      <w:rFonts w:cs="Times New Roman"/>
      <w:kern w:val="0"/>
      <w:sz w:val="22"/>
      <w:szCs w:val="22"/>
      <w:lang w:eastAsia="en-US" w:bidi="ar-SA"/>
    </w:rPr>
  </w:style>
  <w:style w:type="paragraph" w:styleId="Nagwek">
    <w:name w:val="header"/>
    <w:basedOn w:val="Normalny"/>
    <w:link w:val="NagwekZnak"/>
    <w:uiPriority w:val="99"/>
    <w:unhideWhenUsed/>
    <w:rsid w:val="005365BD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5365BD"/>
    <w:rPr>
      <w:rFonts w:ascii="Times New Roman" w:eastAsia="Times New Roman" w:hAnsi="Times New Roman" w:cs="Mangal"/>
      <w:kern w:val="1"/>
      <w:sz w:val="24"/>
      <w:szCs w:val="21"/>
      <w:lang w:eastAsia="hi-I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E67370-8085-46E8-B153-740908F27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7873</Words>
  <Characters>47241</Characters>
  <Application>Microsoft Office Word</Application>
  <DocSecurity>0</DocSecurity>
  <Lines>393</Lines>
  <Paragraphs>110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Zaopatrzenie</cp:lastModifiedBy>
  <cp:revision>2</cp:revision>
  <cp:lastPrinted>2024-04-08T07:55:00Z</cp:lastPrinted>
  <dcterms:created xsi:type="dcterms:W3CDTF">2024-05-10T11:35:00Z</dcterms:created>
  <dcterms:modified xsi:type="dcterms:W3CDTF">2024-05-10T11:35:00Z</dcterms:modified>
</cp:coreProperties>
</file>