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E1A99" w:rsidRPr="006E1A99">
        <w:rPr>
          <w:rFonts w:ascii="Tahoma" w:hAnsi="Tahoma" w:cs="Tahoma"/>
          <w:bCs/>
          <w:sz w:val="20"/>
        </w:rPr>
        <w:t>NZ-26-2024-30-</w:t>
      </w:r>
      <w:r w:rsidR="002F2E6A">
        <w:rPr>
          <w:rFonts w:ascii="Tahoma" w:hAnsi="Tahoma" w:cs="Tahoma"/>
          <w:bCs/>
          <w:sz w:val="20"/>
        </w:rPr>
        <w:t>D-P</w:t>
      </w:r>
      <w:bookmarkStart w:id="0" w:name="_GoBack"/>
      <w:bookmarkEnd w:id="0"/>
      <w:r w:rsidR="002F2E6A">
        <w:rPr>
          <w:rFonts w:ascii="Tahoma" w:hAnsi="Tahoma" w:cs="Tahoma"/>
          <w:bCs/>
          <w:sz w:val="20"/>
        </w:rPr>
        <w:t>-</w:t>
      </w:r>
      <w:r w:rsidR="006E1A99" w:rsidRPr="006E1A99">
        <w:rPr>
          <w:rFonts w:ascii="Tahoma" w:hAnsi="Tahoma" w:cs="Tahoma"/>
          <w:bCs/>
          <w:sz w:val="20"/>
        </w:rPr>
        <w:t>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6300E0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E1A99" w:rsidRPr="006E1A99">
        <w:rPr>
          <w:rFonts w:ascii="Tahoma" w:hAnsi="Tahoma" w:cs="Tahoma"/>
          <w:b/>
          <w:bCs/>
          <w:sz w:val="18"/>
        </w:rPr>
        <w:t>Dostawy produktów leczniczych i wyrobów medycznych ujęte w 18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6300E0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Zad.</w:t>
            </w:r>
            <w:r w:rsidR="00741AC8">
              <w:rPr>
                <w:b/>
              </w:rPr>
              <w:t xml:space="preserve">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Linezolid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Methylprednizolon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Woda do irygacji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Immunoglobulina ludzka normalna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Wyroby medyczne 1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Wyroby medyczne 2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Cefotaxim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Meropenem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Chlorek potasu roztwór do infuzji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Produkty lecznicze różne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Cefuroxim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Fluconazol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Ceftazidim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Fondaparinux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Paracetamol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E1A99">
              <w:t>Iohexol</w:t>
            </w:r>
            <w:proofErr w:type="spellEnd"/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Dezynfekcja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E1A99" w:rsidTr="00C943F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  <w:jc w:val="right"/>
              <w:rPr>
                <w:b/>
              </w:rPr>
            </w:pPr>
            <w:r w:rsidRPr="006E1A99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A99" w:rsidRDefault="006E1A99" w:rsidP="00C943F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E1A99">
              <w:t>Absorbent płynów ustrojowych</w:t>
            </w:r>
            <w:r>
              <w:t xml:space="preserve">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E1A99" w:rsidRDefault="006E1A99" w:rsidP="00C943F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A0D" w:rsidRDefault="00F96A0D">
      <w:r>
        <w:separator/>
      </w:r>
    </w:p>
  </w:endnote>
  <w:endnote w:type="continuationSeparator" w:id="0">
    <w:p w:rsidR="00F96A0D" w:rsidRDefault="00F9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A99" w:rsidRDefault="006E1A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A99" w:rsidRDefault="006E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A0D" w:rsidRDefault="00F96A0D">
      <w:r>
        <w:separator/>
      </w:r>
    </w:p>
  </w:footnote>
  <w:footnote w:type="continuationSeparator" w:id="0">
    <w:p w:rsidR="00F96A0D" w:rsidRDefault="00F9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A99" w:rsidRDefault="006E1A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A99" w:rsidRDefault="006E1A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A0D"/>
    <w:rsid w:val="00020F7D"/>
    <w:rsid w:val="000867FD"/>
    <w:rsid w:val="000D4867"/>
    <w:rsid w:val="00101BF2"/>
    <w:rsid w:val="00156BE1"/>
    <w:rsid w:val="00203C73"/>
    <w:rsid w:val="002346CB"/>
    <w:rsid w:val="002827B1"/>
    <w:rsid w:val="002F2E6A"/>
    <w:rsid w:val="003F5AA9"/>
    <w:rsid w:val="00446A72"/>
    <w:rsid w:val="00460999"/>
    <w:rsid w:val="00606FAB"/>
    <w:rsid w:val="006300E0"/>
    <w:rsid w:val="006E1A99"/>
    <w:rsid w:val="00741AC8"/>
    <w:rsid w:val="009200B1"/>
    <w:rsid w:val="009C19AD"/>
    <w:rsid w:val="00A02D66"/>
    <w:rsid w:val="00C446A2"/>
    <w:rsid w:val="00C8648B"/>
    <w:rsid w:val="00D3160B"/>
    <w:rsid w:val="00EF356C"/>
    <w:rsid w:val="00F9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75780-75DF-41F1-BAEA-98FE9D4A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1023</Words>
  <Characters>18986</Characters>
  <Application>Microsoft Office Word</Application>
  <DocSecurity>0</DocSecurity>
  <Lines>158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19970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4</cp:revision>
  <cp:lastPrinted>2001-01-24T12:21:00Z</cp:lastPrinted>
  <dcterms:created xsi:type="dcterms:W3CDTF">2024-05-10T06:33:00Z</dcterms:created>
  <dcterms:modified xsi:type="dcterms:W3CDTF">2024-05-10T07:07:00Z</dcterms:modified>
</cp:coreProperties>
</file>