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p>
    <w:p w14:paraId="3CAFD43C" w14:textId="5796C574"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D60A97">
        <w:rPr>
          <w:rFonts w:ascii="Calibri" w:hAnsi="Calibri" w:cs="Calibri"/>
          <w:b/>
          <w:bCs/>
          <w:i/>
          <w:iCs/>
          <w:sz w:val="20"/>
          <w:szCs w:val="20"/>
        </w:rPr>
        <w:t>Sygnatura NZ-26-2024-30-D-P-L</w:t>
      </w:r>
    </w:p>
    <w:p w14:paraId="406DE035" w14:textId="77777777" w:rsidR="00E1038A" w:rsidRDefault="00E1038A">
      <w:pPr>
        <w:jc w:val="center"/>
        <w:rPr>
          <w:rFonts w:ascii="Calibri" w:hAnsi="Calibri" w:cs="Calibri"/>
          <w:b/>
          <w:bCs/>
          <w:sz w:val="22"/>
          <w:szCs w:val="22"/>
        </w:rPr>
      </w:pPr>
      <w:bookmarkStart w:id="0" w:name="_GoBack"/>
      <w:bookmarkEnd w:id="0"/>
    </w:p>
    <w:p w14:paraId="523F25FF" w14:textId="16982FDF" w:rsidR="00E1038A" w:rsidRDefault="000D03B4">
      <w:pPr>
        <w:ind w:right="2736"/>
        <w:rPr>
          <w:rFonts w:ascii="Calibri" w:hAnsi="Calibri" w:cs="Calibri"/>
          <w:color w:val="000000"/>
          <w:sz w:val="22"/>
          <w:szCs w:val="22"/>
        </w:rPr>
      </w:pPr>
      <w:r>
        <w:rPr>
          <w:rFonts w:ascii="Calibri" w:hAnsi="Calibri" w:cs="Calibri"/>
          <w:color w:val="000000"/>
          <w:sz w:val="22"/>
          <w:szCs w:val="22"/>
        </w:rPr>
        <w:t xml:space="preserve"> zawarta w dniu </w:t>
      </w:r>
      <w:r w:rsidR="00D60A97">
        <w:rPr>
          <w:rFonts w:ascii="Calibri" w:hAnsi="Calibri" w:cs="Calibri"/>
          <w:color w:val="000000"/>
          <w:sz w:val="22"/>
          <w:szCs w:val="22"/>
        </w:rPr>
        <w:softHyphen/>
      </w:r>
      <w:r w:rsidR="00D60A97">
        <w:rPr>
          <w:rFonts w:ascii="Calibri" w:hAnsi="Calibri" w:cs="Calibri"/>
          <w:color w:val="000000"/>
          <w:sz w:val="22"/>
          <w:szCs w:val="22"/>
        </w:rPr>
        <w:softHyphen/>
      </w:r>
      <w:r w:rsidR="00D60A97">
        <w:rPr>
          <w:rFonts w:ascii="Calibri" w:hAnsi="Calibri" w:cs="Calibri"/>
          <w:color w:val="000000"/>
          <w:sz w:val="22"/>
          <w:szCs w:val="22"/>
        </w:rPr>
        <w:softHyphen/>
      </w:r>
      <w:r w:rsidR="00D60A97">
        <w:rPr>
          <w:rFonts w:ascii="Calibri" w:hAnsi="Calibri" w:cs="Calibri"/>
          <w:color w:val="000000"/>
          <w:sz w:val="22"/>
          <w:szCs w:val="22"/>
        </w:rPr>
        <w:softHyphen/>
      </w:r>
      <w:r w:rsidR="00D60A97">
        <w:rPr>
          <w:rFonts w:ascii="Calibri" w:hAnsi="Calibri" w:cs="Calibri"/>
          <w:color w:val="000000"/>
          <w:sz w:val="22"/>
          <w:szCs w:val="22"/>
        </w:rPr>
        <w:softHyphen/>
        <w:t>_________</w:t>
      </w:r>
      <w:r w:rsidR="00BE4AE3">
        <w:rPr>
          <w:rFonts w:ascii="Calibri" w:hAnsi="Calibri" w:cs="Calibri"/>
          <w:color w:val="000000"/>
          <w:sz w:val="22"/>
          <w:szCs w:val="22"/>
        </w:rPr>
        <w:t>2024r.</w:t>
      </w:r>
      <w:r w:rsidR="00543F12">
        <w:rPr>
          <w:rFonts w:ascii="Calibri" w:hAnsi="Calibri" w:cs="Calibri"/>
          <w:color w:val="000000"/>
          <w:sz w:val="22"/>
          <w:szCs w:val="22"/>
        </w:rPr>
        <w:t xml:space="preserve">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 xml:space="preserve">dr Marcin </w:t>
      </w:r>
      <w:proofErr w:type="spellStart"/>
      <w:r>
        <w:rPr>
          <w:rFonts w:ascii="Calibri" w:hAnsi="Calibri" w:cs="Calibri"/>
          <w:b/>
          <w:bCs/>
          <w:color w:val="000000"/>
          <w:sz w:val="22"/>
          <w:szCs w:val="22"/>
        </w:rPr>
        <w:t>Radzięta</w:t>
      </w:r>
      <w:proofErr w:type="spellEnd"/>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0B862E72" w14:textId="3BFA89EB" w:rsidR="009445BC" w:rsidRDefault="00543F12" w:rsidP="009445BC">
      <w:pPr>
        <w:spacing w:before="20" w:after="20"/>
        <w:ind w:left="357"/>
        <w:rPr>
          <w:b/>
          <w:sz w:val="18"/>
          <w:szCs w:val="20"/>
        </w:rPr>
      </w:pPr>
      <w:r>
        <w:rPr>
          <w:rFonts w:ascii="Calibri" w:hAnsi="Calibri" w:cs="Calibri"/>
          <w:b/>
          <w:bCs/>
          <w:color w:val="000000"/>
          <w:sz w:val="22"/>
          <w:szCs w:val="22"/>
        </w:rPr>
        <w:t>a 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D60A97">
        <w:rPr>
          <w:b/>
          <w:sz w:val="18"/>
        </w:rPr>
        <w:t>_________________________________________________________</w:t>
      </w:r>
    </w:p>
    <w:p w14:paraId="434EE966" w14:textId="123CA7B5" w:rsidR="00FE7016" w:rsidRPr="009445BC" w:rsidRDefault="00D60A97" w:rsidP="009445BC">
      <w:pPr>
        <w:spacing w:before="20" w:after="20"/>
        <w:ind w:left="360"/>
        <w:rPr>
          <w:sz w:val="18"/>
          <w:szCs w:val="20"/>
        </w:rPr>
      </w:pPr>
      <w:r>
        <w:rPr>
          <w:b/>
          <w:sz w:val="18"/>
        </w:rPr>
        <w:t>wpisaną do _______________</w:t>
      </w:r>
      <w:r w:rsidR="009445BC">
        <w:rPr>
          <w:b/>
          <w:sz w:val="18"/>
        </w:rPr>
        <w:t>, NIP</w:t>
      </w:r>
      <w:r>
        <w:rPr>
          <w:rStyle w:val="Odwoaniedokomentarza"/>
          <w:vanish/>
          <w:sz w:val="18"/>
        </w:rPr>
        <w:t xml:space="preserve"> _______________---____</w:t>
      </w:r>
      <w:r>
        <w:rPr>
          <w:b/>
          <w:sz w:val="18"/>
          <w:szCs w:val="20"/>
        </w:rPr>
        <w:t xml:space="preserve"> _________REGON ____________________</w:t>
      </w: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43E573E7" w14:textId="392C4D20" w:rsidR="00E1038A" w:rsidRPr="00935C9B" w:rsidRDefault="00543F12">
      <w:pPr>
        <w:ind w:right="-1" w:firstLine="851"/>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w:t>
      </w:r>
      <w:r w:rsidR="00242E67">
        <w:rPr>
          <w:color w:val="000000"/>
          <w:sz w:val="18"/>
          <w:szCs w:val="18"/>
        </w:rPr>
        <w:t xml:space="preserve">w przetargu nieograniczonego  na podstawie </w:t>
      </w:r>
      <w:r>
        <w:rPr>
          <w:rFonts w:ascii="Calibri" w:hAnsi="Calibri" w:cs="Calibri"/>
          <w:color w:val="000000"/>
          <w:sz w:val="22"/>
          <w:szCs w:val="22"/>
        </w:rPr>
        <w:t>przepisów ustawy z dnia 19 września 2019 r Prawo zamó</w:t>
      </w:r>
      <w:r w:rsidR="00FA2BA7">
        <w:rPr>
          <w:rFonts w:ascii="Calibri" w:hAnsi="Calibri" w:cs="Calibri"/>
          <w:color w:val="000000"/>
          <w:sz w:val="22"/>
          <w:szCs w:val="22"/>
        </w:rPr>
        <w:t>wień publiczny</w:t>
      </w:r>
      <w:r w:rsidR="00896BF3">
        <w:rPr>
          <w:rFonts w:ascii="Calibri" w:hAnsi="Calibri" w:cs="Calibri"/>
          <w:color w:val="000000"/>
          <w:sz w:val="22"/>
          <w:szCs w:val="22"/>
        </w:rPr>
        <w:t xml:space="preserve">ch </w:t>
      </w:r>
      <w:proofErr w:type="spellStart"/>
      <w:r w:rsidR="00896BF3">
        <w:rPr>
          <w:rFonts w:ascii="Calibri" w:hAnsi="Calibri" w:cs="Calibri"/>
          <w:color w:val="000000"/>
          <w:sz w:val="22"/>
          <w:szCs w:val="22"/>
        </w:rPr>
        <w:t>publicznych</w:t>
      </w:r>
      <w:proofErr w:type="spellEnd"/>
      <w:r w:rsidR="00896BF3">
        <w:rPr>
          <w:rFonts w:ascii="Calibri" w:hAnsi="Calibri" w:cs="Calibri"/>
          <w:color w:val="000000"/>
          <w:sz w:val="22"/>
          <w:szCs w:val="22"/>
        </w:rPr>
        <w:t xml:space="preserve"> (Dz. U. z 2023 r. poz.  1605)</w:t>
      </w:r>
      <w:r>
        <w:rPr>
          <w:rFonts w:ascii="Calibri" w:hAnsi="Calibri" w:cs="Calibri"/>
          <w:color w:val="000000"/>
          <w:sz w:val="22"/>
          <w:szCs w:val="22"/>
        </w:rPr>
        <w:t xml:space="preserve">, zwanej dalej   ustawą, została zawarta umowa o następującej treści: </w:t>
      </w: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64A0BF24"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ej umowy są dostawy produktów leczniczych</w:t>
      </w:r>
      <w:r w:rsidR="00FE7016">
        <w:rPr>
          <w:rFonts w:ascii="Calibri" w:hAnsi="Calibri" w:cs="Calibri"/>
          <w:sz w:val="22"/>
          <w:szCs w:val="22"/>
          <w:lang w:eastAsia="ar-SA"/>
        </w:rPr>
        <w:t xml:space="preserve"> </w:t>
      </w:r>
      <w:r w:rsidR="006A004E">
        <w:rPr>
          <w:rFonts w:ascii="Calibri" w:hAnsi="Calibri" w:cs="Calibri"/>
          <w:sz w:val="22"/>
          <w:szCs w:val="22"/>
          <w:lang w:eastAsia="ar-SA"/>
        </w:rPr>
        <w:t xml:space="preserve">i wyrobów medycznych </w:t>
      </w:r>
      <w:r w:rsidR="00FE7016">
        <w:rPr>
          <w:rFonts w:ascii="Calibri" w:hAnsi="Calibri" w:cs="Calibri"/>
          <w:sz w:val="22"/>
          <w:szCs w:val="22"/>
          <w:lang w:eastAsia="ar-SA"/>
        </w:rPr>
        <w:t xml:space="preserve">ujęte w </w:t>
      </w:r>
      <w:r w:rsidR="00D60A97">
        <w:rPr>
          <w:rFonts w:ascii="Calibri" w:hAnsi="Calibri" w:cs="Calibri"/>
          <w:b/>
          <w:sz w:val="22"/>
          <w:szCs w:val="22"/>
          <w:lang w:eastAsia="ar-SA"/>
        </w:rPr>
        <w:t>zadaniu nr _________</w:t>
      </w:r>
      <w:r w:rsidR="00FE7016">
        <w:rPr>
          <w:rFonts w:ascii="Calibri" w:hAnsi="Calibri" w:cs="Calibri"/>
          <w:sz w:val="22"/>
          <w:szCs w:val="22"/>
          <w:lang w:eastAsia="ar-SA"/>
        </w:rPr>
        <w:t xml:space="preserve">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54865C94" w:rsidR="00E1038A" w:rsidRPr="009445BC" w:rsidRDefault="00543F12" w:rsidP="009445BC">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 xml:space="preserve">zadanie nr </w:t>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D60A97">
        <w:rPr>
          <w:rFonts w:ascii="Calibri" w:hAnsi="Calibri" w:cs="Calibri"/>
          <w:b/>
          <w:sz w:val="22"/>
          <w:szCs w:val="22"/>
          <w:lang w:eastAsia="ar-SA"/>
        </w:rPr>
        <w:t>___ brutto: __________</w:t>
      </w:r>
      <w:r w:rsidR="009445BC">
        <w:rPr>
          <w:rFonts w:ascii="Calibri" w:hAnsi="Calibri" w:cs="Calibri"/>
          <w:b/>
          <w:sz w:val="22"/>
          <w:szCs w:val="22"/>
          <w:lang w:eastAsia="ar-SA"/>
        </w:rPr>
        <w:t xml:space="preserve"> </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D60A97">
        <w:rPr>
          <w:rFonts w:ascii="Calibri" w:hAnsi="Calibri" w:cs="Calibri"/>
          <w:sz w:val="22"/>
          <w:szCs w:val="22"/>
          <w:lang w:eastAsia="ar-SA"/>
        </w:rPr>
        <w:t xml:space="preserve"> __________________________________________________________00/1</w:t>
      </w:r>
      <w:r>
        <w:rPr>
          <w:rFonts w:ascii="Calibri" w:hAnsi="Calibri" w:cs="Calibri"/>
          <w:sz w:val="22"/>
          <w:szCs w:val="22"/>
          <w:lang w:eastAsia="ar-SA"/>
        </w:rPr>
        <w:t>00)</w:t>
      </w:r>
      <w:r w:rsidR="00F96A1B">
        <w:rPr>
          <w:rFonts w:ascii="Calibri" w:hAnsi="Calibri" w:cs="Calibri"/>
          <w:sz w:val="22"/>
          <w:szCs w:val="22"/>
          <w:lang w:eastAsia="ar-SA"/>
        </w:rPr>
        <w:t>;</w:t>
      </w:r>
      <w:r w:rsidR="009445BC">
        <w:rPr>
          <w:rFonts w:ascii="Calibri" w:hAnsi="Calibri" w:cs="Calibri"/>
          <w:sz w:val="22"/>
          <w:szCs w:val="22"/>
          <w:lang w:eastAsia="ar-SA"/>
        </w:rPr>
        <w:t xml:space="preserve"> </w:t>
      </w:r>
    </w:p>
    <w:p w14:paraId="56B3A368" w14:textId="47D4BF1B" w:rsidR="009A05D7" w:rsidRDefault="009A05D7" w:rsidP="009A05D7">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 xml:space="preserve">Zamawiający zastrzega sobie prawo do rezygnacji z zakupu części lub całości asortymentu wynikającej z braku wskazań medycznych. Poziom realizacji umowy nie mniejszy niż </w:t>
      </w:r>
      <w:r w:rsidR="005674F0">
        <w:rPr>
          <w:rFonts w:ascii="Calibri" w:hAnsi="Calibri" w:cs="Calibri"/>
          <w:sz w:val="22"/>
          <w:szCs w:val="22"/>
          <w:lang w:eastAsia="ar-SA"/>
        </w:rPr>
        <w:t>8</w:t>
      </w:r>
      <w:r>
        <w:rPr>
          <w:rFonts w:ascii="Calibri" w:hAnsi="Calibri" w:cs="Calibri"/>
          <w:sz w:val="22"/>
          <w:szCs w:val="22"/>
          <w:lang w:eastAsia="ar-SA"/>
        </w:rPr>
        <w:t xml:space="preserve">0% wartości określonej w § 1 ust. 3. </w:t>
      </w:r>
    </w:p>
    <w:p w14:paraId="5141ADE1" w14:textId="77777777" w:rsidR="00FB363F" w:rsidRPr="00FB363F" w:rsidRDefault="00543F12" w:rsidP="00FB363F">
      <w:pPr>
        <w:pStyle w:val="Akapitzlist"/>
        <w:numPr>
          <w:ilvl w:val="0"/>
          <w:numId w:val="9"/>
        </w:numPr>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p>
    <w:p w14:paraId="1C1B6B63" w14:textId="7B0E7157" w:rsidR="00FB363F" w:rsidRPr="00FB363F" w:rsidRDefault="00865861" w:rsidP="00436DF2">
      <w:pPr>
        <w:pStyle w:val="Akapitzlist"/>
        <w:numPr>
          <w:ilvl w:val="0"/>
          <w:numId w:val="9"/>
        </w:numPr>
        <w:spacing w:before="20" w:after="20" w:line="160" w:lineRule="atLeast"/>
        <w:ind w:left="0" w:right="-2" w:firstLine="0"/>
        <w:rPr>
          <w:rFonts w:asciiTheme="minorHAnsi" w:hAnsiTheme="minorHAnsi" w:cs="Arial"/>
          <w:sz w:val="22"/>
          <w:szCs w:val="22"/>
        </w:rPr>
      </w:pPr>
      <w:r>
        <w:rPr>
          <w:rFonts w:asciiTheme="minorHAnsi" w:hAnsiTheme="minorHAnsi" w:cs="Calibri"/>
          <w:iCs/>
          <w:sz w:val="22"/>
          <w:szCs w:val="22"/>
        </w:rPr>
        <w:t>Wszystkie oferowane towary</w:t>
      </w:r>
      <w:r w:rsidR="00FB363F" w:rsidRPr="00FB363F">
        <w:rPr>
          <w:rFonts w:asciiTheme="minorHAnsi" w:hAnsiTheme="minorHAnsi" w:cs="Calibri"/>
          <w:iCs/>
          <w:sz w:val="22"/>
          <w:szCs w:val="22"/>
        </w:rPr>
        <w:t xml:space="preserve"> muszą posiadać dla:</w:t>
      </w:r>
      <w:r w:rsidR="00691697" w:rsidRPr="00FB363F">
        <w:rPr>
          <w:rFonts w:asciiTheme="minorHAnsi" w:hAnsiTheme="minorHAnsi" w:cs="Arial"/>
          <w:sz w:val="22"/>
          <w:szCs w:val="22"/>
        </w:rPr>
        <w:t xml:space="preserve"> </w:t>
      </w:r>
    </w:p>
    <w:p w14:paraId="6352982C" w14:textId="484823C9" w:rsidR="00FB363F" w:rsidRPr="00FB363F" w:rsidRDefault="00FB363F" w:rsidP="00FB363F">
      <w:pPr>
        <w:spacing w:before="20" w:after="20" w:line="160" w:lineRule="atLeast"/>
        <w:ind w:right="-2"/>
        <w:rPr>
          <w:rFonts w:asciiTheme="minorHAnsi" w:hAnsiTheme="minorHAnsi" w:cs="Arial"/>
          <w:sz w:val="22"/>
          <w:szCs w:val="22"/>
        </w:rPr>
      </w:pPr>
      <w:r w:rsidRPr="00FB363F">
        <w:rPr>
          <w:rFonts w:asciiTheme="minorHAnsi" w:hAnsiTheme="minorHAnsi" w:cs="Arial"/>
          <w:sz w:val="22"/>
          <w:szCs w:val="22"/>
        </w:rPr>
        <w:t xml:space="preserve">- produktów leczniczych: aktualne na dzień składana oferty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w:t>
      </w:r>
      <w:r w:rsidR="00A15D69">
        <w:rPr>
          <w:rFonts w:asciiTheme="minorHAnsi" w:hAnsiTheme="minorHAnsi" w:cs="Arial"/>
          <w:sz w:val="22"/>
          <w:szCs w:val="22"/>
        </w:rPr>
        <w:t xml:space="preserve">farmaceutyczne </w:t>
      </w:r>
      <w:r w:rsidR="00A15D69" w:rsidRPr="00FB363F">
        <w:rPr>
          <w:rFonts w:asciiTheme="minorHAnsi" w:hAnsiTheme="minorHAnsi" w:cs="Arial"/>
          <w:sz w:val="22"/>
          <w:szCs w:val="22"/>
        </w:rPr>
        <w:t>(</w:t>
      </w:r>
      <w:proofErr w:type="spellStart"/>
      <w:r w:rsidR="00A15D69">
        <w:rPr>
          <w:rFonts w:asciiTheme="minorHAnsi" w:hAnsiTheme="minorHAnsi" w:cs="Arial"/>
          <w:sz w:val="22"/>
          <w:szCs w:val="22"/>
        </w:rPr>
        <w:t>t.j.</w:t>
      </w:r>
      <w:r w:rsidR="00A15D69" w:rsidRPr="00FB363F">
        <w:rPr>
          <w:rFonts w:asciiTheme="minorHAnsi" w:hAnsiTheme="minorHAnsi" w:cs="Arial"/>
          <w:sz w:val="22"/>
          <w:szCs w:val="22"/>
        </w:rPr>
        <w:t>Dz.U</w:t>
      </w:r>
      <w:proofErr w:type="spellEnd"/>
      <w:r w:rsidR="00A15D69" w:rsidRPr="00FB363F">
        <w:rPr>
          <w:rFonts w:asciiTheme="minorHAnsi" w:hAnsiTheme="minorHAnsi" w:cs="Arial"/>
          <w:sz w:val="22"/>
          <w:szCs w:val="22"/>
        </w:rPr>
        <w:t>. z 202</w:t>
      </w:r>
      <w:r w:rsidR="00A15D69">
        <w:rPr>
          <w:rFonts w:asciiTheme="minorHAnsi" w:hAnsiTheme="minorHAnsi" w:cs="Arial"/>
          <w:sz w:val="22"/>
          <w:szCs w:val="22"/>
        </w:rPr>
        <w:t>2</w:t>
      </w:r>
      <w:r w:rsidR="00A15D69" w:rsidRPr="00FB363F">
        <w:rPr>
          <w:rFonts w:asciiTheme="minorHAnsi" w:hAnsiTheme="minorHAnsi" w:cs="Arial"/>
          <w:sz w:val="22"/>
          <w:szCs w:val="22"/>
        </w:rPr>
        <w:t>, poz.</w:t>
      </w:r>
      <w:r w:rsidR="00A15D69">
        <w:rPr>
          <w:rFonts w:asciiTheme="minorHAnsi" w:hAnsiTheme="minorHAnsi" w:cs="Arial"/>
          <w:sz w:val="22"/>
          <w:szCs w:val="22"/>
        </w:rPr>
        <w:t>2301</w:t>
      </w:r>
      <w:r w:rsidR="00A15D69" w:rsidRPr="00FB363F">
        <w:rPr>
          <w:rFonts w:asciiTheme="minorHAnsi" w:hAnsiTheme="minorHAnsi" w:cs="Arial"/>
          <w:sz w:val="22"/>
          <w:szCs w:val="22"/>
        </w:rPr>
        <w:t xml:space="preserve">) </w:t>
      </w:r>
    </w:p>
    <w:p w14:paraId="413B9498" w14:textId="4A9B5BCF" w:rsidR="00742935" w:rsidRPr="008412C8" w:rsidRDefault="00FB363F" w:rsidP="00FB363F">
      <w:pPr>
        <w:pStyle w:val="Tytu"/>
        <w:spacing w:before="20" w:after="20"/>
        <w:jc w:val="left"/>
        <w:rPr>
          <w:rFonts w:asciiTheme="minorHAnsi" w:hAnsiTheme="minorHAnsi" w:cs="Arial"/>
          <w:b w:val="0"/>
          <w:sz w:val="22"/>
          <w:szCs w:val="22"/>
        </w:rPr>
      </w:pPr>
      <w:r w:rsidRPr="00FB363F">
        <w:rPr>
          <w:rFonts w:asciiTheme="minorHAnsi" w:hAnsiTheme="minorHAnsi" w:cs="Arial"/>
          <w:b w:val="0"/>
          <w:sz w:val="22"/>
          <w:szCs w:val="22"/>
        </w:rPr>
        <w:t>- wyrobów medycznych</w:t>
      </w:r>
      <w:r w:rsidR="00F318EF">
        <w:rPr>
          <w:rFonts w:asciiTheme="minorHAnsi" w:hAnsiTheme="minorHAnsi" w:cs="Arial"/>
          <w:b w:val="0"/>
          <w:sz w:val="22"/>
          <w:szCs w:val="22"/>
        </w:rPr>
        <w:t>:</w:t>
      </w:r>
      <w:r w:rsidRPr="00FB363F">
        <w:rPr>
          <w:rFonts w:asciiTheme="minorHAnsi" w:hAnsiTheme="minorHAnsi" w:cs="Arial"/>
          <w:b w:val="0"/>
          <w:sz w:val="22"/>
          <w:szCs w:val="22"/>
        </w:rPr>
        <w:t xml:space="preserve"> </w:t>
      </w:r>
      <w:r w:rsidR="000B13EA">
        <w:rPr>
          <w:rFonts w:asciiTheme="minorHAnsi" w:hAnsiTheme="minorHAnsi" w:cs="Arial"/>
          <w:b w:val="0"/>
          <w:sz w:val="22"/>
          <w:szCs w:val="22"/>
        </w:rPr>
        <w:t xml:space="preserve">oświadczenie </w:t>
      </w:r>
      <w:r w:rsidRPr="00FB363F">
        <w:rPr>
          <w:rFonts w:asciiTheme="minorHAnsi" w:hAnsiTheme="minorHAnsi" w:cs="Arial"/>
          <w:b w:val="0"/>
          <w:sz w:val="22"/>
          <w:szCs w:val="22"/>
        </w:rPr>
        <w:t>o spełnieniu przepisów ustawy o Wyrobach Medycznych z 07.04.2022 (Dz. U z 2022 poz. 974)</w:t>
      </w:r>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pPr>
        <w:pStyle w:val="Default"/>
        <w:ind w:right="-2"/>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Piłsudskiego 61) wg każdorazowego zapotrzebowania składanego przez Aptekę (drogą elektroniczną na wskazany w umowie przez Wykonawcę adres e-mail). </w:t>
      </w:r>
    </w:p>
    <w:p w14:paraId="6F3ECFA5" w14:textId="77777777" w:rsidR="00E1038A" w:rsidRDefault="00543F12">
      <w:pPr>
        <w:pStyle w:val="Default"/>
        <w:ind w:right="-2"/>
        <w:rPr>
          <w:rFonts w:ascii="Calibri" w:hAnsi="Calibri" w:cs="Calibri"/>
          <w:sz w:val="22"/>
          <w:szCs w:val="22"/>
        </w:rPr>
      </w:pPr>
      <w:r>
        <w:rPr>
          <w:rFonts w:ascii="Calibri" w:hAnsi="Calibri" w:cs="Calibri"/>
          <w:sz w:val="22"/>
          <w:szCs w:val="22"/>
        </w:rPr>
        <w:lastRenderedPageBreak/>
        <w:t xml:space="preserve">2. Jako dostawę rozumie się wyładunek siłami Wykonawcy (lub jeżeli zlecono transport firmie kurierskiej to siłami dostarczającego towar) z samochodu i dostarczenie towaru do pomieszczeń Apteki Szpitala w Limanowej. </w:t>
      </w:r>
    </w:p>
    <w:p w14:paraId="38C8BEB9" w14:textId="1B52BC21" w:rsidR="00E1038A" w:rsidRDefault="001C143D">
      <w:pPr>
        <w:pStyle w:val="Default"/>
        <w:ind w:right="-2"/>
        <w:rPr>
          <w:rFonts w:ascii="Calibri" w:hAnsi="Calibri" w:cs="Calibri"/>
          <w:sz w:val="22"/>
          <w:szCs w:val="22"/>
        </w:rPr>
      </w:pPr>
      <w:r>
        <w:rPr>
          <w:rFonts w:ascii="Calibri" w:hAnsi="Calibri" w:cs="Calibri"/>
          <w:sz w:val="22"/>
          <w:szCs w:val="22"/>
        </w:rPr>
        <w:t>3. Realizacja zamówienia:  na następny dzień roboczy</w:t>
      </w:r>
      <w:r w:rsidR="00543F12">
        <w:rPr>
          <w:rFonts w:ascii="Calibri" w:hAnsi="Calibri" w:cs="Calibri"/>
          <w:sz w:val="22"/>
          <w:szCs w:val="22"/>
        </w:rPr>
        <w:t xml:space="preserve"> od poniedziałku do piątku  w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Zamawiający nie wyraża zgody na dostarczenie towaru w miejsca inne niż Apteka Szpitalna z wyjątkiem dostaw „na ratunek” realizacja max. do 12 godzin od złożenia zamówienia.</w:t>
      </w:r>
    </w:p>
    <w:p w14:paraId="0BFF81D6" w14:textId="77777777" w:rsidR="00E1038A" w:rsidRDefault="00543F12">
      <w:pPr>
        <w:pStyle w:val="Default"/>
        <w:ind w:right="-2"/>
        <w:rPr>
          <w:rFonts w:ascii="Calibri" w:hAnsi="Calibri" w:cs="Calibri"/>
          <w:sz w:val="22"/>
          <w:szCs w:val="22"/>
        </w:rPr>
      </w:pPr>
      <w:r>
        <w:rPr>
          <w:rFonts w:ascii="Calibri" w:hAnsi="Calibri" w:cs="Calibri"/>
          <w:sz w:val="22"/>
          <w:szCs w:val="22"/>
        </w:rPr>
        <w:t>4. Zamawiający zastrzega sobie prawo do odmowy przyjęcia całego towaru lub jego części w przypadku gdy w trakcie oceny wizualnej zostanie stwierdzone:</w:t>
      </w:r>
    </w:p>
    <w:p w14:paraId="642496C1" w14:textId="77777777" w:rsidR="00E1038A" w:rsidRDefault="00543F12">
      <w:pPr>
        <w:pStyle w:val="Default"/>
        <w:ind w:right="-2"/>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pPr>
        <w:pStyle w:val="Default"/>
        <w:ind w:right="-2"/>
        <w:rPr>
          <w:rFonts w:ascii="Calibri" w:hAnsi="Calibri" w:cs="Calibri"/>
          <w:sz w:val="22"/>
          <w:szCs w:val="22"/>
        </w:rPr>
      </w:pPr>
      <w:r>
        <w:rPr>
          <w:rFonts w:ascii="Calibri" w:hAnsi="Calibri" w:cs="Calibri"/>
          <w:sz w:val="22"/>
          <w:szCs w:val="22"/>
        </w:rPr>
        <w:t>- towar nie będzie oryginalnie zapakowany ( a wymaga opakowania)</w:t>
      </w:r>
    </w:p>
    <w:p w14:paraId="452C37AC" w14:textId="470AC986" w:rsidR="00E1038A" w:rsidRPr="009445BC" w:rsidRDefault="00543F12" w:rsidP="009445BC">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4C608EF6" w14:textId="77777777" w:rsidR="00E1038A" w:rsidRDefault="00543F12">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2F59462A"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Patrycja Nowak – Gwiazdowska</w:t>
      </w:r>
      <w:r>
        <w:rPr>
          <w:rFonts w:ascii="Calibri" w:hAnsi="Calibri" w:cs="Calibri"/>
          <w:sz w:val="22"/>
          <w:szCs w:val="22"/>
          <w:lang w:eastAsia="ar-SA"/>
        </w:rPr>
        <w:t xml:space="preserve">  tel.:  18 3301 735 e-mail: apteka@szpitallimanowa.pl</w:t>
      </w:r>
    </w:p>
    <w:p w14:paraId="0EE58816" w14:textId="77777777" w:rsidR="00E1038A" w:rsidRDefault="00E1038A">
      <w:pPr>
        <w:spacing w:line="160" w:lineRule="atLeast"/>
        <w:ind w:right="945"/>
        <w:jc w:val="both"/>
        <w:rPr>
          <w:rFonts w:ascii="Calibri" w:hAnsi="Calibri" w:cs="Calibri"/>
          <w:sz w:val="22"/>
          <w:szCs w:val="22"/>
          <w:lang w:eastAsia="ar-SA"/>
        </w:rPr>
      </w:pPr>
    </w:p>
    <w:p w14:paraId="16A26AC5"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pPr>
        <w:spacing w:line="160" w:lineRule="atLeast"/>
        <w:ind w:right="945"/>
        <w:jc w:val="both"/>
        <w:rPr>
          <w:rFonts w:ascii="Calibri" w:hAnsi="Calibri" w:cs="Calibri"/>
          <w:sz w:val="22"/>
          <w:szCs w:val="22"/>
          <w:lang w:eastAsia="ar-SA"/>
        </w:rPr>
      </w:pPr>
    </w:p>
    <w:p w14:paraId="2134C9F1" w14:textId="6F8FDB9A"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6</w:t>
      </w:r>
      <w:r w:rsidR="00543F12">
        <w:rPr>
          <w:rFonts w:ascii="Calibri" w:hAnsi="Calibri" w:cs="Calibri"/>
          <w:sz w:val="22"/>
          <w:szCs w:val="22"/>
          <w:lang w:eastAsia="ar-SA"/>
        </w:rPr>
        <w:t xml:space="preserve">. Osoby wymienione powyżej mogą zostać zmienione w trakcie realizacji umowy na inne za uprzednim, pisemnym poinformowaniem strony drugiej. </w:t>
      </w:r>
    </w:p>
    <w:p w14:paraId="0133F3C7" w14:textId="7CE8894B" w:rsidR="00E1038A" w:rsidRDefault="000B13EA">
      <w:pPr>
        <w:spacing w:line="160" w:lineRule="atLeast"/>
        <w:ind w:right="-2"/>
        <w:jc w:val="both"/>
        <w:rPr>
          <w:rFonts w:ascii="Calibri" w:hAnsi="Calibri" w:cs="Calibri"/>
          <w:sz w:val="22"/>
          <w:szCs w:val="22"/>
          <w:lang w:eastAsia="ar-SA"/>
        </w:rPr>
      </w:pPr>
      <w:r>
        <w:rPr>
          <w:rFonts w:ascii="Calibri" w:hAnsi="Calibri" w:cs="Calibri"/>
          <w:sz w:val="22"/>
          <w:szCs w:val="22"/>
          <w:lang w:eastAsia="ar-SA"/>
        </w:rPr>
        <w:t>7</w:t>
      </w:r>
      <w:r w:rsidR="00543F12">
        <w:rPr>
          <w:rFonts w:ascii="Calibri" w:hAnsi="Calibri" w:cs="Calibri"/>
          <w:sz w:val="22"/>
          <w:szCs w:val="22"/>
          <w:lang w:eastAsia="ar-SA"/>
        </w:rPr>
        <w:t>.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584CC0D"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pPr>
        <w:pStyle w:val="Default"/>
        <w:numPr>
          <w:ilvl w:val="0"/>
          <w:numId w:val="10"/>
        </w:numPr>
        <w:tabs>
          <w:tab w:val="left" w:pos="284"/>
        </w:tabs>
        <w:ind w:left="0" w:right="-2" w:firstLine="0"/>
        <w:rPr>
          <w:rFonts w:ascii="Calibri" w:hAnsi="Calibri" w:cs="Calibri"/>
          <w:sz w:val="22"/>
          <w:szCs w:val="22"/>
        </w:rPr>
      </w:pPr>
      <w:r>
        <w:rPr>
          <w:rFonts w:ascii="Calibri" w:hAnsi="Calibri" w:cs="Calibri"/>
          <w:sz w:val="22"/>
          <w:szCs w:val="22"/>
        </w:rPr>
        <w:t xml:space="preserve">Wykonawca zobowiązany jest do: </w:t>
      </w:r>
    </w:p>
    <w:p w14:paraId="51E7B94F" w14:textId="741F0918"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xml:space="preserve">- załączenia do każdej partii towaru faktury VAT </w:t>
      </w:r>
      <w:r w:rsidR="00865861">
        <w:rPr>
          <w:rFonts w:ascii="Calibri" w:hAnsi="Calibri" w:cs="Calibri"/>
          <w:color w:val="000000"/>
          <w:sz w:val="22"/>
          <w:szCs w:val="22"/>
        </w:rPr>
        <w:t xml:space="preserve">w formie papierowej </w:t>
      </w:r>
      <w:r>
        <w:rPr>
          <w:rFonts w:ascii="Calibri" w:hAnsi="Calibri" w:cs="Calibri"/>
          <w:color w:val="000000"/>
          <w:sz w:val="22"/>
          <w:szCs w:val="22"/>
        </w:rPr>
        <w:t>z nazwą asortymentu, ilością, ceną oraz kodem EAN itp.</w:t>
      </w:r>
      <w:r w:rsidR="002744DB">
        <w:rPr>
          <w:rFonts w:ascii="Calibri" w:hAnsi="Calibri" w:cs="Calibri"/>
          <w:color w:val="000000"/>
          <w:sz w:val="22"/>
          <w:szCs w:val="22"/>
        </w:rPr>
        <w:t xml:space="preserve"> lub </w:t>
      </w:r>
      <w:r w:rsidR="000B13EA">
        <w:rPr>
          <w:rFonts w:ascii="Calibri" w:hAnsi="Calibri" w:cs="Calibri"/>
          <w:color w:val="000000"/>
          <w:sz w:val="22"/>
          <w:szCs w:val="22"/>
        </w:rPr>
        <w:t xml:space="preserve">przesłania jej </w:t>
      </w:r>
      <w:r w:rsidR="002744DB">
        <w:rPr>
          <w:rFonts w:ascii="Calibri" w:hAnsi="Calibri" w:cs="Calibri"/>
          <w:color w:val="000000"/>
          <w:sz w:val="22"/>
          <w:szCs w:val="22"/>
        </w:rPr>
        <w:t xml:space="preserve">na adres e-mail: </w:t>
      </w:r>
      <w:hyperlink r:id="rId8" w:history="1">
        <w:r w:rsidR="000B13EA" w:rsidRPr="00C547DD">
          <w:rPr>
            <w:rStyle w:val="Hipercze"/>
            <w:rFonts w:ascii="Calibri" w:hAnsi="Calibri" w:cs="Calibri"/>
            <w:sz w:val="22"/>
            <w:szCs w:val="22"/>
          </w:rPr>
          <w:t>apteka@szpitallimanowa.pl</w:t>
        </w:r>
      </w:hyperlink>
      <w:r w:rsidR="000B13EA">
        <w:rPr>
          <w:rFonts w:ascii="Calibri" w:hAnsi="Calibri" w:cs="Calibri"/>
          <w:color w:val="000000"/>
          <w:sz w:val="22"/>
          <w:szCs w:val="22"/>
        </w:rPr>
        <w:t>.</w:t>
      </w:r>
    </w:p>
    <w:p w14:paraId="41BCE4A4" w14:textId="77777777" w:rsidR="00E1038A" w:rsidRDefault="00543F12">
      <w:pPr>
        <w:tabs>
          <w:tab w:val="left" w:pos="284"/>
        </w:tabs>
        <w:ind w:right="-2"/>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6847ECEF" w:rsidR="00E1038A" w:rsidRDefault="00543F12">
      <w:pPr>
        <w:numPr>
          <w:ilvl w:val="0"/>
          <w:numId w:val="10"/>
        </w:numPr>
        <w:tabs>
          <w:tab w:val="left" w:pos="284"/>
        </w:tabs>
        <w:ind w:left="0" w:right="-2" w:firstLine="0"/>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w:t>
      </w:r>
      <w:r w:rsidR="005674F0">
        <w:rPr>
          <w:rFonts w:ascii="Calibri" w:hAnsi="Calibri" w:cs="Calibri"/>
          <w:color w:val="000000"/>
          <w:sz w:val="22"/>
          <w:szCs w:val="22"/>
        </w:rPr>
        <w:t>ie w terminie 3</w:t>
      </w:r>
      <w:r>
        <w:rPr>
          <w:rFonts w:ascii="Calibri" w:hAnsi="Calibri" w:cs="Calibri"/>
          <w:color w:val="000000"/>
          <w:sz w:val="22"/>
          <w:szCs w:val="22"/>
        </w:rPr>
        <w:t xml:space="preserve"> dni roboczych od daty odbioru towaru. Wykonawca zobowiązuje się do 7 dni roboczych brakujący towar dostarczyć lub wystawić fakturę korygującą do faktury sprzedaży.</w:t>
      </w:r>
    </w:p>
    <w:p w14:paraId="39611585" w14:textId="77777777" w:rsidR="0016607D"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 xml:space="preserve">4. Reklamacje jakościowe – w przypadku stwierdzenia wad lub usterek ukrytych dostarczonego towaru  Zamawiający jest zobligowany do zgłoszenia Wykonawcy (pisemnie wraz z udokumentowaniem) w terminie ważności reklamowanego towaru. Wykonawca zobowiązuje się </w:t>
      </w:r>
    </w:p>
    <w:p w14:paraId="3144B18A" w14:textId="5C8369FA" w:rsidR="00E1038A" w:rsidRDefault="00543F12" w:rsidP="00EB54D3">
      <w:pPr>
        <w:pStyle w:val="Akapitzlist"/>
        <w:tabs>
          <w:tab w:val="left" w:pos="0"/>
        </w:tabs>
        <w:ind w:left="0" w:right="-2"/>
        <w:rPr>
          <w:rFonts w:ascii="Calibri" w:hAnsi="Calibri" w:cs="Calibri"/>
          <w:color w:val="000000"/>
          <w:sz w:val="22"/>
          <w:szCs w:val="22"/>
        </w:rPr>
      </w:pPr>
      <w:r>
        <w:rPr>
          <w:rFonts w:ascii="Calibri" w:hAnsi="Calibri" w:cs="Calibri"/>
          <w:color w:val="000000"/>
          <w:sz w:val="22"/>
          <w:szCs w:val="22"/>
        </w:rPr>
        <w:t>w terminie 14 dni roboczych od otrzymania reklamacji dostarczyć towar Zamawiającemu wolny od wad lub wystawić fakturę korygującą</w:t>
      </w:r>
      <w:r>
        <w:rPr>
          <w:rFonts w:ascii="Calibri" w:hAnsi="Calibri" w:cs="Calibri"/>
          <w:sz w:val="22"/>
          <w:szCs w:val="22"/>
        </w:rPr>
        <w:t xml:space="preserve">. </w:t>
      </w:r>
    </w:p>
    <w:p w14:paraId="5CD7CE11" w14:textId="77777777" w:rsidR="004868CE" w:rsidRDefault="00543F12" w:rsidP="00EB54D3">
      <w:pPr>
        <w:tabs>
          <w:tab w:val="left" w:pos="284"/>
        </w:tabs>
        <w:spacing w:line="276" w:lineRule="auto"/>
        <w:ind w:right="-2"/>
        <w:rPr>
          <w:rFonts w:ascii="Calibri" w:hAnsi="Calibri" w:cs="Calibri"/>
          <w:sz w:val="22"/>
          <w:szCs w:val="22"/>
        </w:rPr>
      </w:pPr>
      <w:r>
        <w:rPr>
          <w:rFonts w:ascii="Calibri" w:hAnsi="Calibri" w:cs="Calibri"/>
          <w:sz w:val="22"/>
          <w:szCs w:val="22"/>
        </w:rPr>
        <w:t>5. Termin ważności dostarczonych towarów nie może być krótszy niż 6 miesięcy od daty dostawy (krótszy tylko po uzgodnieniu z kierownikiem Apteki). W przypadku dostarczenia towaru z terminem ważności krótszym niż 6 m-</w:t>
      </w:r>
      <w:proofErr w:type="spellStart"/>
      <w:r>
        <w:rPr>
          <w:rFonts w:ascii="Calibri" w:hAnsi="Calibri" w:cs="Calibri"/>
          <w:sz w:val="22"/>
          <w:szCs w:val="22"/>
        </w:rPr>
        <w:t>cy</w:t>
      </w:r>
      <w:proofErr w:type="spellEnd"/>
      <w:r>
        <w:rPr>
          <w:rFonts w:ascii="Calibri" w:hAnsi="Calibri" w:cs="Calibri"/>
          <w:sz w:val="22"/>
          <w:szCs w:val="22"/>
        </w:rPr>
        <w:t xml:space="preserve">  Apteka Szpitala zastrzega sobie prawo jego zwrotu w terminie do 7 dni roboczych od daty dostawy. </w:t>
      </w:r>
    </w:p>
    <w:p w14:paraId="335BC4DD" w14:textId="72E08675"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 xml:space="preserve">6. </w:t>
      </w:r>
      <w:r w:rsidR="00AB31D8">
        <w:rPr>
          <w:rFonts w:ascii="Calibri" w:hAnsi="Calibri" w:cs="Calibri"/>
          <w:sz w:val="22"/>
          <w:szCs w:val="22"/>
        </w:rPr>
        <w:t xml:space="preserve">W przypadku możliwości zaoferowania w zamian wyłącznie produktu leczniczego objętego zgodą Ministra </w:t>
      </w:r>
      <w:proofErr w:type="spellStart"/>
      <w:r w:rsidR="00AB31D8">
        <w:rPr>
          <w:rFonts w:ascii="Calibri" w:hAnsi="Calibri" w:cs="Calibri"/>
          <w:sz w:val="22"/>
          <w:szCs w:val="22"/>
        </w:rPr>
        <w:t>Zdrowaia</w:t>
      </w:r>
      <w:proofErr w:type="spellEnd"/>
      <w:r w:rsidR="00AB31D8">
        <w:rPr>
          <w:rFonts w:ascii="Calibri" w:hAnsi="Calibri" w:cs="Calibri"/>
          <w:sz w:val="22"/>
          <w:szCs w:val="22"/>
        </w:rPr>
        <w:t xml:space="preserve"> na podstawie art.4 ust. 6 ustawy Prawo Farmaceutyczne Zamawiający wymaga przesłania tej zgody oraz tłumaczenia ulotki</w:t>
      </w:r>
      <w:r w:rsidR="004868CE">
        <w:rPr>
          <w:rFonts w:ascii="Calibri" w:hAnsi="Calibri" w:cs="Calibri"/>
          <w:sz w:val="22"/>
          <w:szCs w:val="22"/>
        </w:rPr>
        <w:t xml:space="preserve"> producenta na język polski na adres mailowy Apteki. Zamawiający zastrzega sobie prawo jego zwrotu w terminie 7 dni od daty dostawy.</w:t>
      </w:r>
    </w:p>
    <w:p w14:paraId="629C21EF" w14:textId="036ABF40"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7</w:t>
      </w:r>
      <w:r w:rsidR="00543F12">
        <w:rPr>
          <w:rFonts w:ascii="Calibri" w:hAnsi="Calibri" w:cs="Calibri"/>
          <w:sz w:val="22"/>
          <w:szCs w:val="22"/>
        </w:rPr>
        <w:t xml:space="preserve">. Jeżeli po złożeniu zamówienia Wykonawca  nie będzie mógł zrealizować całości lub części dostawy-zamówienia, Zamawiający wymaga natychmiastowej  informacji przesłanej drogą </w:t>
      </w:r>
      <w:r w:rsidR="00543F12">
        <w:rPr>
          <w:rFonts w:ascii="Calibri" w:hAnsi="Calibri" w:cs="Calibri"/>
          <w:sz w:val="22"/>
          <w:szCs w:val="22"/>
        </w:rPr>
        <w:lastRenderedPageBreak/>
        <w:t>elektroniczną do Apteki Szpitala o braku towaru, jego przyczynie oraz określenie terminu realizacji brakującego asortymentu</w:t>
      </w:r>
      <w:r>
        <w:rPr>
          <w:rFonts w:ascii="Calibri" w:hAnsi="Calibri" w:cs="Calibri"/>
          <w:sz w:val="22"/>
          <w:szCs w:val="22"/>
        </w:rPr>
        <w:t>.</w:t>
      </w:r>
    </w:p>
    <w:p w14:paraId="1ACEAAE3" w14:textId="3137B91E"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8</w:t>
      </w:r>
      <w:r w:rsidR="00543F12">
        <w:rPr>
          <w:rFonts w:ascii="Calibri" w:hAnsi="Calibri" w:cs="Calibri"/>
          <w:sz w:val="22"/>
          <w:szCs w:val="22"/>
        </w:rPr>
        <w:t>. W przypadku  nie dostarczania tych informacji do Apteki, a konieczności zakupu u innego dostawcy Apteka dokona zakupu samodzielnie  z adnotacją ,,brak pisemnej informacji”</w:t>
      </w:r>
    </w:p>
    <w:p w14:paraId="057E90DF" w14:textId="4F63254B" w:rsidR="00E1038A" w:rsidRDefault="000B13EA" w:rsidP="00EB54D3">
      <w:pPr>
        <w:tabs>
          <w:tab w:val="left" w:pos="284"/>
        </w:tabs>
        <w:spacing w:line="276" w:lineRule="auto"/>
        <w:ind w:right="-2"/>
        <w:rPr>
          <w:rFonts w:ascii="Calibri" w:hAnsi="Calibri" w:cs="Calibri"/>
          <w:sz w:val="22"/>
          <w:szCs w:val="22"/>
        </w:rPr>
      </w:pPr>
      <w:r>
        <w:rPr>
          <w:rFonts w:ascii="Calibri" w:hAnsi="Calibri" w:cs="Calibri"/>
          <w:sz w:val="22"/>
          <w:szCs w:val="22"/>
        </w:rPr>
        <w:t>9</w:t>
      </w:r>
      <w:r w:rsidR="00543F12">
        <w:rPr>
          <w:rFonts w:ascii="Calibri" w:hAnsi="Calibri" w:cs="Calibri"/>
          <w:sz w:val="22"/>
          <w:szCs w:val="22"/>
        </w:rPr>
        <w:t>. W przypadku  zamówieni</w:t>
      </w:r>
      <w:r>
        <w:rPr>
          <w:rFonts w:ascii="Calibri" w:hAnsi="Calibri" w:cs="Calibri"/>
          <w:sz w:val="22"/>
          <w:szCs w:val="22"/>
        </w:rPr>
        <w:t>a</w:t>
      </w:r>
      <w:r w:rsidR="00543F12">
        <w:rPr>
          <w:rFonts w:ascii="Calibri" w:hAnsi="Calibri" w:cs="Calibri"/>
          <w:sz w:val="22"/>
          <w:szCs w:val="22"/>
        </w:rPr>
        <w:t xml:space="preserv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299A8F0E" w:rsidR="00E1038A" w:rsidRDefault="000B13EA" w:rsidP="00EB54D3">
      <w:pPr>
        <w:pStyle w:val="Tytu"/>
        <w:tabs>
          <w:tab w:val="left" w:pos="284"/>
        </w:tabs>
        <w:ind w:right="-2"/>
        <w:jc w:val="left"/>
        <w:rPr>
          <w:rFonts w:ascii="Calibri" w:hAnsi="Calibri" w:cs="Calibri"/>
          <w:b w:val="0"/>
          <w:bCs w:val="0"/>
          <w:sz w:val="22"/>
          <w:szCs w:val="22"/>
        </w:rPr>
      </w:pPr>
      <w:r>
        <w:rPr>
          <w:rFonts w:ascii="Calibri" w:hAnsi="Calibri" w:cs="Calibri"/>
          <w:b w:val="0"/>
          <w:bCs w:val="0"/>
          <w:sz w:val="22"/>
          <w:szCs w:val="22"/>
        </w:rPr>
        <w:t>10</w:t>
      </w:r>
      <w:r w:rsidR="00543F12">
        <w:rPr>
          <w:rFonts w:ascii="Calibri" w:hAnsi="Calibri" w:cs="Calibri"/>
          <w:b w:val="0"/>
          <w:bCs w:val="0"/>
          <w:sz w:val="22"/>
          <w:szCs w:val="22"/>
        </w:rPr>
        <w:t xml:space="preserve">. Aktualne atesty i certyfikaty, zezwolenia Wykonawca zobowiązuje się przedstawić na żądanie Zamawiającego. </w:t>
      </w:r>
    </w:p>
    <w:p w14:paraId="0622CAA5" w14:textId="296ED9A3" w:rsidR="00E1038A" w:rsidRDefault="00543F12" w:rsidP="00EB54D3">
      <w:pPr>
        <w:pStyle w:val="Tytu"/>
        <w:tabs>
          <w:tab w:val="left" w:pos="284"/>
        </w:tabs>
        <w:ind w:right="-2"/>
        <w:jc w:val="left"/>
        <w:rPr>
          <w:rFonts w:ascii="Calibri" w:hAnsi="Calibri" w:cs="Calibri"/>
          <w:b w:val="0"/>
          <w:bCs w:val="0"/>
          <w:sz w:val="22"/>
          <w:szCs w:val="22"/>
          <w:lang w:eastAsia="ar-SA"/>
        </w:rPr>
      </w:pPr>
      <w:r>
        <w:rPr>
          <w:rFonts w:ascii="Calibri" w:hAnsi="Calibri" w:cs="Calibri"/>
          <w:b w:val="0"/>
          <w:bCs w:val="0"/>
          <w:sz w:val="22"/>
          <w:szCs w:val="22"/>
        </w:rPr>
        <w:t>1</w:t>
      </w:r>
      <w:r w:rsidR="000B13EA">
        <w:rPr>
          <w:rFonts w:ascii="Calibri" w:hAnsi="Calibri" w:cs="Calibri"/>
          <w:b w:val="0"/>
          <w:bCs w:val="0"/>
          <w:sz w:val="22"/>
          <w:szCs w:val="22"/>
        </w:rPr>
        <w:t>1</w:t>
      </w:r>
      <w:r>
        <w:rPr>
          <w:rFonts w:ascii="Calibri" w:hAnsi="Calibri" w:cs="Calibri"/>
          <w:b w:val="0"/>
          <w:bCs w:val="0"/>
          <w:sz w:val="22"/>
          <w:szCs w:val="22"/>
        </w:rPr>
        <w:t xml:space="preserve">. Wykonawca jest odpowiedzialny za towar wydany w stanie niepełnym lub z wadą, która obniża jego użyteczność. </w:t>
      </w:r>
      <w:r>
        <w:rPr>
          <w:rFonts w:ascii="Calibri" w:hAnsi="Calibri" w:cs="Calibri"/>
          <w:b w:val="0"/>
          <w:bCs w:val="0"/>
          <w:sz w:val="22"/>
          <w:szCs w:val="22"/>
          <w:lang w:eastAsia="ar-SA"/>
        </w:rPr>
        <w:t>W przypadku dostarczenia towarów nie zamówionych przez Zamawiającego zostaną one zwrócone Wykonawcy na jego koszt.</w:t>
      </w:r>
    </w:p>
    <w:p w14:paraId="67439105" w14:textId="261F55CB" w:rsidR="000D6ACD" w:rsidRDefault="000D6ACD" w:rsidP="000D6ACD">
      <w:pPr>
        <w:tabs>
          <w:tab w:val="left" w:pos="284"/>
        </w:tabs>
        <w:ind w:right="-2"/>
        <w:rPr>
          <w:rFonts w:ascii="Calibri" w:hAnsi="Calibri" w:cs="Calibri"/>
          <w:sz w:val="22"/>
          <w:szCs w:val="22"/>
        </w:rPr>
      </w:pPr>
      <w:r>
        <w:rPr>
          <w:rFonts w:ascii="Calibri" w:hAnsi="Calibri" w:cs="Calibri"/>
          <w:sz w:val="22"/>
          <w:szCs w:val="22"/>
        </w:rPr>
        <w:t xml:space="preserve">12.W przypadku niemożności realizacji dostaw zaoferowanego przez Wykonawcę produktu leczniczego na skutek zakończenia produkcji, przerwy w produkcji lub innej przyczyny nie obciążającej Wykonawcy, Wykonawca zobowiązuje się zaproponować zamiennik spełniający zapisane w umowie wymagania oferowanego produktu leczniczego (dotyczy to tej samej substancji czynnej, postaci farmaceutycznej, dawki, zarejestrowanych wskazań do stosowania) wraz z informacją pisemną o braku produktu leczniczego i proponowanym zamienniku. Strony </w:t>
      </w:r>
      <w:proofErr w:type="spellStart"/>
      <w:r>
        <w:rPr>
          <w:rFonts w:ascii="Calibri" w:hAnsi="Calibri" w:cs="Calibri"/>
          <w:sz w:val="22"/>
          <w:szCs w:val="22"/>
        </w:rPr>
        <w:t>uzgadnią</w:t>
      </w:r>
      <w:proofErr w:type="spellEnd"/>
      <w:r>
        <w:rPr>
          <w:rFonts w:ascii="Calibri" w:hAnsi="Calibri" w:cs="Calibri"/>
          <w:sz w:val="22"/>
          <w:szCs w:val="22"/>
        </w:rPr>
        <w:t xml:space="preserve"> czasookres dostawy zamiennika oraz jego cenę w formie aneksu do umowy. </w:t>
      </w: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3C89D8EB" w:rsidR="00E1038A" w:rsidRDefault="00543F12">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zastrzega sobie prawo do natychmiastowego rozwiązania niniejszej umowy, jeżeli Wykonawca nie wymieni zakwestionowanego towaru wadliwego lub nie dostarczy brakującego towaru w terminie 10 dni od daty otrzymania informacji o reklamacji, o której mowa w § 3 ust. 3 i </w:t>
      </w:r>
      <w:r w:rsidR="00BD0670">
        <w:rPr>
          <w:rFonts w:ascii="Calibri" w:hAnsi="Calibri" w:cs="Calibri"/>
          <w:sz w:val="22"/>
          <w:szCs w:val="22"/>
          <w:lang w:eastAsia="ar-SA"/>
        </w:rPr>
        <w:t>4 ze skutkami określonymi w § 7</w:t>
      </w:r>
      <w:r>
        <w:rPr>
          <w:rFonts w:ascii="Calibri" w:hAnsi="Calibri" w:cs="Calibri"/>
          <w:sz w:val="22"/>
          <w:szCs w:val="22"/>
          <w:lang w:eastAsia="ar-SA"/>
        </w:rPr>
        <w:t>umowy.</w:t>
      </w:r>
    </w:p>
    <w:p w14:paraId="33C01811" w14:textId="77777777" w:rsidR="00E1038A" w:rsidRDefault="00543F12">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zrealizuje w terminie 3 kolejnych zamówień złożonych przez Zamawiającego ze  skutkiem, o którym mowa w  § 7 umowy.</w:t>
      </w:r>
    </w:p>
    <w:p w14:paraId="6B68225C" w14:textId="77777777" w:rsidR="00E1038A" w:rsidRDefault="00543F12" w:rsidP="00FB363F">
      <w:pPr>
        <w:numPr>
          <w:ilvl w:val="0"/>
          <w:numId w:val="1"/>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umowy.</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50103C5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19E758E8" w14:textId="14415E72"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Cena ustalona w dniu zawarcia umowy nie ulegnie zmianie przez cały okres obowiązywania umowy, z wyłączeniem zmiany stawek podatkowych (ceny netto – bez zmian) </w:t>
      </w:r>
      <w:r w:rsidR="000B13EA">
        <w:rPr>
          <w:rFonts w:ascii="Calibri" w:hAnsi="Calibri" w:cs="Calibri"/>
          <w:sz w:val="22"/>
          <w:szCs w:val="22"/>
          <w:lang w:eastAsia="ar-SA"/>
        </w:rPr>
        <w:t xml:space="preserve">oraz postanowień poniższych. </w:t>
      </w:r>
      <w:r>
        <w:rPr>
          <w:rFonts w:ascii="Calibri" w:hAnsi="Calibri" w:cs="Calibri"/>
          <w:sz w:val="22"/>
          <w:szCs w:val="22"/>
          <w:lang w:eastAsia="ar-SA"/>
        </w:rPr>
        <w:t xml:space="preserve">W takim przypadku strony sporządzą odpowiedni aneks do umowy. </w:t>
      </w:r>
    </w:p>
    <w:p w14:paraId="5B4A6F75"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sz w:val="20"/>
          <w:szCs w:val="20"/>
        </w:rPr>
        <w:lastRenderedPageBreak/>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BBFB5A" w14:textId="37ADD21E" w:rsidR="00712E70" w:rsidRPr="00712E70" w:rsidRDefault="00543F12" w:rsidP="00712E70">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474EBD7" w14:textId="5E8E02F5" w:rsidR="00712E70" w:rsidRPr="00FB363F" w:rsidRDefault="00712E70" w:rsidP="005674F0">
      <w:pPr>
        <w:pStyle w:val="Akapitzlist1"/>
        <w:numPr>
          <w:ilvl w:val="0"/>
          <w:numId w:val="2"/>
        </w:numPr>
        <w:tabs>
          <w:tab w:val="clear" w:pos="360"/>
          <w:tab w:val="num" w:pos="0"/>
          <w:tab w:val="left" w:pos="426"/>
        </w:tabs>
        <w:ind w:left="0" w:firstLine="0"/>
        <w:jc w:val="both"/>
        <w:rPr>
          <w:rFonts w:asciiTheme="minorHAnsi" w:hAnsiTheme="minorHAnsi"/>
        </w:rPr>
      </w:pPr>
      <w:r w:rsidRPr="00FB363F">
        <w:rPr>
          <w:rFonts w:asciiTheme="minorHAnsi" w:hAnsiTheme="minorHAnsi"/>
          <w:color w:val="000000"/>
          <w:sz w:val="22"/>
          <w:szCs w:val="22"/>
        </w:rPr>
        <w:t xml:space="preserve">Na podstawie art. 439 ust. 1 i 2 ustawy </w:t>
      </w:r>
      <w:proofErr w:type="spellStart"/>
      <w:r w:rsidRPr="00FB363F">
        <w:rPr>
          <w:rFonts w:asciiTheme="minorHAnsi" w:hAnsiTheme="minorHAnsi"/>
          <w:color w:val="000000"/>
          <w:sz w:val="22"/>
          <w:szCs w:val="22"/>
        </w:rPr>
        <w:t>Pzp</w:t>
      </w:r>
      <w:proofErr w:type="spellEnd"/>
      <w:r w:rsidRPr="00FB363F">
        <w:rPr>
          <w:rFonts w:asciiTheme="minorHAnsi" w:hAnsiTheme="minorHAnsi"/>
          <w:color w:val="000000"/>
          <w:sz w:val="22"/>
          <w:szCs w:val="22"/>
        </w:rPr>
        <w:t>, Strony mogą dokonać zmiany wynagrodzenia umownego należnego Wykonawcy, w formie pisemnego aneksu, w przypadku zmiany cen materiałów lub kosztów związanych z realizacją zamówienia, na następujących zasadach:</w:t>
      </w:r>
    </w:p>
    <w:p w14:paraId="6488440F"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5AA7F30D"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sidRPr="00FB363F">
        <w:rPr>
          <w:rFonts w:asciiTheme="minorHAnsi" w:hAnsiTheme="minorHAnsi"/>
          <w:color w:val="000000"/>
          <w:sz w:val="22"/>
          <w:szCs w:val="22"/>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7824205F" w14:textId="7D7F3BB8"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c)</w:t>
      </w:r>
      <w:r w:rsidRPr="00FB363F">
        <w:rPr>
          <w:rFonts w:asciiTheme="minorHAnsi" w:hAnsiTheme="minorHAnsi"/>
          <w:color w:val="000000"/>
          <w:sz w:val="22"/>
          <w:szCs w:val="22"/>
        </w:rPr>
        <w:tab/>
        <w:t xml:space="preserve">zmiana Ceny Umowy może nastąpić po 6 miesiącach obowiązywania umowy, po ogłoszeniu przez Prezesa Głównego Urzędu Statystycznego średniorocznego wskaźnika cen towarów i usług konsumpcyjnych ogółem, ze skutkiem od 1 dnia po zakończeniu okresu 6 miesięcy </w:t>
      </w:r>
      <w:r w:rsidR="00F318EF">
        <w:rPr>
          <w:rFonts w:asciiTheme="minorHAnsi" w:hAnsiTheme="minorHAnsi"/>
          <w:color w:val="000000"/>
          <w:sz w:val="22"/>
          <w:szCs w:val="22"/>
        </w:rPr>
        <w:t xml:space="preserve"> </w:t>
      </w:r>
      <w:r w:rsidRPr="00FB363F">
        <w:rPr>
          <w:rFonts w:asciiTheme="minorHAnsi" w:hAnsiTheme="minorHAnsi"/>
          <w:color w:val="000000"/>
          <w:sz w:val="22"/>
          <w:szCs w:val="22"/>
        </w:rPr>
        <w:t>umowy ;</w:t>
      </w:r>
    </w:p>
    <w:p w14:paraId="1CFAD6DF" w14:textId="15230978"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d)</w:t>
      </w:r>
      <w:r w:rsidRPr="00FB363F">
        <w:rPr>
          <w:rFonts w:asciiTheme="minorHAnsi" w:hAnsiTheme="minorHAnsi"/>
          <w:color w:val="000000"/>
          <w:sz w:val="22"/>
          <w:szCs w:val="22"/>
        </w:rPr>
        <w:tab/>
        <w:t xml:space="preserve"> zmiana Ceny Umowy Wykonawcy dokonana na podstawie art. 439 ust. 1 Prawa zamówień publicznych w całym okresie obowiązywania umowy nie przekroczy  +/- </w:t>
      </w:r>
      <w:r w:rsidR="00F318EF">
        <w:rPr>
          <w:rFonts w:asciiTheme="minorHAnsi" w:hAnsiTheme="minorHAnsi"/>
          <w:color w:val="000000"/>
          <w:sz w:val="22"/>
          <w:szCs w:val="22"/>
        </w:rPr>
        <w:t>1</w:t>
      </w:r>
      <w:r w:rsidRPr="00FB363F">
        <w:rPr>
          <w:rFonts w:asciiTheme="minorHAnsi" w:hAnsiTheme="minorHAnsi"/>
          <w:color w:val="000000"/>
          <w:sz w:val="22"/>
          <w:szCs w:val="22"/>
        </w:rPr>
        <w:t>0 % wysokości wynagrodzenia umownego;</w:t>
      </w:r>
    </w:p>
    <w:p w14:paraId="5E11F450" w14:textId="6EBB21C5" w:rsidR="00712E70" w:rsidRPr="00FB363F" w:rsidRDefault="00712E70" w:rsidP="007B7C26">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 xml:space="preserve">Wykonawca, którego wynagrodzenie zostało zmienione na podstawie  art. 439 ust. 1 – 3 </w:t>
      </w:r>
      <w:proofErr w:type="spellStart"/>
      <w:r w:rsidRPr="00FB363F">
        <w:rPr>
          <w:rFonts w:asciiTheme="minorHAnsi" w:hAnsiTheme="minorHAnsi"/>
          <w:color w:val="000000"/>
          <w:sz w:val="22"/>
          <w:szCs w:val="22"/>
        </w:rPr>
        <w:t>Pzp</w:t>
      </w:r>
      <w:proofErr w:type="spellEnd"/>
      <w:r w:rsidRPr="00FB363F">
        <w:rPr>
          <w:rFonts w:asciiTheme="minorHAnsi" w:hAnsiTheme="minorHAnsi"/>
          <w:color w:val="000000"/>
          <w:sz w:val="22"/>
          <w:szCs w:val="22"/>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1D68FF4" w14:textId="7777777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Pr="00FB363F">
        <w:rPr>
          <w:rFonts w:asciiTheme="minorHAnsi" w:hAnsiTheme="minorHAnsi"/>
          <w:color w:val="000000"/>
          <w:sz w:val="22"/>
          <w:szCs w:val="22"/>
        </w:rPr>
        <w:tab/>
        <w:t>przedmiotem umowy są roboty budowlane, dostawy lub usługi;</w:t>
      </w:r>
    </w:p>
    <w:p w14:paraId="4F5D7D40" w14:textId="77777777" w:rsidR="00712E70" w:rsidRDefault="00712E70" w:rsidP="007B7C26">
      <w:pPr>
        <w:pStyle w:val="Akapitzlist1"/>
        <w:tabs>
          <w:tab w:val="num" w:pos="0"/>
        </w:tabs>
        <w:ind w:left="0"/>
        <w:jc w:val="both"/>
        <w:rPr>
          <w:rFonts w:asciiTheme="minorHAnsi" w:hAnsiTheme="minorHAnsi"/>
          <w:color w:val="000000"/>
          <w:sz w:val="22"/>
          <w:szCs w:val="22"/>
        </w:rPr>
      </w:pPr>
      <w:r w:rsidRPr="00FB363F">
        <w:rPr>
          <w:rFonts w:asciiTheme="minorHAnsi" w:hAnsiTheme="minorHAnsi"/>
          <w:color w:val="000000"/>
          <w:sz w:val="22"/>
          <w:szCs w:val="22"/>
        </w:rPr>
        <w:t>b)</w:t>
      </w:r>
      <w:r w:rsidRPr="00FB363F">
        <w:rPr>
          <w:rFonts w:asciiTheme="minorHAnsi" w:hAnsiTheme="minorHAnsi"/>
          <w:color w:val="000000"/>
          <w:sz w:val="22"/>
          <w:szCs w:val="22"/>
        </w:rPr>
        <w:tab/>
        <w:t>okres obowiązywania umowy przekracza 6 miesięcy.</w:t>
      </w:r>
    </w:p>
    <w:p w14:paraId="23495E6C" w14:textId="77777777" w:rsidR="004C64F0" w:rsidRPr="00FB363F" w:rsidRDefault="004C64F0" w:rsidP="004C64F0">
      <w:pPr>
        <w:pStyle w:val="Akapitzlist1"/>
        <w:numPr>
          <w:ilvl w:val="0"/>
          <w:numId w:val="2"/>
        </w:numPr>
        <w:tabs>
          <w:tab w:val="clear" w:pos="360"/>
          <w:tab w:val="num" w:pos="0"/>
        </w:tabs>
        <w:ind w:left="0" w:firstLine="0"/>
        <w:jc w:val="both"/>
        <w:rPr>
          <w:rFonts w:asciiTheme="minorHAnsi" w:hAnsiTheme="minorHAnsi"/>
        </w:rPr>
      </w:pPr>
      <w:r w:rsidRPr="00FB363F">
        <w:rPr>
          <w:rFonts w:asciiTheme="minorHAnsi" w:hAnsiTheme="minorHAnsi"/>
          <w:color w:val="000000"/>
          <w:sz w:val="22"/>
          <w:szCs w:val="22"/>
        </w:rPr>
        <w:t xml:space="preserve">Z tytułu braku zapłaty lub nieterminowej zapłaty wynagrodzenia należnego podwykonawcom z tytułu zmiany wysokości wynagrodzenia, o której mowa w art. 439 ust. 5  </w:t>
      </w:r>
      <w:proofErr w:type="spellStart"/>
      <w:r w:rsidRPr="00FB363F">
        <w:rPr>
          <w:rFonts w:asciiTheme="minorHAnsi" w:hAnsiTheme="minorHAnsi"/>
          <w:color w:val="000000"/>
          <w:sz w:val="22"/>
          <w:szCs w:val="22"/>
        </w:rPr>
        <w:t>Pzp</w:t>
      </w:r>
      <w:proofErr w:type="spellEnd"/>
      <w:r w:rsidRPr="00FB363F">
        <w:rPr>
          <w:rFonts w:asciiTheme="minorHAnsi" w:hAnsiTheme="minorHAnsi"/>
          <w:color w:val="000000"/>
          <w:sz w:val="22"/>
          <w:szCs w:val="22"/>
        </w:rPr>
        <w:t xml:space="preserve"> oraz w niniejszym paragrafie, Wykonawca zapłaci karę w wysokości podwójnej wartości zmiany wynagrodzenia p</w:t>
      </w:r>
      <w:r>
        <w:rPr>
          <w:rFonts w:asciiTheme="minorHAnsi" w:hAnsiTheme="minorHAnsi"/>
          <w:color w:val="000000"/>
          <w:sz w:val="22"/>
          <w:szCs w:val="22"/>
        </w:rPr>
        <w:t xml:space="preserve">rzysługującego podwykonawcy, </w:t>
      </w:r>
      <w:r w:rsidRPr="00FB363F">
        <w:rPr>
          <w:rFonts w:asciiTheme="minorHAnsi" w:hAnsiTheme="minorHAnsi"/>
          <w:color w:val="000000"/>
          <w:sz w:val="22"/>
          <w:szCs w:val="22"/>
        </w:rPr>
        <w:t>z którym zawarł umowę, w zakresie odpowiadającym zmianom cen materiałów lub kosztów dotyczących zobowiązania podwykonawcy</w:t>
      </w:r>
    </w:p>
    <w:p w14:paraId="4C5F7171" w14:textId="77777777" w:rsidR="00E1038A" w:rsidRDefault="00E1038A" w:rsidP="00C366D2">
      <w:pPr>
        <w:tabs>
          <w:tab w:val="left" w:pos="360"/>
        </w:tabs>
        <w:spacing w:line="160" w:lineRule="atLeast"/>
        <w:ind w:right="945" w:firstLine="851"/>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VAT  Zamawiającemu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lastRenderedPageBreak/>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63687750" w14:textId="3C7400C2" w:rsidR="00BB65AE" w:rsidRPr="00712E70" w:rsidRDefault="00BB65AE" w:rsidP="00712E70">
      <w:pPr>
        <w:pStyle w:val="Akapitzlist"/>
        <w:numPr>
          <w:ilvl w:val="0"/>
          <w:numId w:val="3"/>
        </w:numPr>
        <w:tabs>
          <w:tab w:val="left" w:pos="360"/>
        </w:tabs>
        <w:spacing w:line="160" w:lineRule="atLeast"/>
        <w:ind w:right="-2"/>
        <w:jc w:val="both"/>
        <w:rPr>
          <w:rFonts w:asciiTheme="minorHAnsi" w:hAnsiTheme="minorHAnsi" w:cs="Calibri"/>
          <w:sz w:val="22"/>
          <w:szCs w:val="22"/>
          <w:lang w:eastAsia="ar-SA"/>
        </w:rPr>
      </w:pPr>
      <w:r w:rsidRPr="00FB363F">
        <w:rPr>
          <w:rFonts w:asciiTheme="minorHAnsi" w:eastAsia="Calibri" w:hAnsiTheme="minorHAnsi" w:cs="Arial"/>
          <w:color w:val="000000"/>
          <w:sz w:val="22"/>
          <w:szCs w:val="22"/>
        </w:rPr>
        <w:t xml:space="preserve">Na  podstawie art. 106n ust. 1 ustawy z dnia 11 marca 2004 r. o podatku od towarów i usług Zamawiający udziela Wykonawcy zgody na wystawianie i przesyłanie faktur, duplikatów faktur oraz ich korekt, a także not obciążeniowych i not korygujących w formacie pliku elektronicznego PDF na adres poczty e-mail: </w:t>
      </w:r>
      <w:r w:rsidRPr="00FB363F">
        <w:rPr>
          <w:rFonts w:asciiTheme="minorHAnsi" w:eastAsia="Calibri" w:hAnsiTheme="minorHAnsi" w:cs="Arial"/>
          <w:b/>
          <w:bCs/>
          <w:color w:val="000000"/>
          <w:sz w:val="22"/>
          <w:szCs w:val="22"/>
        </w:rPr>
        <w:t>apteka@szpitallimanowa.pl</w:t>
      </w:r>
      <w:r w:rsidRPr="00FB363F">
        <w:rPr>
          <w:rFonts w:asciiTheme="minorHAnsi" w:eastAsia="Calibri" w:hAnsiTheme="minorHAnsi" w:cs="Arial"/>
          <w:color w:val="000000"/>
          <w:sz w:val="22"/>
          <w:szCs w:val="22"/>
        </w:rPr>
        <w:t xml:space="preserve">, </w:t>
      </w:r>
      <w:r w:rsidR="000B13EA">
        <w:rPr>
          <w:rFonts w:asciiTheme="minorHAnsi" w:eastAsia="Calibri" w:hAnsiTheme="minorHAnsi" w:cs="Arial"/>
          <w:color w:val="000000"/>
          <w:sz w:val="22"/>
          <w:szCs w:val="22"/>
        </w:rPr>
        <w:t>z następujących adresów Wykonawcy: ………………………………………………..</w:t>
      </w: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4E726575" w:rsidR="00AF0906" w:rsidRPr="00AF0906" w:rsidRDefault="00264170" w:rsidP="005E77B1">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zapłaci Zamawiającemu kary umowne w przypadku nieterminowych dostaw za każdy dzień zwłoki  ponad termin określony w</w:t>
      </w:r>
      <w:r w:rsidR="00F30AE3">
        <w:rPr>
          <w:rFonts w:ascii="Calibri" w:hAnsi="Calibri" w:cs="Calibri"/>
          <w:sz w:val="22"/>
          <w:szCs w:val="22"/>
          <w:lang w:eastAsia="ar-SA"/>
        </w:rPr>
        <w:t xml:space="preserve"> § 2 ust. 3 umowy  w wysokości 0,5</w:t>
      </w:r>
      <w:r>
        <w:rPr>
          <w:rFonts w:ascii="Calibri" w:hAnsi="Calibri" w:cs="Calibri"/>
          <w:sz w:val="22"/>
          <w:szCs w:val="22"/>
          <w:lang w:eastAsia="ar-SA"/>
        </w:rPr>
        <w:t xml:space="preserve"> % wartości brutto nie dostarczonej w terminie części przedmiotu zamówienia, nie więcej jednak niż 1</w:t>
      </w:r>
      <w:r w:rsidR="00BB65AE">
        <w:rPr>
          <w:rFonts w:ascii="Calibri" w:hAnsi="Calibri" w:cs="Calibri"/>
          <w:sz w:val="22"/>
          <w:szCs w:val="22"/>
          <w:lang w:eastAsia="ar-SA"/>
        </w:rPr>
        <w:t>0</w:t>
      </w:r>
      <w:r>
        <w:rPr>
          <w:rFonts w:ascii="Calibri" w:hAnsi="Calibri" w:cs="Calibri"/>
          <w:sz w:val="22"/>
          <w:szCs w:val="22"/>
          <w:lang w:eastAsia="ar-SA"/>
        </w:rPr>
        <w:t xml:space="preserve"> % w</w:t>
      </w:r>
      <w:r w:rsidR="00BB65AE">
        <w:rPr>
          <w:rFonts w:ascii="Calibri" w:hAnsi="Calibri" w:cs="Calibri"/>
          <w:sz w:val="22"/>
          <w:szCs w:val="22"/>
          <w:lang w:eastAsia="ar-SA"/>
        </w:rPr>
        <w:t xml:space="preserve">artości brutto zamówienia </w:t>
      </w:r>
      <w:r>
        <w:rPr>
          <w:rFonts w:ascii="Calibri" w:hAnsi="Calibri" w:cs="Calibri"/>
          <w:sz w:val="22"/>
          <w:szCs w:val="22"/>
          <w:lang w:eastAsia="ar-SA"/>
        </w:rPr>
        <w:t>za pojedynczy przypadek</w:t>
      </w:r>
      <w:r w:rsidR="000B13EA">
        <w:rPr>
          <w:rFonts w:ascii="Calibri" w:hAnsi="Calibri" w:cs="Calibri"/>
          <w:sz w:val="22"/>
          <w:szCs w:val="22"/>
          <w:lang w:eastAsia="ar-SA"/>
        </w:rPr>
        <w:t>.</w:t>
      </w:r>
    </w:p>
    <w:p w14:paraId="0DCCF1F3" w14:textId="30F66AD6" w:rsidR="00264170" w:rsidRPr="00AF0906" w:rsidRDefault="00264170" w:rsidP="00372E74">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w:t>
      </w:r>
      <w:r w:rsidR="00BB65AE">
        <w:rPr>
          <w:rFonts w:ascii="Calibri" w:hAnsi="Calibri" w:cs="Calibri"/>
          <w:sz w:val="22"/>
          <w:szCs w:val="22"/>
          <w:lang w:eastAsia="ar-SA"/>
        </w:rPr>
        <w:t>nawca zapłaci Zamawiającemu karę umowną</w:t>
      </w:r>
      <w:r>
        <w:rPr>
          <w:rFonts w:ascii="Calibri" w:hAnsi="Calibri" w:cs="Calibri"/>
          <w:sz w:val="22"/>
          <w:szCs w:val="22"/>
          <w:lang w:eastAsia="ar-SA"/>
        </w:rPr>
        <w:t xml:space="preserve"> w przypadku nie dokonania wymiany towaru wadliwego na towar bez wad za </w:t>
      </w:r>
      <w:r w:rsidR="00F30AE3">
        <w:rPr>
          <w:rFonts w:ascii="Calibri" w:hAnsi="Calibri" w:cs="Calibri"/>
          <w:sz w:val="22"/>
          <w:szCs w:val="22"/>
          <w:lang w:eastAsia="ar-SA"/>
        </w:rPr>
        <w:t>każdy dzień zwłoki w wysokości 0,5</w:t>
      </w:r>
      <w:r>
        <w:rPr>
          <w:rFonts w:ascii="Calibri" w:hAnsi="Calibri" w:cs="Calibri"/>
          <w:sz w:val="22"/>
          <w:szCs w:val="22"/>
          <w:lang w:eastAsia="ar-SA"/>
        </w:rPr>
        <w:t xml:space="preserve"> % wartości brutto nie dostarczonej w terminie części przedmiotu zamówienia podlegającego rekla</w:t>
      </w:r>
      <w:r w:rsidR="00BB65AE">
        <w:rPr>
          <w:rFonts w:ascii="Calibri" w:hAnsi="Calibri" w:cs="Calibri"/>
          <w:sz w:val="22"/>
          <w:szCs w:val="22"/>
          <w:lang w:eastAsia="ar-SA"/>
        </w:rPr>
        <w:t xml:space="preserve">macji  za każdy dzień </w:t>
      </w:r>
      <w:r w:rsidR="000B13EA">
        <w:rPr>
          <w:rFonts w:ascii="Calibri" w:hAnsi="Calibri" w:cs="Calibri"/>
          <w:sz w:val="22"/>
          <w:szCs w:val="22"/>
          <w:lang w:eastAsia="ar-SA"/>
        </w:rPr>
        <w:t>zwłoki</w:t>
      </w:r>
      <w:r>
        <w:rPr>
          <w:rFonts w:ascii="Calibri" w:hAnsi="Calibri" w:cs="Calibri"/>
          <w:sz w:val="22"/>
          <w:szCs w:val="22"/>
          <w:lang w:eastAsia="ar-SA"/>
        </w:rPr>
        <w:t xml:space="preserve"> nie więcej jednak niż 1</w:t>
      </w:r>
      <w:r w:rsidR="005514D7">
        <w:rPr>
          <w:rFonts w:ascii="Calibri" w:hAnsi="Calibri" w:cs="Calibri"/>
          <w:sz w:val="22"/>
          <w:szCs w:val="22"/>
          <w:lang w:eastAsia="ar-SA"/>
        </w:rPr>
        <w:t>0</w:t>
      </w:r>
      <w:r>
        <w:rPr>
          <w:rFonts w:ascii="Calibri" w:hAnsi="Calibri" w:cs="Calibri"/>
          <w:sz w:val="22"/>
          <w:szCs w:val="22"/>
          <w:lang w:eastAsia="ar-SA"/>
        </w:rPr>
        <w:t xml:space="preserve"> % </w:t>
      </w:r>
      <w:r w:rsidR="00F30AE3">
        <w:rPr>
          <w:rFonts w:ascii="Calibri" w:hAnsi="Calibri" w:cs="Calibri"/>
          <w:sz w:val="22"/>
          <w:szCs w:val="22"/>
          <w:lang w:eastAsia="ar-SA"/>
        </w:rPr>
        <w:t>wartości brutto przedmiotu zamówienia</w:t>
      </w:r>
      <w:r>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Pr>
          <w:rFonts w:ascii="Calibri" w:hAnsi="Calibri" w:cs="Calibri"/>
          <w:sz w:val="22"/>
          <w:szCs w:val="22"/>
          <w:lang w:eastAsia="ar-SA"/>
        </w:rPr>
        <w:t xml:space="preserve">za pojedynczy przypadek. </w:t>
      </w:r>
    </w:p>
    <w:p w14:paraId="44343D12" w14:textId="1E320F74" w:rsidR="00AF0906" w:rsidRPr="00AF0906" w:rsidRDefault="00543F12" w:rsidP="00145AB9">
      <w:pPr>
        <w:pStyle w:val="Akapitzlist"/>
        <w:numPr>
          <w:ilvl w:val="0"/>
          <w:numId w:val="14"/>
        </w:numPr>
        <w:tabs>
          <w:tab w:val="clear" w:pos="360"/>
          <w:tab w:val="num" w:pos="0"/>
        </w:tabs>
        <w:spacing w:line="160" w:lineRule="atLeast"/>
        <w:ind w:left="0" w:right="-2" w:firstLine="0"/>
        <w:jc w:val="both"/>
        <w:rPr>
          <w:rFonts w:ascii="Calibri" w:hAnsi="Calibri" w:cs="Calibri"/>
          <w:sz w:val="22"/>
          <w:szCs w:val="22"/>
          <w:lang w:eastAsia="ar-SA"/>
        </w:rPr>
      </w:pPr>
      <w:r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Zamawiającego  na podstawie  § 4 ust.  1- 3 umowy.</w:t>
      </w:r>
    </w:p>
    <w:p w14:paraId="3B89C43D" w14:textId="77777777" w:rsidR="00E1038A" w:rsidRDefault="00543F12" w:rsidP="00145AB9">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2F3A361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0908EDC" w14:textId="13A1970B" w:rsidR="00E1038A" w:rsidRPr="00935C9B" w:rsidRDefault="00543F12" w:rsidP="00935C9B">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Łączna wartość wszystkich kar umownych naliczonych drugiej stronie nie może przekroczyć 20 % wartości umowy określonej w § 1 ust. 3. </w:t>
      </w: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4FD3D6DD" w14:textId="77777777" w:rsidR="00145AB9"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może odstąpić od niniejszej umowy w trybie i na zasadach określonych w art. </w:t>
      </w:r>
    </w:p>
    <w:p w14:paraId="7C9732BD" w14:textId="0CE6CA22" w:rsidR="00E1038A" w:rsidRDefault="00543F12" w:rsidP="00145AB9">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 zmianę umowy w przypadku:</w:t>
      </w:r>
    </w:p>
    <w:p w14:paraId="25748CB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1) Nie wykorzystania asortymentu będącego przedmiotem umowy, poprzez wydłużenie czasu realizacji umowy o którym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lastRenderedPageBreak/>
        <w:t xml:space="preserve"> </w:t>
      </w:r>
      <w:r>
        <w:rPr>
          <w:rFonts w:ascii="Calibri" w:hAnsi="Calibri" w:cs="Calibri"/>
          <w:sz w:val="22"/>
          <w:szCs w:val="22"/>
          <w:lang w:eastAsia="ar-SA"/>
        </w:rPr>
        <w:tab/>
        <w:t xml:space="preserve">4)  Jeżeli w czasie realizacji umowy, nastąpi brak dostępności przedmiotu umowy  o nazwie handlowej określonej w załączniku nr 1  do umowy na rynku, Wykonawca zobowiązany jest do zaproponowania preparatu zastępczego. </w:t>
      </w:r>
    </w:p>
    <w:p w14:paraId="7C590576"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t>5) Gdy wprowadzony zostanie do sprzedaży przez wykonawcę produkt</w:t>
      </w:r>
    </w:p>
    <w:p w14:paraId="7E33720E" w14:textId="77777777"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77777777" w:rsidR="002A3BD4" w:rsidRPr="002A3BD4" w:rsidRDefault="002A3BD4">
      <w:pPr>
        <w:tabs>
          <w:tab w:val="left" w:pos="284"/>
        </w:tabs>
        <w:spacing w:line="160" w:lineRule="atLeast"/>
        <w:ind w:right="-2"/>
        <w:jc w:val="both"/>
        <w:rPr>
          <w:rFonts w:asciiTheme="minorHAnsi" w:hAnsiTheme="minorHAnsi" w:cs="Calibri"/>
          <w:sz w:val="22"/>
          <w:szCs w:val="22"/>
          <w:lang w:eastAsia="ar-SA"/>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w przypadku wstrzymania produkcji lub wycofania z obrotu przedmiotu umowy oraz braku możliwości dostarczenia zamiennika produktu farmaceutycznego w cenie przetargowej (bo np. będzie to groziło rażącą stratą dla Wykonawcy), Zamawiający wyrazi zgodę na sprzedaż w cenie zbliżonej do rynkowej lub na wyłączenie tego produktu z umowy bez konieczności ponoszenia kary przez Wykonawcę?</w:t>
      </w:r>
    </w:p>
    <w:p w14:paraId="43EC2E5E"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9</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77777777" w:rsidR="00037ED9" w:rsidRPr="00A53256" w:rsidRDefault="00543F12"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 xml:space="preserve">Stwierdzenie  wystąpienia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2B222E24"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zgodnie z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FCAA405" w14:textId="38FE7003" w:rsidR="004868CE" w:rsidRPr="00935C9B" w:rsidRDefault="00543F12" w:rsidP="00935C9B">
      <w:pPr>
        <w:numPr>
          <w:ilvl w:val="0"/>
          <w:numId w:val="6"/>
        </w:numPr>
        <w:tabs>
          <w:tab w:val="left" w:pos="360"/>
        </w:tabs>
        <w:spacing w:line="160" w:lineRule="atLeast"/>
        <w:ind w:left="0" w:right="-2" w:firstLine="0"/>
        <w:jc w:val="both"/>
        <w:rPr>
          <w:rFonts w:ascii="Calibri" w:hAnsi="Calibri" w:cs="Calibri"/>
          <w:b/>
          <w:bCs/>
          <w:i/>
          <w:iCs/>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ACD34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11</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pPr>
        <w:spacing w:line="160" w:lineRule="atLeast"/>
        <w:ind w:right="945" w:firstLine="851"/>
        <w:jc w:val="center"/>
        <w:rPr>
          <w:rFonts w:ascii="Calibri" w:hAnsi="Calibri" w:cs="Calibri"/>
          <w:b/>
          <w:bCs/>
          <w:sz w:val="22"/>
          <w:szCs w:val="22"/>
          <w:lang w:eastAsia="ar-SA"/>
        </w:rPr>
      </w:pPr>
    </w:p>
    <w:p w14:paraId="063FDC67" w14:textId="77777777" w:rsidR="00E1038A" w:rsidRDefault="00543F12">
      <w:pPr>
        <w:numPr>
          <w:ilvl w:val="0"/>
          <w:numId w:val="8"/>
        </w:numPr>
        <w:tabs>
          <w:tab w:val="left" w:pos="360"/>
        </w:tabs>
        <w:spacing w:line="160" w:lineRule="atLeast"/>
        <w:ind w:left="0" w:right="-2" w:firstLine="0"/>
        <w:rPr>
          <w:rFonts w:ascii="Calibri" w:hAnsi="Calibri" w:cs="Calibri"/>
          <w:sz w:val="22"/>
          <w:szCs w:val="22"/>
          <w:lang w:eastAsia="ar-SA"/>
        </w:rPr>
      </w:pPr>
      <w:r>
        <w:rPr>
          <w:rFonts w:ascii="Calibri" w:hAnsi="Calibri" w:cs="Calibri"/>
          <w:sz w:val="22"/>
          <w:szCs w:val="22"/>
          <w:lang w:eastAsia="ar-SA"/>
        </w:rPr>
        <w:t>W kwestiach nie uregulowanych niniejszą umową mają zastosowanie przepisy KC oraz „PZP”.</w:t>
      </w:r>
    </w:p>
    <w:p w14:paraId="5AF71111" w14:textId="77777777" w:rsidR="00E1038A" w:rsidRDefault="00543F12">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576C77CB" w14:textId="5D13CC20" w:rsidR="00B45972" w:rsidRPr="00A32B2A" w:rsidRDefault="00543F12" w:rsidP="00A32B2A">
      <w:pPr>
        <w:numPr>
          <w:ilvl w:val="0"/>
          <w:numId w:val="8"/>
        </w:numPr>
        <w:tabs>
          <w:tab w:val="left" w:pos="360"/>
        </w:tabs>
        <w:spacing w:line="160" w:lineRule="atLeast"/>
        <w:ind w:left="0" w:right="-2" w:firstLine="0"/>
        <w:rPr>
          <w:rFonts w:asciiTheme="minorHAnsi" w:hAnsiTheme="minorHAnsi" w:cs="Calibri"/>
          <w:sz w:val="22"/>
          <w:szCs w:val="22"/>
          <w:lang w:eastAsia="ar-SA"/>
        </w:rPr>
      </w:pPr>
      <w:r>
        <w:rPr>
          <w:rFonts w:asciiTheme="minorHAnsi" w:hAnsiTheme="minorHAnsi"/>
          <w:bCs/>
          <w:sz w:val="22"/>
          <w:szCs w:val="22"/>
        </w:rPr>
        <w:lastRenderedPageBreak/>
        <w:t>Realizacja umowy nastąpi sukcesywnie przez 12 m-</w:t>
      </w:r>
      <w:proofErr w:type="spellStart"/>
      <w:r>
        <w:rPr>
          <w:rFonts w:asciiTheme="minorHAnsi" w:hAnsiTheme="minorHAnsi"/>
          <w:bCs/>
          <w:sz w:val="22"/>
          <w:szCs w:val="22"/>
        </w:rPr>
        <w:t>cy</w:t>
      </w:r>
      <w:proofErr w:type="spellEnd"/>
      <w:r w:rsidR="00013DAC">
        <w:rPr>
          <w:rFonts w:asciiTheme="minorHAnsi" w:hAnsiTheme="minorHAnsi"/>
          <w:bCs/>
          <w:sz w:val="22"/>
          <w:szCs w:val="22"/>
        </w:rPr>
        <w:t xml:space="preserve"> dla </w:t>
      </w:r>
      <w:r w:rsidR="002B68F5">
        <w:rPr>
          <w:rFonts w:asciiTheme="minorHAnsi" w:hAnsiTheme="minorHAnsi"/>
          <w:bCs/>
          <w:sz w:val="22"/>
          <w:szCs w:val="22"/>
        </w:rPr>
        <w:t>zad. nr 1 do</w:t>
      </w:r>
      <w:r w:rsidR="00013DAC">
        <w:rPr>
          <w:rFonts w:asciiTheme="minorHAnsi" w:hAnsiTheme="minorHAnsi"/>
          <w:bCs/>
          <w:sz w:val="22"/>
          <w:szCs w:val="22"/>
        </w:rPr>
        <w:t>16 oraz 24 miesiące dla zad 17 i 18</w:t>
      </w:r>
      <w:r>
        <w:rPr>
          <w:rFonts w:asciiTheme="minorHAnsi" w:hAnsiTheme="minorHAnsi"/>
          <w:bCs/>
          <w:sz w:val="22"/>
          <w:szCs w:val="22"/>
        </w:rPr>
        <w:t xml:space="preserve"> od dnia podpisania umowy lub do wcześniejszego wyczerpania  wartości zamówienia, w zależności od tego który wariant nastąpi wcześniej.</w:t>
      </w:r>
    </w:p>
    <w:p w14:paraId="3B84F410" w14:textId="77777777" w:rsidR="00D60483" w:rsidRDefault="00D60483">
      <w:pPr>
        <w:spacing w:line="160" w:lineRule="atLeast"/>
        <w:ind w:right="945" w:firstLine="851"/>
        <w:jc w:val="center"/>
        <w:rPr>
          <w:rFonts w:asciiTheme="minorHAnsi" w:hAnsiTheme="minorHAnsi" w:cs="Calibri"/>
          <w:b/>
          <w:bCs/>
          <w:i/>
          <w:iCs/>
          <w:sz w:val="22"/>
          <w:szCs w:val="22"/>
          <w:lang w:eastAsia="ar-SA"/>
        </w:rPr>
      </w:pPr>
    </w:p>
    <w:p w14:paraId="7693ED17" w14:textId="77777777" w:rsidR="00D60483" w:rsidRDefault="00D60483">
      <w:pPr>
        <w:spacing w:line="160" w:lineRule="atLeast"/>
        <w:ind w:right="945" w:firstLine="851"/>
        <w:jc w:val="center"/>
        <w:rPr>
          <w:rFonts w:asciiTheme="minorHAnsi" w:hAnsiTheme="minorHAnsi" w:cs="Calibri"/>
          <w:b/>
          <w:bCs/>
          <w:i/>
          <w:iCs/>
          <w:sz w:val="22"/>
          <w:szCs w:val="22"/>
          <w:lang w:eastAsia="ar-SA"/>
        </w:rPr>
      </w:pPr>
    </w:p>
    <w:p w14:paraId="3BA34E81" w14:textId="77777777" w:rsidR="00E1038A" w:rsidRDefault="00543F12">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12</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Wykonawcy : </w:t>
      </w:r>
      <w:r>
        <w:rPr>
          <w:rFonts w:ascii="Calibri" w:hAnsi="Calibri" w:cs="Calibri"/>
          <w:sz w:val="22"/>
          <w:szCs w:val="22"/>
        </w:rPr>
        <w:t xml:space="preserve">art. 6 ust. 1 lit. c RODO, zgodnie z którego treścią dopuszcza się przetwarzanie danych osobowych jeśli jest to niezbędne do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z  udziałem Wykonawcy.</w:t>
      </w:r>
    </w:p>
    <w:p w14:paraId="053F8F01"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pPr>
        <w:tabs>
          <w:tab w:val="left" w:pos="284"/>
        </w:tabs>
        <w:ind w:right="-2"/>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77777777" w:rsidR="00E1038A" w:rsidRDefault="00543F12">
      <w:pPr>
        <w:tabs>
          <w:tab w:val="left" w:pos="284"/>
        </w:tabs>
        <w:ind w:right="-2"/>
        <w:rPr>
          <w:rFonts w:ascii="Calibri" w:hAnsi="Calibri" w:cs="Calibri"/>
          <w:color w:val="2E74B5"/>
          <w:sz w:val="22"/>
          <w:szCs w:val="22"/>
        </w:rPr>
      </w:pPr>
      <w:r>
        <w:rPr>
          <w:rFonts w:ascii="Calibri" w:hAnsi="Calibri" w:cs="Calibri"/>
          <w:sz w:val="22"/>
          <w:szCs w:val="22"/>
        </w:rPr>
        <w:t xml:space="preserve">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Pr>
          <w:rFonts w:ascii="Calibri" w:hAnsi="Calibri" w:cs="Calibri"/>
          <w:sz w:val="22"/>
          <w:szCs w:val="22"/>
        </w:rPr>
        <w:t>anonimizacji</w:t>
      </w:r>
      <w:proofErr w:type="spellEnd"/>
      <w:r>
        <w:rPr>
          <w:rFonts w:ascii="Calibri" w:hAnsi="Calibri" w:cs="Calibri"/>
          <w:sz w:val="22"/>
          <w:szCs w:val="22"/>
        </w:rPr>
        <w:t>.</w:t>
      </w:r>
    </w:p>
    <w:p w14:paraId="75078982" w14:textId="77777777" w:rsidR="00E1038A" w:rsidRDefault="00543F12">
      <w:pPr>
        <w:numPr>
          <w:ilvl w:val="0"/>
          <w:numId w:val="11"/>
        </w:numPr>
        <w:tabs>
          <w:tab w:val="left" w:pos="284"/>
        </w:tabs>
        <w:ind w:left="0" w:right="-2" w:firstLine="0"/>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pPr>
        <w:numPr>
          <w:ilvl w:val="0"/>
          <w:numId w:val="11"/>
        </w:numPr>
        <w:tabs>
          <w:tab w:val="left" w:pos="284"/>
          <w:tab w:val="left" w:pos="8080"/>
        </w:tabs>
        <w:ind w:left="0" w:right="-2" w:firstLine="0"/>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77777777" w:rsidR="00E1038A" w:rsidRDefault="00543F12">
      <w:pPr>
        <w:tabs>
          <w:tab w:val="left" w:pos="284"/>
          <w:tab w:val="left" w:pos="8080"/>
        </w:tabs>
        <w:ind w:right="-2"/>
        <w:rPr>
          <w:rFonts w:ascii="Calibri" w:hAnsi="Calibri" w:cs="Calibri"/>
          <w:sz w:val="22"/>
          <w:szCs w:val="22"/>
        </w:rPr>
      </w:pPr>
      <w:r>
        <w:rPr>
          <w:rFonts w:ascii="Calibri" w:hAnsi="Calibri" w:cs="Calibri"/>
          <w:sz w:val="22"/>
          <w:szCs w:val="22"/>
        </w:rPr>
        <w:t xml:space="preserve">Rozporządzenie Parlamentu Europejskiego i Rady (UE) 2016/679 z dnia 27 kwietnia 2016 r. w sprawie ochrony osób fizycznych </w:t>
      </w:r>
      <w:r>
        <w:rPr>
          <w:rFonts w:ascii="Calibri" w:hAnsi="Calibri" w:cs="Calibri"/>
          <w:sz w:val="22"/>
          <w:szCs w:val="22"/>
        </w:rPr>
        <w:br/>
        <w:t>w związku z przetwarzaniem danych osobowych i w sprawie swobodnego przepływu takich danych oraz uchylenia dyrektywy 95/46/WE (tzw. ogólne rozporządzenie o ochronie danych osobowych, w skrócie RODO).</w:t>
      </w:r>
    </w:p>
    <w:p w14:paraId="4F5EC3E1" w14:textId="53B1475A" w:rsidR="000D03B4" w:rsidRPr="00B53DE7" w:rsidRDefault="00543F12" w:rsidP="00B53DE7">
      <w:pPr>
        <w:numPr>
          <w:ilvl w:val="0"/>
          <w:numId w:val="11"/>
        </w:numPr>
        <w:tabs>
          <w:tab w:val="left" w:pos="284"/>
          <w:tab w:val="left" w:pos="8080"/>
        </w:tabs>
        <w:ind w:left="0" w:right="-2" w:firstLine="0"/>
        <w:rPr>
          <w:rFonts w:ascii="Calibri" w:hAnsi="Calibri" w:cs="Calibri"/>
          <w:b/>
          <w:bCs/>
          <w:i/>
          <w:iCs/>
          <w:sz w:val="22"/>
          <w:szCs w:val="22"/>
          <w:lang w:eastAsia="ar-SA"/>
        </w:rPr>
      </w:pPr>
      <w:r>
        <w:rPr>
          <w:rFonts w:ascii="Calibri" w:hAnsi="Calibri" w:cs="Calibri"/>
          <w:sz w:val="22"/>
          <w:szCs w:val="22"/>
        </w:rPr>
        <w:t>Dane osobowe Wykonawcy nie podlegają zautomatyzowanemu podejmowaniu decyzji, w tym profilowaniu.</w:t>
      </w:r>
    </w:p>
    <w:p w14:paraId="37C12535" w14:textId="77777777"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13</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0B5CCDED" w14:textId="77777777" w:rsidR="00784AA9" w:rsidRDefault="00784AA9" w:rsidP="00515959">
      <w:pPr>
        <w:pStyle w:val="Default"/>
        <w:rPr>
          <w:rFonts w:asciiTheme="minorHAnsi" w:eastAsia="MingLiU_HKSCS" w:hAnsiTheme="minorHAnsi"/>
          <w:sz w:val="22"/>
          <w:szCs w:val="22"/>
        </w:rPr>
      </w:pPr>
    </w:p>
    <w:p w14:paraId="4D703414" w14:textId="77777777" w:rsidR="00686738" w:rsidRDefault="00686738" w:rsidP="00686738">
      <w:pPr>
        <w:pStyle w:val="Default"/>
        <w:spacing w:after="55"/>
        <w:rPr>
          <w:rFonts w:asciiTheme="minorHAnsi" w:eastAsia="MingLiU_HKSCS" w:hAnsiTheme="minorHAnsi"/>
          <w:sz w:val="22"/>
          <w:szCs w:val="22"/>
        </w:rPr>
      </w:pPr>
      <w:r>
        <w:rPr>
          <w:rFonts w:asciiTheme="minorHAnsi" w:eastAsia="MingLiU_HKSCS" w:hAnsiTheme="minorHAnsi"/>
          <w:sz w:val="22"/>
          <w:szCs w:val="22"/>
        </w:rPr>
        <w:lastRenderedPageBreak/>
        <w:t>1. Podwykonawcy wykonaj</w:t>
      </w:r>
      <w:r>
        <w:rPr>
          <w:rFonts w:asciiTheme="minorHAnsi" w:eastAsia="MingLiU_HKSCS" w:hAnsiTheme="minorHAnsi" w:cs="Cambria"/>
          <w:sz w:val="22"/>
          <w:szCs w:val="22"/>
        </w:rPr>
        <w:t>ą</w:t>
      </w:r>
      <w:r>
        <w:rPr>
          <w:rFonts w:asciiTheme="minorHAnsi" w:eastAsia="MingLiU_HKSCS" w:hAnsiTheme="minorHAnsi"/>
          <w:sz w:val="22"/>
          <w:szCs w:val="22"/>
        </w:rPr>
        <w:t xml:space="preserve">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wienie w zakresie: </w:t>
      </w:r>
    </w:p>
    <w:p w14:paraId="648AB28A" w14:textId="77777777" w:rsidR="00686738" w:rsidRDefault="00686738" w:rsidP="00686738">
      <w:pPr>
        <w:pStyle w:val="Default"/>
        <w:spacing w:after="55"/>
        <w:ind w:firstLine="708"/>
        <w:rPr>
          <w:rFonts w:asciiTheme="minorHAnsi" w:eastAsia="MingLiU_HKSCS" w:hAnsiTheme="minorHAnsi"/>
          <w:sz w:val="22"/>
          <w:szCs w:val="22"/>
        </w:rPr>
      </w:pPr>
      <w:r>
        <w:rPr>
          <w:rFonts w:asciiTheme="minorHAnsi" w:eastAsia="MingLiU_HKSCS" w:hAnsiTheme="minorHAnsi"/>
          <w:sz w:val="22"/>
          <w:szCs w:val="22"/>
        </w:rPr>
        <w:t xml:space="preserve">1) _____________________________________________________________, </w:t>
      </w:r>
    </w:p>
    <w:p w14:paraId="37F038B7" w14:textId="77777777" w:rsidR="00686738" w:rsidRDefault="00686738" w:rsidP="00686738">
      <w:pPr>
        <w:pStyle w:val="Default"/>
        <w:ind w:firstLine="708"/>
        <w:rPr>
          <w:rFonts w:asciiTheme="minorHAnsi" w:eastAsia="MingLiU_HKSCS" w:hAnsiTheme="minorHAnsi"/>
          <w:sz w:val="22"/>
          <w:szCs w:val="22"/>
        </w:rPr>
      </w:pPr>
      <w:r>
        <w:rPr>
          <w:rFonts w:asciiTheme="minorHAnsi" w:eastAsia="MingLiU_HKSCS" w:hAnsiTheme="minorHAnsi"/>
          <w:sz w:val="22"/>
          <w:szCs w:val="22"/>
        </w:rPr>
        <w:t>2) _____________________________________________________________</w:t>
      </w:r>
    </w:p>
    <w:p w14:paraId="15BCA37E" w14:textId="77777777" w:rsidR="00686738" w:rsidRDefault="00686738" w:rsidP="00686738">
      <w:pPr>
        <w:pStyle w:val="Default"/>
        <w:rPr>
          <w:rFonts w:asciiTheme="minorHAnsi" w:eastAsia="MingLiU_HKSCS" w:hAnsiTheme="minorHAnsi"/>
          <w:sz w:val="22"/>
          <w:szCs w:val="22"/>
        </w:rPr>
      </w:pPr>
      <w:r>
        <w:rPr>
          <w:rFonts w:asciiTheme="minorHAnsi" w:eastAsia="MingLiU_HKSCS" w:hAnsiTheme="minorHAnsi"/>
          <w:sz w:val="22"/>
          <w:szCs w:val="22"/>
        </w:rPr>
        <w:t>2. Powierzenie wykonania cz</w:t>
      </w:r>
      <w:r>
        <w:rPr>
          <w:rFonts w:asciiTheme="minorHAnsi" w:eastAsia="MingLiU_HKSCS" w:hAnsiTheme="minorHAnsi" w:cs="Cambria"/>
          <w:sz w:val="22"/>
          <w:szCs w:val="22"/>
        </w:rPr>
        <w:t>ęś</w:t>
      </w:r>
      <w:r>
        <w:rPr>
          <w:rFonts w:asciiTheme="minorHAnsi" w:eastAsia="MingLiU_HKSCS" w:hAnsiTheme="minorHAnsi"/>
          <w:sz w:val="22"/>
          <w:szCs w:val="22"/>
        </w:rPr>
        <w:t>ci zam</w:t>
      </w:r>
      <w:r>
        <w:rPr>
          <w:rFonts w:asciiTheme="minorHAnsi" w:eastAsia="MingLiU_HKSCS" w:hAnsiTheme="minorHAnsi" w:cs="MingLiU_HKSCS"/>
          <w:sz w:val="22"/>
          <w:szCs w:val="22"/>
        </w:rPr>
        <w:t>ó</w:t>
      </w:r>
      <w:r>
        <w:rPr>
          <w:rFonts w:asciiTheme="minorHAnsi" w:eastAsia="MingLiU_HKSCS" w:hAnsiTheme="minorHAnsi"/>
          <w:sz w:val="22"/>
          <w:szCs w:val="22"/>
        </w:rPr>
        <w:t>wienia podwykonawcom nie zwalnia Wykonawcy z odpowiedzialno</w:t>
      </w:r>
      <w:r>
        <w:rPr>
          <w:rFonts w:asciiTheme="minorHAnsi" w:eastAsia="MingLiU_HKSCS" w:hAnsiTheme="minorHAnsi" w:cs="Cambria"/>
          <w:sz w:val="22"/>
          <w:szCs w:val="22"/>
        </w:rPr>
        <w:t>ś</w:t>
      </w:r>
      <w:r>
        <w:rPr>
          <w:rFonts w:asciiTheme="minorHAnsi" w:eastAsia="MingLiU_HKSCS" w:hAnsiTheme="minorHAnsi"/>
          <w:sz w:val="22"/>
          <w:szCs w:val="22"/>
        </w:rPr>
        <w:t>ci za nale</w:t>
      </w:r>
      <w:r>
        <w:rPr>
          <w:rFonts w:asciiTheme="minorHAnsi" w:eastAsia="MingLiU_HKSCS" w:hAnsiTheme="minorHAnsi" w:cs="Cambria"/>
          <w:sz w:val="22"/>
          <w:szCs w:val="22"/>
        </w:rPr>
        <w:t>ż</w:t>
      </w:r>
      <w:r>
        <w:rPr>
          <w:rFonts w:asciiTheme="minorHAnsi" w:eastAsia="MingLiU_HKSCS" w:hAnsiTheme="minorHAnsi"/>
          <w:sz w:val="22"/>
          <w:szCs w:val="22"/>
        </w:rPr>
        <w:t>yte wykonanie tego zam</w:t>
      </w:r>
      <w:r>
        <w:rPr>
          <w:rFonts w:asciiTheme="minorHAnsi" w:eastAsia="MingLiU_HKSCS" w:hAnsiTheme="minorHAnsi" w:cs="MingLiU_HKSCS"/>
          <w:sz w:val="22"/>
          <w:szCs w:val="22"/>
        </w:rPr>
        <w:t>ó</w:t>
      </w:r>
      <w:r>
        <w:rPr>
          <w:rFonts w:asciiTheme="minorHAnsi" w:eastAsia="MingLiU_HKSCS" w:hAnsiTheme="minorHAnsi"/>
          <w:sz w:val="22"/>
          <w:szCs w:val="22"/>
        </w:rPr>
        <w:t xml:space="preserve">wienia </w:t>
      </w:r>
    </w:p>
    <w:p w14:paraId="00D8D88B" w14:textId="77777777" w:rsidR="00686738" w:rsidRDefault="00686738" w:rsidP="00686738">
      <w:pPr>
        <w:pStyle w:val="Default"/>
        <w:rPr>
          <w:rFonts w:asciiTheme="minorHAnsi" w:eastAsia="MingLiU_HKSCS" w:hAnsiTheme="minorHAnsi"/>
          <w:sz w:val="22"/>
          <w:szCs w:val="22"/>
        </w:rPr>
      </w:pPr>
      <w:r>
        <w:rPr>
          <w:rFonts w:asciiTheme="minorHAnsi" w:eastAsia="MingLiU_HKSCS" w:hAnsiTheme="minorHAnsi"/>
          <w:sz w:val="22"/>
          <w:szCs w:val="22"/>
        </w:rPr>
        <w:t>3. Wykonawca ponosi odpowiedzialno</w:t>
      </w:r>
      <w:r>
        <w:rPr>
          <w:rFonts w:asciiTheme="minorHAnsi" w:eastAsia="MingLiU_HKSCS" w:hAnsiTheme="minorHAnsi" w:cs="Cambria"/>
          <w:sz w:val="22"/>
          <w:szCs w:val="22"/>
        </w:rPr>
        <w:t>ść</w:t>
      </w:r>
      <w:r>
        <w:rPr>
          <w:rFonts w:asciiTheme="minorHAnsi" w:eastAsia="MingLiU_HKSCS" w:hAnsiTheme="minorHAnsi"/>
          <w:sz w:val="22"/>
          <w:szCs w:val="22"/>
        </w:rPr>
        <w:t xml:space="preserve"> za dzia</w:t>
      </w:r>
      <w:r>
        <w:rPr>
          <w:rFonts w:asciiTheme="minorHAnsi" w:eastAsia="MingLiU_HKSCS" w:hAnsiTheme="minorHAnsi" w:cs="Cambria"/>
          <w:sz w:val="22"/>
          <w:szCs w:val="22"/>
        </w:rPr>
        <w:t>ł</w:t>
      </w:r>
      <w:r>
        <w:rPr>
          <w:rFonts w:asciiTheme="minorHAnsi" w:eastAsia="MingLiU_HKSCS" w:hAnsiTheme="minorHAnsi"/>
          <w:sz w:val="22"/>
          <w:szCs w:val="22"/>
        </w:rPr>
        <w:t>ania lub zaniechanie dzia</w:t>
      </w:r>
      <w:r>
        <w:rPr>
          <w:rFonts w:asciiTheme="minorHAnsi" w:eastAsia="MingLiU_HKSCS" w:hAnsiTheme="minorHAnsi" w:cs="Cambria"/>
          <w:sz w:val="22"/>
          <w:szCs w:val="22"/>
        </w:rPr>
        <w:t>ł</w:t>
      </w:r>
      <w:r>
        <w:rPr>
          <w:rFonts w:asciiTheme="minorHAnsi" w:eastAsia="MingLiU_HKSCS" w:hAnsiTheme="minorHAnsi"/>
          <w:sz w:val="22"/>
          <w:szCs w:val="22"/>
        </w:rPr>
        <w:t>a</w:t>
      </w:r>
      <w:r>
        <w:rPr>
          <w:rFonts w:asciiTheme="minorHAnsi" w:eastAsia="MingLiU_HKSCS" w:hAnsiTheme="minorHAnsi" w:cs="Cambria"/>
          <w:sz w:val="22"/>
          <w:szCs w:val="22"/>
        </w:rPr>
        <w:t>ń</w:t>
      </w:r>
      <w:r>
        <w:rPr>
          <w:rFonts w:asciiTheme="minorHAnsi" w:eastAsia="MingLiU_HKSCS" w:hAnsiTheme="minorHAnsi"/>
          <w:sz w:val="22"/>
          <w:szCs w:val="22"/>
        </w:rPr>
        <w:t xml:space="preserve"> podwykonawc</w:t>
      </w:r>
      <w:r>
        <w:rPr>
          <w:rFonts w:asciiTheme="minorHAnsi" w:eastAsia="MingLiU_HKSCS" w:hAnsiTheme="minorHAnsi" w:cs="MingLiU_HKSCS"/>
          <w:sz w:val="22"/>
          <w:szCs w:val="22"/>
        </w:rPr>
        <w:t>ó</w:t>
      </w:r>
      <w:r>
        <w:rPr>
          <w:rFonts w:asciiTheme="minorHAnsi" w:eastAsia="MingLiU_HKSCS" w:hAnsiTheme="minorHAnsi"/>
          <w:sz w:val="22"/>
          <w:szCs w:val="22"/>
        </w:rPr>
        <w:t>w tak jak za dzia</w:t>
      </w:r>
      <w:r>
        <w:rPr>
          <w:rFonts w:asciiTheme="minorHAnsi" w:eastAsia="MingLiU_HKSCS" w:hAnsiTheme="minorHAnsi" w:cs="Cambria"/>
          <w:sz w:val="22"/>
          <w:szCs w:val="22"/>
        </w:rPr>
        <w:t>ł</w:t>
      </w:r>
      <w:r>
        <w:rPr>
          <w:rFonts w:asciiTheme="minorHAnsi" w:eastAsia="MingLiU_HKSCS" w:hAnsiTheme="minorHAnsi"/>
          <w:sz w:val="22"/>
          <w:szCs w:val="22"/>
        </w:rPr>
        <w:t>ania w</w:t>
      </w:r>
      <w:r>
        <w:rPr>
          <w:rFonts w:asciiTheme="minorHAnsi" w:eastAsia="MingLiU_HKSCS" w:hAnsiTheme="minorHAnsi" w:cs="Cambria"/>
          <w:sz w:val="22"/>
          <w:szCs w:val="22"/>
        </w:rPr>
        <w:t>ł</w:t>
      </w:r>
      <w:r>
        <w:rPr>
          <w:rFonts w:asciiTheme="minorHAnsi" w:eastAsia="MingLiU_HKSCS" w:hAnsiTheme="minorHAnsi"/>
          <w:sz w:val="22"/>
          <w:szCs w:val="22"/>
        </w:rPr>
        <w:t xml:space="preserve">asne. </w:t>
      </w:r>
    </w:p>
    <w:p w14:paraId="19F7EFB7" w14:textId="77777777" w:rsidR="00686738" w:rsidRDefault="00686738" w:rsidP="00686738">
      <w:pPr>
        <w:pStyle w:val="Default"/>
        <w:spacing w:after="53"/>
        <w:rPr>
          <w:rFonts w:asciiTheme="minorHAnsi" w:eastAsia="MingLiU_HKSCS" w:hAnsiTheme="minorHAnsi"/>
          <w:sz w:val="22"/>
          <w:szCs w:val="22"/>
        </w:rPr>
      </w:pPr>
      <w:r>
        <w:rPr>
          <w:rFonts w:asciiTheme="minorHAnsi" w:eastAsia="MingLiU_HKSCS" w:hAnsiTheme="minorHAnsi"/>
          <w:sz w:val="22"/>
          <w:szCs w:val="22"/>
        </w:rPr>
        <w:t>4. Umowa o Podwykonawstwo musi by</w:t>
      </w:r>
      <w:r>
        <w:rPr>
          <w:rFonts w:asciiTheme="minorHAnsi" w:eastAsia="MingLiU_HKSCS" w:hAnsiTheme="minorHAnsi" w:cs="Cambria"/>
          <w:sz w:val="22"/>
          <w:szCs w:val="22"/>
        </w:rPr>
        <w:t>ć</w:t>
      </w:r>
      <w:r>
        <w:rPr>
          <w:rFonts w:asciiTheme="minorHAnsi" w:eastAsia="MingLiU_HKSCS" w:hAnsiTheme="minorHAnsi"/>
          <w:sz w:val="22"/>
          <w:szCs w:val="22"/>
        </w:rPr>
        <w:t xml:space="preserve"> zawarta w formie pisemnej i mie</w:t>
      </w:r>
      <w:r>
        <w:rPr>
          <w:rFonts w:asciiTheme="minorHAnsi" w:eastAsia="MingLiU_HKSCS" w:hAnsiTheme="minorHAnsi" w:cs="Cambria"/>
          <w:sz w:val="22"/>
          <w:szCs w:val="22"/>
        </w:rPr>
        <w:t>ć</w:t>
      </w:r>
      <w:r>
        <w:rPr>
          <w:rFonts w:asciiTheme="minorHAnsi" w:eastAsia="MingLiU_HKSCS" w:hAnsiTheme="minorHAnsi"/>
          <w:sz w:val="22"/>
          <w:szCs w:val="22"/>
        </w:rPr>
        <w:t xml:space="preserve"> charakter odp</w:t>
      </w:r>
      <w:r>
        <w:rPr>
          <w:rFonts w:asciiTheme="minorHAnsi" w:eastAsia="MingLiU_HKSCS" w:hAnsiTheme="minorHAnsi" w:cs="Cambria"/>
          <w:sz w:val="22"/>
          <w:szCs w:val="22"/>
        </w:rPr>
        <w:t>ł</w:t>
      </w:r>
      <w:r>
        <w:rPr>
          <w:rFonts w:asciiTheme="minorHAnsi" w:eastAsia="MingLiU_HKSCS" w:hAnsiTheme="minorHAnsi"/>
          <w:sz w:val="22"/>
          <w:szCs w:val="22"/>
        </w:rPr>
        <w:t>atny, a tak</w:t>
      </w:r>
      <w:r>
        <w:rPr>
          <w:rFonts w:asciiTheme="minorHAnsi" w:eastAsia="MingLiU_HKSCS" w:hAnsiTheme="minorHAnsi" w:cs="Cambria"/>
          <w:sz w:val="22"/>
          <w:szCs w:val="22"/>
        </w:rPr>
        <w:t>ż</w:t>
      </w:r>
      <w:r>
        <w:rPr>
          <w:rFonts w:asciiTheme="minorHAnsi" w:eastAsia="MingLiU_HKSCS" w:hAnsiTheme="minorHAnsi"/>
          <w:sz w:val="22"/>
          <w:szCs w:val="22"/>
        </w:rPr>
        <w:t>e musi okre</w:t>
      </w:r>
      <w:r>
        <w:rPr>
          <w:rFonts w:asciiTheme="minorHAnsi" w:eastAsia="MingLiU_HKSCS" w:hAnsiTheme="minorHAnsi" w:cs="Cambria"/>
          <w:sz w:val="22"/>
          <w:szCs w:val="22"/>
        </w:rPr>
        <w:t>ś</w:t>
      </w:r>
      <w:r>
        <w:rPr>
          <w:rFonts w:asciiTheme="minorHAnsi" w:eastAsia="MingLiU_HKSCS" w:hAnsiTheme="minorHAnsi"/>
          <w:sz w:val="22"/>
          <w:szCs w:val="22"/>
        </w:rPr>
        <w:t>la</w:t>
      </w:r>
      <w:r>
        <w:rPr>
          <w:rFonts w:asciiTheme="minorHAnsi" w:eastAsia="MingLiU_HKSCS" w:hAnsiTheme="minorHAnsi" w:cs="Cambria"/>
          <w:sz w:val="22"/>
          <w:szCs w:val="22"/>
        </w:rPr>
        <w:t>ć</w:t>
      </w:r>
      <w:r>
        <w:rPr>
          <w:rFonts w:asciiTheme="minorHAnsi" w:eastAsia="MingLiU_HKSCS" w:hAnsiTheme="minorHAnsi"/>
          <w:sz w:val="22"/>
          <w:szCs w:val="22"/>
        </w:rPr>
        <w:t xml:space="preserve"> jaka cz</w:t>
      </w:r>
      <w:r>
        <w:rPr>
          <w:rFonts w:asciiTheme="minorHAnsi" w:eastAsia="MingLiU_HKSCS" w:hAnsiTheme="minorHAnsi" w:cs="Cambria"/>
          <w:sz w:val="22"/>
          <w:szCs w:val="22"/>
        </w:rPr>
        <w:t>ęść</w:t>
      </w:r>
      <w:r>
        <w:rPr>
          <w:rFonts w:asciiTheme="minorHAnsi" w:eastAsia="MingLiU_HKSCS" w:hAnsiTheme="minorHAnsi"/>
          <w:sz w:val="22"/>
          <w:szCs w:val="22"/>
        </w:rPr>
        <w:t xml:space="preserve"> przedmiotu umowy o zam</w:t>
      </w:r>
      <w:r>
        <w:rPr>
          <w:rFonts w:asciiTheme="minorHAnsi" w:eastAsia="MingLiU_HKSCS" w:hAnsiTheme="minorHAnsi" w:cs="MingLiU_HKSCS"/>
          <w:sz w:val="22"/>
          <w:szCs w:val="22"/>
        </w:rPr>
        <w:t>ó</w:t>
      </w:r>
      <w:r>
        <w:rPr>
          <w:rFonts w:asciiTheme="minorHAnsi" w:eastAsia="MingLiU_HKSCS" w:hAnsiTheme="minorHAnsi"/>
          <w:sz w:val="22"/>
          <w:szCs w:val="22"/>
        </w:rPr>
        <w:t>wienie publiczne zostanie wykonana przez Podwykonawc</w:t>
      </w:r>
      <w:r>
        <w:rPr>
          <w:rFonts w:asciiTheme="minorHAnsi" w:eastAsia="MingLiU_HKSCS" w:hAnsiTheme="minorHAnsi" w:cs="Cambria"/>
          <w:sz w:val="22"/>
          <w:szCs w:val="22"/>
        </w:rPr>
        <w:t>ę</w:t>
      </w:r>
      <w:r>
        <w:rPr>
          <w:rFonts w:asciiTheme="minorHAnsi" w:eastAsia="MingLiU_HKSCS" w:hAnsiTheme="minorHAnsi"/>
          <w:sz w:val="22"/>
          <w:szCs w:val="22"/>
        </w:rPr>
        <w:t xml:space="preserve">. </w:t>
      </w:r>
    </w:p>
    <w:p w14:paraId="57B40131" w14:textId="77777777" w:rsidR="00686738" w:rsidRDefault="00686738" w:rsidP="00686738">
      <w:pPr>
        <w:pStyle w:val="Default"/>
        <w:spacing w:after="53"/>
        <w:rPr>
          <w:rFonts w:asciiTheme="minorHAnsi" w:eastAsia="MingLiU_HKSCS" w:hAnsiTheme="minorHAnsi"/>
          <w:sz w:val="22"/>
          <w:szCs w:val="22"/>
        </w:rPr>
      </w:pPr>
      <w:r>
        <w:rPr>
          <w:rFonts w:asciiTheme="minorHAnsi" w:eastAsia="MingLiU_HKSCS" w:hAnsiTheme="minorHAnsi"/>
          <w:sz w:val="22"/>
          <w:szCs w:val="22"/>
        </w:rPr>
        <w:t>5. Termin zap</w:t>
      </w:r>
      <w:r>
        <w:rPr>
          <w:rFonts w:asciiTheme="minorHAnsi" w:eastAsia="MingLiU_HKSCS" w:hAnsiTheme="minorHAnsi" w:cs="Cambria"/>
          <w:sz w:val="22"/>
          <w:szCs w:val="22"/>
        </w:rPr>
        <w:t>ł</w:t>
      </w:r>
      <w:r>
        <w:rPr>
          <w:rFonts w:asciiTheme="minorHAnsi" w:eastAsia="MingLiU_HKSCS" w:hAnsiTheme="minorHAnsi"/>
          <w:sz w:val="22"/>
          <w:szCs w:val="22"/>
        </w:rPr>
        <w:t>aty wynagrodzenia Podwykonawcy przewidziany w umowie o podwykonawstwo nie mo</w:t>
      </w:r>
      <w:r>
        <w:rPr>
          <w:rFonts w:asciiTheme="minorHAnsi" w:eastAsia="MingLiU_HKSCS" w:hAnsiTheme="minorHAnsi" w:cs="Cambria"/>
          <w:sz w:val="22"/>
          <w:szCs w:val="22"/>
        </w:rPr>
        <w:t>ż</w:t>
      </w:r>
      <w:r>
        <w:rPr>
          <w:rFonts w:asciiTheme="minorHAnsi" w:eastAsia="MingLiU_HKSCS" w:hAnsiTheme="minorHAnsi"/>
          <w:sz w:val="22"/>
          <w:szCs w:val="22"/>
        </w:rPr>
        <w:t>e by</w:t>
      </w:r>
      <w:r>
        <w:rPr>
          <w:rFonts w:asciiTheme="minorHAnsi" w:eastAsia="MingLiU_HKSCS" w:hAnsiTheme="minorHAnsi" w:cs="Cambria"/>
          <w:sz w:val="22"/>
          <w:szCs w:val="22"/>
        </w:rPr>
        <w:t>ć</w:t>
      </w:r>
      <w:r>
        <w:rPr>
          <w:rFonts w:asciiTheme="minorHAnsi" w:eastAsia="MingLiU_HKSCS" w:hAnsiTheme="minorHAnsi"/>
          <w:sz w:val="22"/>
          <w:szCs w:val="22"/>
        </w:rPr>
        <w:t xml:space="preserve"> d</w:t>
      </w:r>
      <w:r>
        <w:rPr>
          <w:rFonts w:asciiTheme="minorHAnsi" w:eastAsia="MingLiU_HKSCS" w:hAnsiTheme="minorHAnsi" w:cs="Cambria"/>
          <w:sz w:val="22"/>
          <w:szCs w:val="22"/>
        </w:rPr>
        <w:t>ł</w:t>
      </w:r>
      <w:r>
        <w:rPr>
          <w:rFonts w:asciiTheme="minorHAnsi" w:eastAsia="MingLiU_HKSCS" w:hAnsiTheme="minorHAnsi"/>
          <w:sz w:val="22"/>
          <w:szCs w:val="22"/>
        </w:rPr>
        <w:t>u</w:t>
      </w:r>
      <w:r>
        <w:rPr>
          <w:rFonts w:asciiTheme="minorHAnsi" w:eastAsia="MingLiU_HKSCS" w:hAnsiTheme="minorHAnsi" w:cs="Cambria"/>
          <w:sz w:val="22"/>
          <w:szCs w:val="22"/>
        </w:rPr>
        <w:t>ż</w:t>
      </w:r>
      <w:r>
        <w:rPr>
          <w:rFonts w:asciiTheme="minorHAnsi" w:eastAsia="MingLiU_HKSCS" w:hAnsiTheme="minorHAnsi"/>
          <w:sz w:val="22"/>
          <w:szCs w:val="22"/>
        </w:rPr>
        <w:t>szy ni</w:t>
      </w:r>
      <w:r>
        <w:rPr>
          <w:rFonts w:asciiTheme="minorHAnsi" w:eastAsia="MingLiU_HKSCS" w:hAnsiTheme="minorHAnsi" w:cs="Cambria"/>
          <w:sz w:val="22"/>
          <w:szCs w:val="22"/>
        </w:rPr>
        <w:t>ż</w:t>
      </w:r>
      <w:r>
        <w:rPr>
          <w:rFonts w:asciiTheme="minorHAnsi" w:eastAsia="MingLiU_HKSCS" w:hAnsiTheme="minorHAnsi"/>
          <w:sz w:val="22"/>
          <w:szCs w:val="22"/>
        </w:rPr>
        <w:t xml:space="preserve"> 30 dni od dnia dor</w:t>
      </w:r>
      <w:r>
        <w:rPr>
          <w:rFonts w:asciiTheme="minorHAnsi" w:eastAsia="MingLiU_HKSCS" w:hAnsiTheme="minorHAnsi" w:cs="Cambria"/>
          <w:sz w:val="22"/>
          <w:szCs w:val="22"/>
        </w:rPr>
        <w:t>ę</w:t>
      </w:r>
      <w:r>
        <w:rPr>
          <w:rFonts w:asciiTheme="minorHAnsi" w:eastAsia="MingLiU_HKSCS" w:hAnsiTheme="minorHAnsi"/>
          <w:sz w:val="22"/>
          <w:szCs w:val="22"/>
        </w:rPr>
        <w:t>czenia Wykonawcy faktury lub rachunku, potwierdzaj</w:t>
      </w:r>
      <w:r>
        <w:rPr>
          <w:rFonts w:asciiTheme="minorHAnsi" w:eastAsia="MingLiU_HKSCS" w:hAnsiTheme="minorHAnsi" w:cs="Cambria"/>
          <w:sz w:val="22"/>
          <w:szCs w:val="22"/>
        </w:rPr>
        <w:t>ą</w:t>
      </w:r>
      <w:r>
        <w:rPr>
          <w:rFonts w:asciiTheme="minorHAnsi" w:eastAsia="MingLiU_HKSCS" w:hAnsiTheme="minorHAnsi"/>
          <w:sz w:val="22"/>
          <w:szCs w:val="22"/>
        </w:rPr>
        <w:t>cych wykonanie zleconych Podwykonawcy zada</w:t>
      </w:r>
      <w:r>
        <w:rPr>
          <w:rFonts w:asciiTheme="minorHAnsi" w:eastAsia="MingLiU_HKSCS" w:hAnsiTheme="minorHAnsi" w:cs="Cambria"/>
          <w:sz w:val="22"/>
          <w:szCs w:val="22"/>
        </w:rPr>
        <w:t>ń</w:t>
      </w:r>
      <w:r>
        <w:rPr>
          <w:rFonts w:asciiTheme="minorHAnsi" w:eastAsia="MingLiU_HKSCS" w:hAnsiTheme="minorHAnsi"/>
          <w:sz w:val="22"/>
          <w:szCs w:val="22"/>
        </w:rPr>
        <w:t xml:space="preserve">. </w:t>
      </w:r>
    </w:p>
    <w:p w14:paraId="2F9EA59B" w14:textId="77777777" w:rsidR="00686738" w:rsidRDefault="00686738" w:rsidP="00686738">
      <w:pPr>
        <w:pStyle w:val="Default"/>
        <w:rPr>
          <w:rFonts w:asciiTheme="minorHAnsi" w:eastAsia="MingLiU_HKSCS" w:hAnsiTheme="minorHAnsi"/>
          <w:sz w:val="22"/>
          <w:szCs w:val="22"/>
        </w:rPr>
      </w:pPr>
      <w:r>
        <w:rPr>
          <w:rFonts w:asciiTheme="minorHAnsi" w:eastAsia="MingLiU_HKSCS" w:hAnsiTheme="minorHAnsi"/>
          <w:sz w:val="22"/>
          <w:szCs w:val="22"/>
        </w:rPr>
        <w:t>6. Wykonawca zobowi</w:t>
      </w:r>
      <w:r>
        <w:rPr>
          <w:rFonts w:asciiTheme="minorHAnsi" w:eastAsia="MingLiU_HKSCS" w:hAnsiTheme="minorHAnsi" w:cs="Cambria"/>
          <w:sz w:val="22"/>
          <w:szCs w:val="22"/>
        </w:rPr>
        <w:t>ą</w:t>
      </w:r>
      <w:r>
        <w:rPr>
          <w:rFonts w:asciiTheme="minorHAnsi" w:eastAsia="MingLiU_HKSCS" w:hAnsiTheme="minorHAnsi"/>
          <w:sz w:val="22"/>
          <w:szCs w:val="22"/>
        </w:rPr>
        <w:t>zuje si</w:t>
      </w:r>
      <w:r>
        <w:rPr>
          <w:rFonts w:asciiTheme="minorHAnsi" w:eastAsia="MingLiU_HKSCS" w:hAnsiTheme="minorHAnsi" w:cs="Cambria"/>
          <w:sz w:val="22"/>
          <w:szCs w:val="22"/>
        </w:rPr>
        <w:t>ę</w:t>
      </w:r>
      <w:r>
        <w:rPr>
          <w:rFonts w:asciiTheme="minorHAnsi" w:eastAsia="MingLiU_HKSCS" w:hAnsiTheme="minorHAnsi"/>
          <w:sz w:val="22"/>
          <w:szCs w:val="22"/>
        </w:rPr>
        <w:t xml:space="preserve"> do wykonania przedmiotu zam</w:t>
      </w:r>
      <w:r>
        <w:rPr>
          <w:rFonts w:asciiTheme="minorHAnsi" w:eastAsia="MingLiU_HKSCS" w:hAnsiTheme="minorHAnsi" w:cs="MingLiU_HKSCS"/>
          <w:sz w:val="22"/>
          <w:szCs w:val="22"/>
        </w:rPr>
        <w:t>ó</w:t>
      </w:r>
      <w:r>
        <w:rPr>
          <w:rFonts w:asciiTheme="minorHAnsi" w:eastAsia="MingLiU_HKSCS" w:hAnsiTheme="minorHAnsi"/>
          <w:sz w:val="22"/>
          <w:szCs w:val="22"/>
        </w:rPr>
        <w:t>wienia w</w:t>
      </w:r>
      <w:r>
        <w:rPr>
          <w:rFonts w:asciiTheme="minorHAnsi" w:eastAsia="MingLiU_HKSCS" w:hAnsiTheme="minorHAnsi" w:cs="Cambria"/>
          <w:sz w:val="22"/>
          <w:szCs w:val="22"/>
        </w:rPr>
        <w:t>ł</w:t>
      </w:r>
      <w:r>
        <w:rPr>
          <w:rFonts w:asciiTheme="minorHAnsi" w:eastAsia="MingLiU_HKSCS" w:hAnsiTheme="minorHAnsi"/>
          <w:sz w:val="22"/>
          <w:szCs w:val="22"/>
        </w:rPr>
        <w:t>asnymi si</w:t>
      </w:r>
      <w:r>
        <w:rPr>
          <w:rFonts w:asciiTheme="minorHAnsi" w:eastAsia="MingLiU_HKSCS" w:hAnsiTheme="minorHAnsi" w:cs="Cambria"/>
          <w:sz w:val="22"/>
          <w:szCs w:val="22"/>
        </w:rPr>
        <w:t>ł</w:t>
      </w:r>
      <w:r>
        <w:rPr>
          <w:rFonts w:asciiTheme="minorHAnsi" w:eastAsia="MingLiU_HKSCS" w:hAnsiTheme="minorHAnsi"/>
          <w:sz w:val="22"/>
          <w:szCs w:val="22"/>
        </w:rPr>
        <w:t xml:space="preserve">ami.* </w:t>
      </w:r>
    </w:p>
    <w:p w14:paraId="74440392" w14:textId="77777777" w:rsidR="00686738" w:rsidRDefault="00686738" w:rsidP="00686738">
      <w:pPr>
        <w:tabs>
          <w:tab w:val="left" w:pos="284"/>
          <w:tab w:val="left" w:pos="8080"/>
        </w:tabs>
        <w:ind w:right="-2"/>
        <w:rPr>
          <w:rFonts w:asciiTheme="minorHAnsi" w:hAnsiTheme="minorHAnsi"/>
          <w:b/>
          <w:bCs/>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7049F731" w14:textId="77777777" w:rsidR="00686738" w:rsidRDefault="00686738" w:rsidP="00EB54D3">
      <w:pPr>
        <w:tabs>
          <w:tab w:val="left" w:pos="284"/>
          <w:tab w:val="left" w:pos="8080"/>
        </w:tabs>
        <w:ind w:right="-2"/>
        <w:jc w:val="center"/>
        <w:rPr>
          <w:rFonts w:asciiTheme="minorHAnsi" w:hAnsiTheme="minorHAnsi"/>
          <w:b/>
          <w:bCs/>
          <w:sz w:val="22"/>
          <w:szCs w:val="22"/>
        </w:rPr>
      </w:pPr>
    </w:p>
    <w:p w14:paraId="3902CC78"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 14</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09775B53" w:rsidR="00EB54D3" w:rsidRDefault="00E45351" w:rsidP="00EB54D3">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dwó</w:t>
      </w:r>
      <w:r w:rsidR="00EB54D3">
        <w:rPr>
          <w:rFonts w:ascii="Calibri" w:hAnsi="Calibri" w:cs="Calibri"/>
          <w:sz w:val="22"/>
          <w:szCs w:val="22"/>
          <w:lang w:eastAsia="ar-SA"/>
        </w:rPr>
        <w:t>ch jed</w:t>
      </w:r>
      <w:r>
        <w:rPr>
          <w:rFonts w:ascii="Calibri" w:hAnsi="Calibri" w:cs="Calibri"/>
          <w:sz w:val="22"/>
          <w:szCs w:val="22"/>
          <w:lang w:eastAsia="ar-SA"/>
        </w:rPr>
        <w:t>nobrzmiących egzemplarzach, jeden</w:t>
      </w:r>
      <w:r w:rsidR="00EB54D3">
        <w:rPr>
          <w:rFonts w:ascii="Calibri" w:hAnsi="Calibri" w:cs="Calibri"/>
          <w:sz w:val="22"/>
          <w:szCs w:val="22"/>
          <w:lang w:eastAsia="ar-SA"/>
        </w:rPr>
        <w:t xml:space="preserve"> dla Zamawiającego i jeden dla Wykonawcy.</w:t>
      </w:r>
    </w:p>
    <w:p w14:paraId="54FB7FB2" w14:textId="77777777" w:rsidR="000D03B4" w:rsidRDefault="000D03B4">
      <w:pPr>
        <w:ind w:left="851" w:right="945"/>
        <w:rPr>
          <w:rFonts w:ascii="Calibri" w:hAnsi="Calibri" w:cs="Calibri"/>
          <w:b/>
          <w:bCs/>
          <w:sz w:val="22"/>
          <w:szCs w:val="22"/>
        </w:rPr>
      </w:pPr>
    </w:p>
    <w:p w14:paraId="3C0305A5" w14:textId="77777777" w:rsidR="004868CE" w:rsidRDefault="004868CE">
      <w:pPr>
        <w:ind w:left="851"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rsidSect="00F96A1B">
      <w:headerReference w:type="default" r:id="rId9"/>
      <w:pgSz w:w="11906" w:h="16838"/>
      <w:pgMar w:top="851" w:right="1559" w:bottom="1418" w:left="1418" w:header="709" w:footer="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8A7F85" w14:textId="77777777" w:rsidR="001301F1" w:rsidRDefault="001301F1">
      <w:r>
        <w:separator/>
      </w:r>
    </w:p>
  </w:endnote>
  <w:endnote w:type="continuationSeparator" w:id="0">
    <w:p w14:paraId="21DDB939" w14:textId="77777777" w:rsidR="001301F1" w:rsidRDefault="00130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AD43BB" w14:textId="77777777" w:rsidR="001301F1" w:rsidRDefault="001301F1">
      <w:r>
        <w:separator/>
      </w:r>
    </w:p>
  </w:footnote>
  <w:footnote w:type="continuationSeparator" w:id="0">
    <w:p w14:paraId="06456DA3" w14:textId="77777777" w:rsidR="001301F1" w:rsidRDefault="001301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BB092B" w14:textId="75B18692" w:rsidR="00D9616B" w:rsidRPr="00D9616B" w:rsidRDefault="00D9616B">
    <w:pPr>
      <w:pStyle w:val="Nagwek"/>
      <w:rPr>
        <w:i/>
        <w:sz w:val="20"/>
        <w:szCs w:val="20"/>
      </w:rPr>
    </w:pPr>
    <w:r w:rsidRPr="00D9616B">
      <w:rPr>
        <w:i/>
        <w:sz w:val="20"/>
        <w:szCs w:val="20"/>
      </w:rPr>
      <w:t>Projekt umowy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4"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F846846"/>
    <w:multiLevelType w:val="multilevel"/>
    <w:tmpl w:val="098EF83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1"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2"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3"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7"/>
  </w:num>
  <w:num w:numId="2">
    <w:abstractNumId w:val="5"/>
  </w:num>
  <w:num w:numId="3">
    <w:abstractNumId w:val="1"/>
  </w:num>
  <w:num w:numId="4">
    <w:abstractNumId w:val="9"/>
  </w:num>
  <w:num w:numId="5">
    <w:abstractNumId w:val="2"/>
  </w:num>
  <w:num w:numId="6">
    <w:abstractNumId w:val="13"/>
  </w:num>
  <w:num w:numId="7">
    <w:abstractNumId w:val="4"/>
  </w:num>
  <w:num w:numId="8">
    <w:abstractNumId w:val="8"/>
  </w:num>
  <w:num w:numId="9">
    <w:abstractNumId w:val="10"/>
  </w:num>
  <w:num w:numId="10">
    <w:abstractNumId w:val="12"/>
  </w:num>
  <w:num w:numId="11">
    <w:abstractNumId w:val="3"/>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documentProtection w:edit="trackedChanges" w:enforcement="0"/>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13DAC"/>
    <w:rsid w:val="00037ED9"/>
    <w:rsid w:val="000443E6"/>
    <w:rsid w:val="000718FA"/>
    <w:rsid w:val="00073F86"/>
    <w:rsid w:val="00075CD6"/>
    <w:rsid w:val="00080EE6"/>
    <w:rsid w:val="000B13EA"/>
    <w:rsid w:val="000D03B4"/>
    <w:rsid w:val="000D6ACD"/>
    <w:rsid w:val="001301F1"/>
    <w:rsid w:val="00145AB9"/>
    <w:rsid w:val="0016607D"/>
    <w:rsid w:val="0019656F"/>
    <w:rsid w:val="001A386E"/>
    <w:rsid w:val="001C143D"/>
    <w:rsid w:val="00215C5B"/>
    <w:rsid w:val="00242E67"/>
    <w:rsid w:val="002514CF"/>
    <w:rsid w:val="0025611A"/>
    <w:rsid w:val="00264170"/>
    <w:rsid w:val="002744DB"/>
    <w:rsid w:val="00290945"/>
    <w:rsid w:val="002942AF"/>
    <w:rsid w:val="002A3BD4"/>
    <w:rsid w:val="002A4417"/>
    <w:rsid w:val="002B522F"/>
    <w:rsid w:val="002B68F5"/>
    <w:rsid w:val="003267FB"/>
    <w:rsid w:val="00340D3C"/>
    <w:rsid w:val="00352CAB"/>
    <w:rsid w:val="00372E74"/>
    <w:rsid w:val="003804BF"/>
    <w:rsid w:val="003A62CA"/>
    <w:rsid w:val="00414CBA"/>
    <w:rsid w:val="00420C80"/>
    <w:rsid w:val="00434B7E"/>
    <w:rsid w:val="00470C07"/>
    <w:rsid w:val="00480BB9"/>
    <w:rsid w:val="004868CE"/>
    <w:rsid w:val="00490D1E"/>
    <w:rsid w:val="004C64F0"/>
    <w:rsid w:val="004C6567"/>
    <w:rsid w:val="00515959"/>
    <w:rsid w:val="00527695"/>
    <w:rsid w:val="00543F12"/>
    <w:rsid w:val="005514D7"/>
    <w:rsid w:val="00554F7B"/>
    <w:rsid w:val="005641CE"/>
    <w:rsid w:val="005674F0"/>
    <w:rsid w:val="0057234C"/>
    <w:rsid w:val="005A4C72"/>
    <w:rsid w:val="005B519E"/>
    <w:rsid w:val="005B5E75"/>
    <w:rsid w:val="005E77B1"/>
    <w:rsid w:val="005F73AC"/>
    <w:rsid w:val="00686738"/>
    <w:rsid w:val="00691697"/>
    <w:rsid w:val="006A004E"/>
    <w:rsid w:val="006E05AD"/>
    <w:rsid w:val="006F047C"/>
    <w:rsid w:val="00712E70"/>
    <w:rsid w:val="00742935"/>
    <w:rsid w:val="007466B7"/>
    <w:rsid w:val="00756AB0"/>
    <w:rsid w:val="00771A59"/>
    <w:rsid w:val="00784AA9"/>
    <w:rsid w:val="007B7B67"/>
    <w:rsid w:val="007B7C26"/>
    <w:rsid w:val="007C0D2E"/>
    <w:rsid w:val="007F274E"/>
    <w:rsid w:val="008058C6"/>
    <w:rsid w:val="00806FAA"/>
    <w:rsid w:val="008412C8"/>
    <w:rsid w:val="00865861"/>
    <w:rsid w:val="00880205"/>
    <w:rsid w:val="00896BF3"/>
    <w:rsid w:val="008971B2"/>
    <w:rsid w:val="008A3F4D"/>
    <w:rsid w:val="008F3CEE"/>
    <w:rsid w:val="008F40C8"/>
    <w:rsid w:val="00923E3A"/>
    <w:rsid w:val="00935C9B"/>
    <w:rsid w:val="009445BC"/>
    <w:rsid w:val="00944D3E"/>
    <w:rsid w:val="00960496"/>
    <w:rsid w:val="009671C2"/>
    <w:rsid w:val="009A05D7"/>
    <w:rsid w:val="009D7DE7"/>
    <w:rsid w:val="009E0363"/>
    <w:rsid w:val="009E779D"/>
    <w:rsid w:val="00A062EE"/>
    <w:rsid w:val="00A10AC4"/>
    <w:rsid w:val="00A15D69"/>
    <w:rsid w:val="00A32B2A"/>
    <w:rsid w:val="00A53256"/>
    <w:rsid w:val="00AA1772"/>
    <w:rsid w:val="00AB1139"/>
    <w:rsid w:val="00AB31D8"/>
    <w:rsid w:val="00AD21C1"/>
    <w:rsid w:val="00AF0906"/>
    <w:rsid w:val="00B45972"/>
    <w:rsid w:val="00B47839"/>
    <w:rsid w:val="00B53DE7"/>
    <w:rsid w:val="00B9794B"/>
    <w:rsid w:val="00BB65AE"/>
    <w:rsid w:val="00BB7F83"/>
    <w:rsid w:val="00BD0670"/>
    <w:rsid w:val="00BE4AE3"/>
    <w:rsid w:val="00C24046"/>
    <w:rsid w:val="00C366D2"/>
    <w:rsid w:val="00C6341D"/>
    <w:rsid w:val="00C71331"/>
    <w:rsid w:val="00CE42BB"/>
    <w:rsid w:val="00D278ED"/>
    <w:rsid w:val="00D334A2"/>
    <w:rsid w:val="00D5599C"/>
    <w:rsid w:val="00D60483"/>
    <w:rsid w:val="00D60A97"/>
    <w:rsid w:val="00D84D75"/>
    <w:rsid w:val="00D9616B"/>
    <w:rsid w:val="00D9793A"/>
    <w:rsid w:val="00DA2505"/>
    <w:rsid w:val="00DC4FA5"/>
    <w:rsid w:val="00DF0790"/>
    <w:rsid w:val="00DF4815"/>
    <w:rsid w:val="00E1038A"/>
    <w:rsid w:val="00E45351"/>
    <w:rsid w:val="00EB54D3"/>
    <w:rsid w:val="00EE2EEC"/>
    <w:rsid w:val="00EF0327"/>
    <w:rsid w:val="00F118EC"/>
    <w:rsid w:val="00F30AE3"/>
    <w:rsid w:val="00F318EF"/>
    <w:rsid w:val="00F56064"/>
    <w:rsid w:val="00F81BB6"/>
    <w:rsid w:val="00F8795D"/>
    <w:rsid w:val="00F96A1B"/>
    <w:rsid w:val="00FA2BA7"/>
    <w:rsid w:val="00FB363F"/>
    <w:rsid w:val="00FE188A"/>
    <w:rsid w:val="00FE3D8F"/>
    <w:rsid w:val="00FE7016"/>
    <w:rsid w:val="00FE749A"/>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 w:type="paragraph" w:customStyle="1" w:styleId="Akapitzlist1">
    <w:name w:val="Akapit z listą1"/>
    <w:basedOn w:val="Normalny"/>
    <w:rsid w:val="00742935"/>
    <w:pPr>
      <w:ind w:left="708"/>
    </w:pPr>
    <w:rPr>
      <w:rFonts w:ascii="Liberation Serif" w:eastAsia="NSimSun" w:hAnsi="Liberation Serif" w:cs="Arial"/>
      <w:kern w:val="2"/>
      <w:lang w:eastAsia="zh-CN" w:bidi="hi-IN"/>
    </w:rPr>
  </w:style>
  <w:style w:type="character" w:styleId="Hipercze">
    <w:name w:val="Hyperlink"/>
    <w:basedOn w:val="Domylnaczcionkaakapitu"/>
    <w:uiPriority w:val="99"/>
    <w:unhideWhenUsed/>
    <w:rsid w:val="000B1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700048">
      <w:bodyDiv w:val="1"/>
      <w:marLeft w:val="0"/>
      <w:marRight w:val="0"/>
      <w:marTop w:val="0"/>
      <w:marBottom w:val="0"/>
      <w:divBdr>
        <w:top w:val="none" w:sz="0" w:space="0" w:color="auto"/>
        <w:left w:val="none" w:sz="0" w:space="0" w:color="auto"/>
        <w:bottom w:val="none" w:sz="0" w:space="0" w:color="auto"/>
        <w:right w:val="none" w:sz="0" w:space="0" w:color="auto"/>
      </w:divBdr>
    </w:div>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04692287">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161316065">
      <w:bodyDiv w:val="1"/>
      <w:marLeft w:val="0"/>
      <w:marRight w:val="0"/>
      <w:marTop w:val="0"/>
      <w:marBottom w:val="0"/>
      <w:divBdr>
        <w:top w:val="none" w:sz="0" w:space="0" w:color="auto"/>
        <w:left w:val="none" w:sz="0" w:space="0" w:color="auto"/>
        <w:bottom w:val="none" w:sz="0" w:space="0" w:color="auto"/>
        <w:right w:val="none" w:sz="0" w:space="0" w:color="auto"/>
      </w:divBdr>
    </w:div>
    <w:div w:id="1297880421">
      <w:bodyDiv w:val="1"/>
      <w:marLeft w:val="0"/>
      <w:marRight w:val="0"/>
      <w:marTop w:val="0"/>
      <w:marBottom w:val="0"/>
      <w:divBdr>
        <w:top w:val="none" w:sz="0" w:space="0" w:color="auto"/>
        <w:left w:val="none" w:sz="0" w:space="0" w:color="auto"/>
        <w:bottom w:val="none" w:sz="0" w:space="0" w:color="auto"/>
        <w:right w:val="none" w:sz="0" w:space="0" w:color="auto"/>
      </w:divBdr>
    </w:div>
    <w:div w:id="1328706712">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 w:id="1486823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szpitallimanow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A8EC8-96DA-482A-B0B4-D61031A15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8</Pages>
  <Words>3545</Words>
  <Characters>21274</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 Lucyna Talar</cp:lastModifiedBy>
  <cp:revision>17</cp:revision>
  <cp:lastPrinted>2022-06-01T10:16:00Z</cp:lastPrinted>
  <dcterms:created xsi:type="dcterms:W3CDTF">2024-05-10T07:56:00Z</dcterms:created>
  <dcterms:modified xsi:type="dcterms:W3CDTF">2024-05-13T09:07:00Z</dcterms:modified>
  <dc:language>pl-PL</dc:language>
</cp:coreProperties>
</file>