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50CD1" w:rsidRPr="00EF3395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594"/>
        <w:gridCol w:w="3199"/>
        <w:gridCol w:w="1330"/>
        <w:gridCol w:w="2011"/>
        <w:gridCol w:w="1777"/>
        <w:gridCol w:w="1590"/>
        <w:gridCol w:w="1362"/>
        <w:gridCol w:w="1877"/>
        <w:gridCol w:w="1874"/>
      </w:tblGrid>
      <w:tr w:rsidR="00BC2D44" w:rsidRPr="00EF3395" w:rsidTr="00E47CE9">
        <w:tc>
          <w:tcPr>
            <w:tcW w:w="19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EF3395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EF3395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50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EF3395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EF3395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64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2D44" w:rsidRPr="00EF3395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EF3395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  <w:r w:rsidR="00EF3395">
              <w:rPr>
                <w:rFonts w:ascii="Arial Narrow" w:hAnsi="Arial Narrow" w:cs="Arial"/>
                <w:b/>
                <w:sz w:val="22"/>
                <w:szCs w:val="22"/>
              </w:rPr>
              <w:t>/model</w:t>
            </w:r>
          </w:p>
        </w:tc>
        <w:tc>
          <w:tcPr>
            <w:tcW w:w="56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2D44" w:rsidRPr="00EF3395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F3395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0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BC2D44" w:rsidRPr="00EF3395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EF3395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3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2D44" w:rsidRPr="00EF3395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EF3395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0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2D44" w:rsidRPr="00EF3395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F3395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0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2D44" w:rsidRPr="00EF3395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EF3395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EF3395" w:rsidTr="00E47CE9">
        <w:trPr>
          <w:trHeight w:val="590"/>
        </w:trPr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EF3395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EF3395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AFC" w:rsidRPr="00EF3395" w:rsidRDefault="00D2119E" w:rsidP="00D2119E">
            <w:pPr>
              <w:rPr>
                <w:rFonts w:ascii="Arial Narrow" w:hAnsi="Arial Narrow" w:cs="Arial"/>
              </w:rPr>
            </w:pPr>
            <w:r w:rsidRPr="00EF3395">
              <w:rPr>
                <w:rFonts w:ascii="Arial Narrow" w:hAnsi="Arial Narrow" w:cs="Arial"/>
              </w:rPr>
              <w:t xml:space="preserve">Statywowa lampa zabiegowa </w:t>
            </w:r>
            <w:proofErr w:type="spellStart"/>
            <w:r w:rsidRPr="00EF3395">
              <w:rPr>
                <w:rFonts w:ascii="Arial Narrow" w:hAnsi="Arial Narrow" w:cs="Arial"/>
              </w:rPr>
              <w:t>led</w:t>
            </w:r>
            <w:proofErr w:type="spellEnd"/>
          </w:p>
          <w:p w:rsidR="00BC2D44" w:rsidRPr="00EF3395" w:rsidRDefault="00BC2D44" w:rsidP="00D2119E">
            <w:pPr>
              <w:rPr>
                <w:rFonts w:ascii="Arial Narrow" w:hAnsi="Arial Narrow" w:cs="Arial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2D44" w:rsidRPr="00EF3395" w:rsidRDefault="00BC2D44" w:rsidP="003F31D3">
            <w:pPr>
              <w:jc w:val="center"/>
              <w:rPr>
                <w:rFonts w:ascii="Arial Narrow" w:hAnsi="Arial Narrow" w:cs="Arial"/>
                <w:b/>
              </w:rPr>
            </w:pPr>
            <w:r w:rsidRPr="00EF3395">
              <w:rPr>
                <w:rFonts w:ascii="Arial Narrow" w:hAnsi="Arial Narrow" w:cs="Arial"/>
                <w:b/>
              </w:rPr>
              <w:t xml:space="preserve">1  </w:t>
            </w:r>
            <w:r w:rsidR="00430AFC" w:rsidRPr="00EF3395">
              <w:rPr>
                <w:rFonts w:ascii="Arial Narrow" w:hAnsi="Arial Narrow" w:cs="Arial"/>
                <w:b/>
              </w:rPr>
              <w:t>SZTUKA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2D44" w:rsidRPr="00EF3395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EF3395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BC2D44" w:rsidRPr="00EF3395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2D44" w:rsidRPr="00EF3395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EF3395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EF3395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430AFC" w:rsidRPr="00EF3395" w:rsidTr="00E47CE9">
        <w:trPr>
          <w:trHeight w:val="615"/>
        </w:trPr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30AFC" w:rsidRPr="00EF3395" w:rsidRDefault="00430AFC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EF3395">
              <w:rPr>
                <w:rFonts w:ascii="Arial Narrow" w:hAnsi="Arial Narrow" w:cs="Arial"/>
                <w:sz w:val="22"/>
                <w:szCs w:val="22"/>
              </w:rPr>
              <w:t>2.</w:t>
            </w:r>
          </w:p>
        </w:tc>
        <w:tc>
          <w:tcPr>
            <w:tcW w:w="10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AFC" w:rsidRPr="00EF3395" w:rsidRDefault="00D2119E" w:rsidP="00D2119E">
            <w:pPr>
              <w:rPr>
                <w:rFonts w:ascii="Arial Narrow" w:hAnsi="Arial Narrow" w:cs="Arial"/>
              </w:rPr>
            </w:pPr>
            <w:r w:rsidRPr="00EF3395">
              <w:rPr>
                <w:rFonts w:ascii="Arial Narrow" w:hAnsi="Arial Narrow" w:cs="Arial"/>
              </w:rPr>
              <w:t xml:space="preserve">Sufitowa lampa zabiegowa </w:t>
            </w:r>
            <w:proofErr w:type="spellStart"/>
            <w:r w:rsidRPr="00EF3395">
              <w:rPr>
                <w:rFonts w:ascii="Arial Narrow" w:hAnsi="Arial Narrow" w:cs="Arial"/>
              </w:rPr>
              <w:t>led</w:t>
            </w:r>
            <w:proofErr w:type="spellEnd"/>
          </w:p>
          <w:p w:rsidR="00430AFC" w:rsidRPr="00EF3395" w:rsidRDefault="00430AFC" w:rsidP="00D2119E">
            <w:pPr>
              <w:rPr>
                <w:rFonts w:ascii="Arial Narrow" w:hAnsi="Arial Narrow" w:cs="Arial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0AFC" w:rsidRPr="00EF3395" w:rsidRDefault="00430AFC" w:rsidP="003F31D3">
            <w:pPr>
              <w:jc w:val="center"/>
              <w:rPr>
                <w:rFonts w:ascii="Arial Narrow" w:hAnsi="Arial Narrow" w:cs="Arial"/>
                <w:b/>
              </w:rPr>
            </w:pPr>
            <w:r w:rsidRPr="00EF3395">
              <w:rPr>
                <w:rFonts w:ascii="Arial Narrow" w:hAnsi="Arial Narrow" w:cs="Arial"/>
                <w:b/>
              </w:rPr>
              <w:t>1 SZTUKA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0AFC" w:rsidRPr="00EF3395" w:rsidRDefault="00430AFC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AFC" w:rsidRPr="00EF3395" w:rsidRDefault="00430AFC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430AFC" w:rsidRPr="00EF3395" w:rsidRDefault="00430AFC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30AFC" w:rsidRPr="00EF3395" w:rsidRDefault="00430AFC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0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AFC" w:rsidRPr="00EF3395" w:rsidRDefault="00430AFC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0AFC" w:rsidRPr="00EF3395" w:rsidRDefault="00430AFC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E47CE9" w:rsidRPr="00EF3395" w:rsidTr="00E47CE9">
        <w:trPr>
          <w:trHeight w:val="615"/>
        </w:trPr>
        <w:tc>
          <w:tcPr>
            <w:tcW w:w="285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7CE9" w:rsidRPr="00EF3395" w:rsidRDefault="00E47CE9" w:rsidP="004369F7">
            <w:pPr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 xml:space="preserve">RAZEM: 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47CE9" w:rsidRPr="00EF3395" w:rsidRDefault="00E47CE9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E47CE9" w:rsidRPr="00EF3395" w:rsidRDefault="00E47CE9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01" w:type="pc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7CE9" w:rsidRPr="00EF3395" w:rsidRDefault="00E47CE9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47CE9" w:rsidRPr="00EF3395" w:rsidRDefault="00E47CE9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E50CD1" w:rsidRPr="00EF3395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:rsidR="00E50CD1" w:rsidRPr="00EF3395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8"/>
        <w:gridCol w:w="11768"/>
        <w:gridCol w:w="1417"/>
        <w:gridCol w:w="1715"/>
      </w:tblGrid>
      <w:tr w:rsidR="00E50CD1" w:rsidRPr="006F28A1" w:rsidTr="003F31D3">
        <w:trPr>
          <w:cantSplit/>
          <w:trHeight w:val="2300"/>
          <w:jc w:val="center"/>
        </w:trPr>
        <w:tc>
          <w:tcPr>
            <w:tcW w:w="2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6F28A1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6F28A1" w:rsidRDefault="00E50CD1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7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6F28A1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430AFC" w:rsidRPr="006F28A1" w:rsidRDefault="00E50CD1" w:rsidP="00430AFC">
            <w:pPr>
              <w:spacing w:line="312" w:lineRule="exact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  <w:r w:rsidR="00E00234" w:rsidRPr="006F28A1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430AFC" w:rsidRPr="006F28A1">
              <w:rPr>
                <w:rFonts w:ascii="Arial Narrow" w:hAnsi="Arial Narrow" w:cs="Arial"/>
                <w:b/>
                <w:color w:val="000000"/>
                <w:spacing w:val="-2"/>
                <w:sz w:val="20"/>
                <w:szCs w:val="20"/>
              </w:rPr>
              <w:t>STATYWOWA LAMPA ZABIEGOWA LED</w:t>
            </w:r>
          </w:p>
          <w:p w:rsidR="00E50CD1" w:rsidRPr="006F28A1" w:rsidRDefault="00E50CD1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6F28A1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6F28A1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="003F31D3" w:rsidRPr="006F28A1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 xml:space="preserve">/ </w:t>
            </w:r>
            <w:r w:rsidRPr="006F28A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6F28A1" w:rsidTr="00EF62D7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6F28A1" w:rsidRDefault="00E50CD1" w:rsidP="00836C82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4369F7" w:rsidRPr="006F28A1" w:rsidTr="00EF62D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6F28A1" w:rsidRDefault="004369F7" w:rsidP="004369F7">
            <w:pPr>
              <w:ind w:left="360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0C0D98" w:rsidRPr="006F28A1" w:rsidTr="003F31D3">
        <w:trPr>
          <w:cantSplit/>
          <w:trHeight w:val="337"/>
          <w:jc w:val="center"/>
        </w:trPr>
        <w:tc>
          <w:tcPr>
            <w:tcW w:w="2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78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D98" w:rsidRPr="006F28A1" w:rsidRDefault="000C0D98" w:rsidP="00EF62D7">
            <w:pPr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Lampa zabiegowa wyposażona w oprawę oświetleniową w technologii LED w wersji statywowej przejezdnej.</w:t>
            </w:r>
          </w:p>
        </w:tc>
        <w:tc>
          <w:tcPr>
            <w:tcW w:w="4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D98" w:rsidRPr="006F28A1" w:rsidRDefault="000C0D98" w:rsidP="00EF62D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C0D98" w:rsidRPr="006F28A1" w:rsidTr="003F31D3">
        <w:trPr>
          <w:cantSplit/>
          <w:trHeight w:val="337"/>
          <w:jc w:val="center"/>
        </w:trPr>
        <w:tc>
          <w:tcPr>
            <w:tcW w:w="2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787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D98" w:rsidRPr="006F28A1" w:rsidRDefault="000C0D98" w:rsidP="00EF62D7">
            <w:pPr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Podstawa lampy wyposażona w 4 koła w tym co najmniej dwa z hamulcem.</w:t>
            </w:r>
          </w:p>
        </w:tc>
        <w:tc>
          <w:tcPr>
            <w:tcW w:w="4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D98" w:rsidRPr="006F28A1" w:rsidRDefault="000C0D98" w:rsidP="00EF62D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C0D98" w:rsidRPr="006F28A1" w:rsidTr="003F31D3">
        <w:trPr>
          <w:cantSplit/>
          <w:trHeight w:val="337"/>
          <w:jc w:val="center"/>
        </w:trPr>
        <w:tc>
          <w:tcPr>
            <w:tcW w:w="2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D98" w:rsidRPr="006F28A1" w:rsidRDefault="000C0D98" w:rsidP="00EF62D7">
            <w:pPr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Oprawa lampy od strony reflektora wyposażona w szyby ochronne z tworzywa lub szkła bezpiecznego.</w:t>
            </w:r>
          </w:p>
        </w:tc>
        <w:tc>
          <w:tcPr>
            <w:tcW w:w="4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D98" w:rsidRPr="006F28A1" w:rsidRDefault="000C0D98" w:rsidP="00EF62D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C0D98" w:rsidRPr="006F28A1" w:rsidTr="003F31D3">
        <w:trPr>
          <w:cantSplit/>
          <w:trHeight w:val="337"/>
          <w:jc w:val="center"/>
        </w:trPr>
        <w:tc>
          <w:tcPr>
            <w:tcW w:w="2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78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D98" w:rsidRPr="006F28A1" w:rsidRDefault="000C0D98" w:rsidP="00EF62D7">
            <w:pPr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Oprawa lampy w kształcie koła lub wieloboku o zwartej konstrukcji, z uchwytem brudnym służącym do pozycjonowania czaszy.</w:t>
            </w:r>
          </w:p>
        </w:tc>
        <w:tc>
          <w:tcPr>
            <w:tcW w:w="4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D98" w:rsidRPr="006F28A1" w:rsidRDefault="000C0D98" w:rsidP="00EF62D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C0D98" w:rsidRPr="006F28A1" w:rsidTr="003F31D3">
        <w:trPr>
          <w:cantSplit/>
          <w:trHeight w:val="337"/>
          <w:jc w:val="center"/>
        </w:trPr>
        <w:tc>
          <w:tcPr>
            <w:tcW w:w="2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78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D98" w:rsidRPr="006F28A1" w:rsidRDefault="000C0D98" w:rsidP="00EF62D7">
            <w:pPr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Oprawa lampy wykorzystująca technologię tylko</w:t>
            </w:r>
          </w:p>
          <w:p w:rsidR="000C0D98" w:rsidRPr="006F28A1" w:rsidRDefault="000C0D98" w:rsidP="00EF62D7">
            <w:pPr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i wyłącznie białych diod LED. Dopuszcza się białe diody w tonach ciepłych, neutralnych i zimnych.</w:t>
            </w:r>
          </w:p>
        </w:tc>
        <w:tc>
          <w:tcPr>
            <w:tcW w:w="4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D98" w:rsidRPr="006F28A1" w:rsidRDefault="000C0D98" w:rsidP="00EF62D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C0D98" w:rsidRPr="006F28A1" w:rsidTr="003F31D3">
        <w:trPr>
          <w:cantSplit/>
          <w:trHeight w:val="337"/>
          <w:jc w:val="center"/>
        </w:trPr>
        <w:tc>
          <w:tcPr>
            <w:tcW w:w="2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78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D98" w:rsidRPr="006F28A1" w:rsidRDefault="000C0D98" w:rsidP="00EF62D7">
            <w:pPr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Oprawa o średnicy lub najdłuższej przekątnej nie większej niż 50 cm</w:t>
            </w:r>
          </w:p>
        </w:tc>
        <w:tc>
          <w:tcPr>
            <w:tcW w:w="4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D98" w:rsidRPr="006F28A1" w:rsidRDefault="000C0D98" w:rsidP="00EF62D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55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C0D98" w:rsidRPr="006F28A1" w:rsidTr="003F31D3">
        <w:trPr>
          <w:cantSplit/>
          <w:trHeight w:val="379"/>
          <w:jc w:val="center"/>
        </w:trPr>
        <w:tc>
          <w:tcPr>
            <w:tcW w:w="2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7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D98" w:rsidRPr="006F28A1" w:rsidRDefault="000C0D98" w:rsidP="00EF62D7">
            <w:pPr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Płaska oprawa o grubości nie większej niż 60 mm</w:t>
            </w:r>
          </w:p>
        </w:tc>
        <w:tc>
          <w:tcPr>
            <w:tcW w:w="4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D98" w:rsidRPr="006F28A1" w:rsidRDefault="000C0D98" w:rsidP="00EF62D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55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C0D98" w:rsidRPr="006F28A1" w:rsidTr="003F31D3">
        <w:trPr>
          <w:cantSplit/>
          <w:trHeight w:val="379"/>
          <w:jc w:val="center"/>
        </w:trPr>
        <w:tc>
          <w:tcPr>
            <w:tcW w:w="2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7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D98" w:rsidRPr="006F28A1" w:rsidRDefault="000C0D98" w:rsidP="00EF62D7">
            <w:pPr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 xml:space="preserve">Oprawa z matrycą diodową złożoną z 20-30 punktów LED </w:t>
            </w:r>
          </w:p>
        </w:tc>
        <w:tc>
          <w:tcPr>
            <w:tcW w:w="4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D98" w:rsidRPr="006F28A1" w:rsidRDefault="000C0D98" w:rsidP="00EF62D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55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C0D98" w:rsidRPr="006F28A1" w:rsidTr="003F31D3">
        <w:trPr>
          <w:cantSplit/>
          <w:trHeight w:val="379"/>
          <w:jc w:val="center"/>
        </w:trPr>
        <w:tc>
          <w:tcPr>
            <w:tcW w:w="2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7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D98" w:rsidRPr="006F28A1" w:rsidRDefault="000C0D98" w:rsidP="00EF62D7">
            <w:pPr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Oprawa z panelem sterowania umożliwiającym minimum włączenie / wyłączenie urządzenia, zmianę poziomu natężenia oświetlenia i zmianę temperatury barwowej.</w:t>
            </w:r>
          </w:p>
        </w:tc>
        <w:tc>
          <w:tcPr>
            <w:tcW w:w="4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D98" w:rsidRPr="006F28A1" w:rsidRDefault="000C0D98" w:rsidP="00EF62D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0C0D98" w:rsidRPr="006F28A1" w:rsidRDefault="000C0D98" w:rsidP="00EF62D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55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C0D98" w:rsidRPr="006F28A1" w:rsidTr="003F31D3">
        <w:trPr>
          <w:cantSplit/>
          <w:trHeight w:val="357"/>
          <w:jc w:val="center"/>
        </w:trPr>
        <w:tc>
          <w:tcPr>
            <w:tcW w:w="2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78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D98" w:rsidRPr="006F28A1" w:rsidRDefault="000C0D98" w:rsidP="00EF62D7">
            <w:pPr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Oprawa o natężeniu oświetlenia minimum 110 000 Lux / 1 m.</w:t>
            </w:r>
          </w:p>
        </w:tc>
        <w:tc>
          <w:tcPr>
            <w:tcW w:w="4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D98" w:rsidRPr="006F28A1" w:rsidRDefault="000C0D98" w:rsidP="00EF62D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55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4369F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C0D98" w:rsidRPr="006F28A1" w:rsidTr="003F31D3">
        <w:trPr>
          <w:cantSplit/>
          <w:trHeight w:val="337"/>
          <w:jc w:val="center"/>
        </w:trPr>
        <w:tc>
          <w:tcPr>
            <w:tcW w:w="2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78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D98" w:rsidRPr="006F28A1" w:rsidRDefault="000C0D98" w:rsidP="00EF62D7">
            <w:pPr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Oprawa ze średnicą pola operacyjnego d10 nie mniejszą niż 19 cm.</w:t>
            </w:r>
          </w:p>
        </w:tc>
        <w:tc>
          <w:tcPr>
            <w:tcW w:w="4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D98" w:rsidRPr="006F28A1" w:rsidRDefault="000C0D98" w:rsidP="00EF62D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55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C0D98" w:rsidRPr="006F28A1" w:rsidTr="003F31D3">
        <w:trPr>
          <w:cantSplit/>
          <w:trHeight w:val="337"/>
          <w:jc w:val="center"/>
        </w:trPr>
        <w:tc>
          <w:tcPr>
            <w:tcW w:w="2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78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D98" w:rsidRPr="006F28A1" w:rsidRDefault="000C0D98" w:rsidP="00EF62D7">
            <w:pPr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Oprawa wyposażona w uchwyt sterylny umieszczony z boku czaszy, z możliwością sterylizacji wymiennych nakładek.</w:t>
            </w:r>
          </w:p>
        </w:tc>
        <w:tc>
          <w:tcPr>
            <w:tcW w:w="4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D98" w:rsidRPr="006F28A1" w:rsidRDefault="000C0D98" w:rsidP="00EF62D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C0D98" w:rsidRPr="006F28A1" w:rsidTr="003F31D3">
        <w:trPr>
          <w:cantSplit/>
          <w:trHeight w:val="337"/>
          <w:jc w:val="center"/>
        </w:trPr>
        <w:tc>
          <w:tcPr>
            <w:tcW w:w="2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78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D98" w:rsidRPr="006F28A1" w:rsidRDefault="000C0D98" w:rsidP="00EF62D7">
            <w:pPr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Oprawa o współczynniku odwzorowania barw Ra minimum 97.</w:t>
            </w:r>
          </w:p>
        </w:tc>
        <w:tc>
          <w:tcPr>
            <w:tcW w:w="4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D98" w:rsidRPr="006F28A1" w:rsidRDefault="000C0D98" w:rsidP="00EF62D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55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C0D98" w:rsidRPr="006F28A1" w:rsidTr="003F31D3">
        <w:trPr>
          <w:cantSplit/>
          <w:trHeight w:val="337"/>
          <w:jc w:val="center"/>
        </w:trPr>
        <w:tc>
          <w:tcPr>
            <w:tcW w:w="2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78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D98" w:rsidRPr="006F28A1" w:rsidRDefault="000C0D98" w:rsidP="00EF62D7">
            <w:pPr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Oprawa o współczynniku odwzorowania koloru czerwonego R9 minimum 99.</w:t>
            </w:r>
          </w:p>
        </w:tc>
        <w:tc>
          <w:tcPr>
            <w:tcW w:w="4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D98" w:rsidRPr="006F28A1" w:rsidRDefault="000C0D98" w:rsidP="00EF62D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55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C0D98" w:rsidRPr="006F28A1" w:rsidTr="003F31D3">
        <w:trPr>
          <w:cantSplit/>
          <w:trHeight w:val="379"/>
          <w:jc w:val="center"/>
        </w:trPr>
        <w:tc>
          <w:tcPr>
            <w:tcW w:w="2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7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D98" w:rsidRPr="006F28A1" w:rsidRDefault="000C0D98" w:rsidP="00EF62D7">
            <w:pPr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Oprawa o wgłębności oświetlenia L1 / L2 minimum 1700 mm przy 20% oświetlenia.</w:t>
            </w:r>
          </w:p>
        </w:tc>
        <w:tc>
          <w:tcPr>
            <w:tcW w:w="4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D98" w:rsidRPr="006F28A1" w:rsidRDefault="000C0D98" w:rsidP="00EF62D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55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C0D98" w:rsidRPr="006F28A1" w:rsidTr="003F31D3">
        <w:trPr>
          <w:cantSplit/>
          <w:trHeight w:val="379"/>
          <w:jc w:val="center"/>
        </w:trPr>
        <w:tc>
          <w:tcPr>
            <w:tcW w:w="2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7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D98" w:rsidRPr="006F28A1" w:rsidRDefault="000C0D98" w:rsidP="00EF62D7">
            <w:pPr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Oprawa o mocy maksymalnej 60 W.</w:t>
            </w:r>
          </w:p>
        </w:tc>
        <w:tc>
          <w:tcPr>
            <w:tcW w:w="4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D98" w:rsidRPr="006F28A1" w:rsidRDefault="000C0D98" w:rsidP="00EF62D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55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C0D98" w:rsidRPr="006F28A1" w:rsidTr="003F31D3">
        <w:trPr>
          <w:cantSplit/>
          <w:trHeight w:val="357"/>
          <w:jc w:val="center"/>
        </w:trPr>
        <w:tc>
          <w:tcPr>
            <w:tcW w:w="2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78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D98" w:rsidRPr="006F28A1" w:rsidRDefault="000C0D98" w:rsidP="00EF62D7">
            <w:pPr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Oprawa o temperaturze barwowej regulowanej w co najmniej dwóch krokach. Wartości temperatury barwowej mieszczące się w przedziale 3800 – 5000 K</w:t>
            </w:r>
          </w:p>
        </w:tc>
        <w:tc>
          <w:tcPr>
            <w:tcW w:w="4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D98" w:rsidRPr="006F28A1" w:rsidRDefault="000C0D98" w:rsidP="00EF62D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55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C0D98" w:rsidRPr="006F28A1" w:rsidTr="003F31D3">
        <w:trPr>
          <w:cantSplit/>
          <w:trHeight w:val="357"/>
          <w:jc w:val="center"/>
        </w:trPr>
        <w:tc>
          <w:tcPr>
            <w:tcW w:w="2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78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D98" w:rsidRPr="006F28A1" w:rsidRDefault="000C0D98" w:rsidP="00EF62D7">
            <w:pPr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Oprawa z maksymalnym przyrostem temperatury w obszarze głowy chirurga nie większym niż 1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sym w:font="Symbol" w:char="F0B0"/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C.</w:t>
            </w:r>
          </w:p>
        </w:tc>
        <w:tc>
          <w:tcPr>
            <w:tcW w:w="4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D98" w:rsidRPr="006F28A1" w:rsidRDefault="000C0D98" w:rsidP="00EF62D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55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C0D98" w:rsidRPr="006F28A1" w:rsidTr="003F31D3">
        <w:trPr>
          <w:cantSplit/>
          <w:trHeight w:val="357"/>
          <w:jc w:val="center"/>
        </w:trPr>
        <w:tc>
          <w:tcPr>
            <w:tcW w:w="2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78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D98" w:rsidRPr="006F28A1" w:rsidRDefault="000C0D98" w:rsidP="00EF62D7">
            <w:pPr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Oprawa z możliwością regulacji natężenia światła w zakresie co najmniej od 40 do 100%.</w:t>
            </w:r>
          </w:p>
          <w:p w:rsidR="000C0D98" w:rsidRPr="006F28A1" w:rsidRDefault="000C0D98" w:rsidP="00EF62D7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4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D98" w:rsidRPr="006F28A1" w:rsidRDefault="000C0D98" w:rsidP="00EF62D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55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1B6A2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C0D98" w:rsidRPr="006F28A1" w:rsidTr="003F31D3">
        <w:trPr>
          <w:cantSplit/>
          <w:trHeight w:val="357"/>
          <w:jc w:val="center"/>
        </w:trPr>
        <w:tc>
          <w:tcPr>
            <w:tcW w:w="2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78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D98" w:rsidRPr="006F28A1" w:rsidRDefault="000C0D98" w:rsidP="00EF62D7">
            <w:pPr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Oprawa o żywotności diod LED min. 50 000 godzin.</w:t>
            </w:r>
          </w:p>
        </w:tc>
        <w:tc>
          <w:tcPr>
            <w:tcW w:w="4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D98" w:rsidRPr="006F28A1" w:rsidRDefault="000C0D98" w:rsidP="00EF62D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55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C0D98" w:rsidRPr="006F28A1" w:rsidTr="003F31D3">
        <w:trPr>
          <w:cantSplit/>
          <w:trHeight w:val="357"/>
          <w:jc w:val="center"/>
        </w:trPr>
        <w:tc>
          <w:tcPr>
            <w:tcW w:w="2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EF62D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78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D98" w:rsidRPr="006F28A1" w:rsidRDefault="000C0D98" w:rsidP="00EF62D7">
            <w:pPr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Zapasowe uchwyty do pozycjonowania opraw wielorazowego użytku, z możliwością sterylizowania ich w autoklawie – minimum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br/>
              <w:t>2 szt.</w:t>
            </w:r>
          </w:p>
        </w:tc>
        <w:tc>
          <w:tcPr>
            <w:tcW w:w="4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D98" w:rsidRPr="006F28A1" w:rsidRDefault="000C0D98" w:rsidP="00EF62D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55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EF62D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C0D98" w:rsidRPr="006F28A1" w:rsidTr="00EF62D7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6F28A1">
              <w:rPr>
                <w:rFonts w:ascii="Arial Narrow" w:hAnsi="Arial Narrow" w:cs="Arial"/>
                <w:b/>
                <w:sz w:val="20"/>
                <w:szCs w:val="20"/>
              </w:rPr>
              <w:t xml:space="preserve">  Inne wymagania</w:t>
            </w:r>
          </w:p>
        </w:tc>
      </w:tr>
      <w:tr w:rsidR="000C0D98" w:rsidRPr="006F28A1" w:rsidTr="003F31D3">
        <w:trPr>
          <w:cantSplit/>
          <w:trHeight w:val="337"/>
          <w:jc w:val="center"/>
        </w:trPr>
        <w:tc>
          <w:tcPr>
            <w:tcW w:w="2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787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pacing w:val="-1"/>
                <w:sz w:val="20"/>
                <w:szCs w:val="20"/>
              </w:rPr>
              <w:t>Of</w:t>
            </w:r>
            <w:r w:rsidRPr="006F28A1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6F28A1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6F28A1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6F28A1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6F28A1">
              <w:rPr>
                <w:rFonts w:ascii="Arial Narrow" w:hAnsi="Arial Narrow" w:cs="Arial"/>
                <w:spacing w:val="3"/>
                <w:sz w:val="20"/>
                <w:szCs w:val="20"/>
              </w:rPr>
              <w:t>n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y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sprzęt  jest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pacing w:val="-1"/>
                <w:sz w:val="20"/>
                <w:szCs w:val="20"/>
              </w:rPr>
              <w:t>f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6F28A1">
              <w:rPr>
                <w:rFonts w:ascii="Arial Narrow" w:hAnsi="Arial Narrow" w:cs="Arial"/>
                <w:spacing w:val="1"/>
                <w:sz w:val="20"/>
                <w:szCs w:val="20"/>
              </w:rPr>
              <w:t>b</w:t>
            </w:r>
            <w:r w:rsidRPr="006F28A1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6F28A1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6F28A1">
              <w:rPr>
                <w:rFonts w:ascii="Arial Narrow" w:hAnsi="Arial Narrow" w:cs="Arial"/>
                <w:spacing w:val="3"/>
                <w:sz w:val="20"/>
                <w:szCs w:val="20"/>
              </w:rPr>
              <w:t>c</w:t>
            </w:r>
            <w:r w:rsidRPr="006F28A1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6F28A1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e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6F28A1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6F28A1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Pr="006F28A1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6F28A1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6F28A1">
              <w:rPr>
                <w:rFonts w:ascii="Arial Narrow" w:hAnsi="Arial Narrow" w:cs="Arial"/>
                <w:spacing w:val="1"/>
                <w:sz w:val="20"/>
                <w:szCs w:val="20"/>
              </w:rPr>
              <w:t>u</w:t>
            </w:r>
            <w:r w:rsidRPr="006F28A1">
              <w:rPr>
                <w:rFonts w:ascii="Arial Narrow" w:hAnsi="Arial Narrow" w:cs="Arial"/>
                <w:spacing w:val="-2"/>
                <w:sz w:val="20"/>
                <w:szCs w:val="20"/>
              </w:rPr>
              <w:t>ż</w:t>
            </w:r>
            <w:r w:rsidRPr="006F28A1">
              <w:rPr>
                <w:rFonts w:ascii="Arial Narrow" w:hAnsi="Arial Narrow" w:cs="Arial"/>
                <w:spacing w:val="-1"/>
                <w:sz w:val="20"/>
                <w:szCs w:val="20"/>
              </w:rPr>
              <w:t>y</w:t>
            </w:r>
            <w:r w:rsidRPr="006F28A1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6F28A1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6F28A1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6F28A1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ni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e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pacing w:val="1"/>
                <w:sz w:val="20"/>
                <w:szCs w:val="20"/>
              </w:rPr>
              <w:t>p</w:t>
            </w:r>
            <w:r w:rsidRPr="006F28A1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6F28A1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s</w:t>
            </w:r>
            <w:r w:rsidRPr="006F28A1">
              <w:rPr>
                <w:rFonts w:ascii="Arial Narrow" w:hAnsi="Arial Narrow" w:cs="Arial"/>
                <w:spacing w:val="1"/>
                <w:sz w:val="20"/>
                <w:szCs w:val="20"/>
              </w:rPr>
              <w:t>t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6F28A1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6F28A1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6F28A1">
              <w:rPr>
                <w:rFonts w:ascii="Arial Narrow" w:hAnsi="Arial Narrow" w:cs="Arial"/>
                <w:spacing w:val="-1"/>
                <w:sz w:val="20"/>
                <w:szCs w:val="20"/>
              </w:rPr>
              <w:t>wy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 xml:space="preserve">, rok produkcji 2023/2024. </w:t>
            </w:r>
            <w:r w:rsidRPr="006F28A1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Nie dopuszcza się egzemplarzy powystawowych, </w:t>
            </w:r>
            <w:proofErr w:type="spellStart"/>
            <w:r w:rsidRPr="006F28A1">
              <w:rPr>
                <w:rFonts w:ascii="Arial Narrow" w:hAnsi="Arial Narrow" w:cs="Arial"/>
                <w:color w:val="000000"/>
                <w:sz w:val="20"/>
                <w:szCs w:val="20"/>
              </w:rPr>
              <w:t>rekondycjonowanych</w:t>
            </w:r>
            <w:proofErr w:type="spellEnd"/>
            <w:r w:rsidRPr="006F28A1">
              <w:rPr>
                <w:rFonts w:ascii="Arial Narrow" w:hAnsi="Arial Narrow" w:cs="Arial"/>
                <w:color w:val="000000"/>
                <w:sz w:val="20"/>
                <w:szCs w:val="20"/>
              </w:rPr>
              <w:t>, demonstracyjnych, itp.</w:t>
            </w:r>
          </w:p>
        </w:tc>
        <w:tc>
          <w:tcPr>
            <w:tcW w:w="4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3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C0D98" w:rsidRPr="006F28A1" w:rsidTr="003F31D3">
        <w:trPr>
          <w:cantSplit/>
          <w:trHeight w:val="337"/>
          <w:jc w:val="center"/>
        </w:trPr>
        <w:tc>
          <w:tcPr>
            <w:tcW w:w="2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78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E94A1F">
            <w:pPr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w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 xml:space="preserve">polskim (1szt. papierowa lub w wersji elektronicznej – płyta CD lub pendrive - </w:t>
            </w:r>
            <w:r w:rsidRPr="006F28A1">
              <w:rPr>
                <w:rFonts w:ascii="Arial Narrow" w:hAnsi="Arial Narrow" w:cs="Arial"/>
                <w:i/>
                <w:sz w:val="20"/>
                <w:szCs w:val="20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4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C0D98" w:rsidRPr="006F28A1" w:rsidTr="003F31D3">
        <w:trPr>
          <w:cantSplit/>
          <w:trHeight w:val="337"/>
          <w:jc w:val="center"/>
        </w:trPr>
        <w:tc>
          <w:tcPr>
            <w:tcW w:w="2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78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 xml:space="preserve">Wyrób medyczny oznaczony znakiem CE </w:t>
            </w:r>
          </w:p>
          <w:p w:rsidR="000C0D98" w:rsidRPr="006F28A1" w:rsidRDefault="000C0D98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i/>
                <w:sz w:val="20"/>
                <w:szCs w:val="20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4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C0D98" w:rsidRPr="006F28A1" w:rsidTr="003F31D3">
        <w:trPr>
          <w:cantSplit/>
          <w:trHeight w:val="337"/>
          <w:jc w:val="center"/>
        </w:trPr>
        <w:tc>
          <w:tcPr>
            <w:tcW w:w="2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78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autoSpaceDE w:val="0"/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 xml:space="preserve">Paszport techniczny </w:t>
            </w:r>
          </w:p>
          <w:p w:rsidR="000C0D98" w:rsidRPr="006F28A1" w:rsidRDefault="000C0D98" w:rsidP="002D6B1A">
            <w:pPr>
              <w:autoSpaceDE w:val="0"/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 xml:space="preserve">z informacjami zawierającymi datę zainstalowania aparatu i termin następnego przeglądu </w:t>
            </w:r>
          </w:p>
          <w:p w:rsidR="000C0D98" w:rsidRPr="006F28A1" w:rsidRDefault="000C0D98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eastAsia="Mangal" w:hAnsi="Arial Narrow" w:cs="Arial"/>
                <w:i/>
                <w:sz w:val="20"/>
                <w:szCs w:val="20"/>
              </w:rPr>
              <w:t>Dostarczyć wraz z dostawą przedmiotu  zamówienia.</w:t>
            </w:r>
          </w:p>
        </w:tc>
        <w:tc>
          <w:tcPr>
            <w:tcW w:w="4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C0D98" w:rsidRPr="006F28A1" w:rsidTr="003F31D3">
        <w:trPr>
          <w:cantSplit/>
          <w:trHeight w:val="337"/>
          <w:jc w:val="center"/>
        </w:trPr>
        <w:tc>
          <w:tcPr>
            <w:tcW w:w="2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78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Wszelkie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posiadane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materiały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informacyjne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na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temat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min.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prospekty,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broszury,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dane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techniczne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itp.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w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polskim</w:t>
            </w:r>
          </w:p>
        </w:tc>
        <w:tc>
          <w:tcPr>
            <w:tcW w:w="4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C0D98" w:rsidRPr="006F28A1" w:rsidTr="003F31D3">
        <w:trPr>
          <w:cantSplit/>
          <w:trHeight w:val="357"/>
          <w:jc w:val="center"/>
        </w:trPr>
        <w:tc>
          <w:tcPr>
            <w:tcW w:w="2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78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że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i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do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z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bez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zakupów</w:t>
            </w:r>
          </w:p>
        </w:tc>
        <w:tc>
          <w:tcPr>
            <w:tcW w:w="4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C0D98" w:rsidRPr="006F28A1" w:rsidTr="003F31D3">
        <w:trPr>
          <w:cantSplit/>
          <w:trHeight w:val="357"/>
          <w:jc w:val="center"/>
        </w:trPr>
        <w:tc>
          <w:tcPr>
            <w:tcW w:w="2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78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:rsidR="000C0D98" w:rsidRPr="006F28A1" w:rsidRDefault="000C0D98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-dokonania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we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wskazanym przez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zamawiającego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miejscu</w:t>
            </w:r>
          </w:p>
          <w:p w:rsidR="000C0D98" w:rsidRPr="006F28A1" w:rsidRDefault="000C0D98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-dokonania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w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907F1C" w:rsidRPr="006F28A1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zamówienia [Szkol</w:t>
            </w:r>
            <w:r w:rsidR="003B18DD" w:rsidRPr="006F28A1">
              <w:rPr>
                <w:rFonts w:ascii="Arial Narrow" w:hAnsi="Arial Narrow" w:cs="Arial"/>
                <w:sz w:val="20"/>
                <w:szCs w:val="20"/>
              </w:rPr>
              <w:t>enie personelu w wymiarze min. 1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 xml:space="preserve"> godziny]. Zamawiający zastrzega sobie możliwość drugiego szkolenia na żądanie w trakcie użytkowania sprzętu.</w:t>
            </w:r>
          </w:p>
        </w:tc>
        <w:tc>
          <w:tcPr>
            <w:tcW w:w="4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C0D98" w:rsidRPr="006F28A1" w:rsidTr="00EF62D7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0C0D98" w:rsidRPr="006F28A1" w:rsidTr="003F31D3">
        <w:trPr>
          <w:cantSplit/>
          <w:trHeight w:hRule="exact" w:val="574"/>
          <w:jc w:val="center"/>
        </w:trPr>
        <w:tc>
          <w:tcPr>
            <w:tcW w:w="2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78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D98" w:rsidRPr="006F28A1" w:rsidRDefault="000C0D98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Długość udzielanej gwarancji –  minimum 24 miesiące</w:t>
            </w:r>
          </w:p>
          <w:p w:rsidR="000C0D98" w:rsidRPr="006F28A1" w:rsidRDefault="000C0D98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maksymalnie 60 miesięcy</w:t>
            </w:r>
          </w:p>
        </w:tc>
        <w:tc>
          <w:tcPr>
            <w:tcW w:w="4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0C0D98" w:rsidRPr="006F28A1" w:rsidRDefault="000C0D9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553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0C0D98" w:rsidRPr="006F28A1" w:rsidRDefault="000C0D98" w:rsidP="002D6B1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C0D98" w:rsidRPr="006F28A1" w:rsidTr="003F31D3">
        <w:trPr>
          <w:cantSplit/>
          <w:trHeight w:hRule="exact" w:val="1021"/>
          <w:jc w:val="center"/>
        </w:trPr>
        <w:tc>
          <w:tcPr>
            <w:tcW w:w="2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78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0C0D98" w:rsidRPr="006F28A1" w:rsidRDefault="000C0D98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i/>
                <w:sz w:val="20"/>
                <w:szCs w:val="20"/>
              </w:rPr>
              <w:t>Podać zalecaną przez producenta częstość przeglądów w okresie gwarancji i po gwarancji.</w:t>
            </w:r>
          </w:p>
        </w:tc>
        <w:tc>
          <w:tcPr>
            <w:tcW w:w="4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C0D98" w:rsidRPr="006F28A1" w:rsidTr="003F31D3">
        <w:trPr>
          <w:cantSplit/>
          <w:trHeight w:hRule="exact" w:val="556"/>
          <w:jc w:val="center"/>
        </w:trPr>
        <w:tc>
          <w:tcPr>
            <w:tcW w:w="2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78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Autoryzowany serwis na terenie Polski</w:t>
            </w:r>
          </w:p>
        </w:tc>
        <w:tc>
          <w:tcPr>
            <w:tcW w:w="4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0C0D98" w:rsidRPr="006F28A1" w:rsidRDefault="000C0D9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55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C0D98" w:rsidRPr="006F28A1" w:rsidTr="003F31D3">
        <w:trPr>
          <w:cantSplit/>
          <w:trHeight w:hRule="exact" w:val="734"/>
          <w:jc w:val="center"/>
        </w:trPr>
        <w:tc>
          <w:tcPr>
            <w:tcW w:w="2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78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4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0C0D98" w:rsidRPr="006F28A1" w:rsidRDefault="000C0D9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55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C0D98" w:rsidRPr="006F28A1" w:rsidTr="003F31D3">
        <w:trPr>
          <w:cantSplit/>
          <w:trHeight w:hRule="exact" w:val="555"/>
          <w:jc w:val="center"/>
        </w:trPr>
        <w:tc>
          <w:tcPr>
            <w:tcW w:w="2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78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Czas naprawy bez użycia części zamiennych (nie dłuższy niż 24 h) liczony od momentu podjęcia naprawy</w:t>
            </w:r>
          </w:p>
        </w:tc>
        <w:tc>
          <w:tcPr>
            <w:tcW w:w="4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0C0D98" w:rsidRPr="006F28A1" w:rsidRDefault="000C0D9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55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C0D98" w:rsidRPr="006F28A1" w:rsidTr="003F31D3">
        <w:trPr>
          <w:cantSplit/>
          <w:trHeight w:hRule="exact" w:val="548"/>
          <w:jc w:val="center"/>
        </w:trPr>
        <w:tc>
          <w:tcPr>
            <w:tcW w:w="2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78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4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0C0D98" w:rsidRPr="006F28A1" w:rsidRDefault="000C0D9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55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C0D98" w:rsidRPr="006F28A1" w:rsidTr="003F31D3">
        <w:trPr>
          <w:cantSplit/>
          <w:trHeight w:hRule="exact" w:val="542"/>
          <w:jc w:val="center"/>
        </w:trPr>
        <w:tc>
          <w:tcPr>
            <w:tcW w:w="2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78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Godziny i sposób przyjmowania zgłoszeń o awariach</w:t>
            </w:r>
          </w:p>
        </w:tc>
        <w:tc>
          <w:tcPr>
            <w:tcW w:w="4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0C0D98" w:rsidRPr="006F28A1" w:rsidRDefault="000C0D9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55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C0D98" w:rsidRPr="006F28A1" w:rsidTr="003F31D3">
        <w:trPr>
          <w:cantSplit/>
          <w:trHeight w:hRule="exact" w:val="544"/>
          <w:jc w:val="center"/>
        </w:trPr>
        <w:tc>
          <w:tcPr>
            <w:tcW w:w="2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78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Możliwość zgłaszania awarii codziennie przez 24 h/dobę w ciągu 365 dni w roku.</w:t>
            </w:r>
          </w:p>
        </w:tc>
        <w:tc>
          <w:tcPr>
            <w:tcW w:w="4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C0D98" w:rsidRPr="006F28A1" w:rsidTr="003F31D3">
        <w:trPr>
          <w:cantSplit/>
          <w:trHeight w:hRule="exact" w:val="544"/>
          <w:jc w:val="center"/>
        </w:trPr>
        <w:tc>
          <w:tcPr>
            <w:tcW w:w="2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78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Sprzęt zastępczy na czas naprawy przekraczający 7 dni kalendarzowych</w:t>
            </w:r>
          </w:p>
        </w:tc>
        <w:tc>
          <w:tcPr>
            <w:tcW w:w="4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0C0D98" w:rsidRPr="006F28A1" w:rsidRDefault="000C0D9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55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C0D98" w:rsidRPr="006F28A1" w:rsidTr="003F31D3">
        <w:trPr>
          <w:cantSplit/>
          <w:trHeight w:hRule="exact" w:val="752"/>
          <w:jc w:val="center"/>
        </w:trPr>
        <w:tc>
          <w:tcPr>
            <w:tcW w:w="2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78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4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0C0D98" w:rsidRPr="006F28A1" w:rsidRDefault="000C0D9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55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C0D98" w:rsidRPr="006F28A1" w:rsidTr="003F31D3">
        <w:trPr>
          <w:cantSplit/>
          <w:trHeight w:hRule="exact" w:val="885"/>
          <w:jc w:val="center"/>
        </w:trPr>
        <w:tc>
          <w:tcPr>
            <w:tcW w:w="2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78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4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0C0D98" w:rsidRPr="006F28A1" w:rsidRDefault="000C0D9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55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bookmarkEnd w:id="0"/>
      <w:tr w:rsidR="000C0D98" w:rsidRPr="006F28A1" w:rsidTr="003F31D3">
        <w:trPr>
          <w:cantSplit/>
          <w:trHeight w:hRule="exact" w:val="729"/>
          <w:jc w:val="center"/>
        </w:trPr>
        <w:tc>
          <w:tcPr>
            <w:tcW w:w="20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78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autoSpaceDE w:val="0"/>
              <w:rPr>
                <w:rFonts w:ascii="Arial Narrow" w:hAnsi="Arial Narrow" w:cs="Arial"/>
                <w:sz w:val="20"/>
                <w:szCs w:val="20"/>
                <w:lang w:eastAsia="pl-PL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456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0C0D98" w:rsidRPr="006F28A1" w:rsidRDefault="000C0D98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553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C0D98" w:rsidRPr="006F28A1" w:rsidRDefault="000C0D98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E50CD1" w:rsidRPr="00EF3395" w:rsidRDefault="00E50CD1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:rsidR="00F87776" w:rsidRPr="00EF3395" w:rsidRDefault="00F87776">
      <w:pPr>
        <w:rPr>
          <w:rFonts w:ascii="Arial Narrow" w:hAnsi="Arial Narrow" w:cs="Arial"/>
          <w:sz w:val="22"/>
          <w:szCs w:val="22"/>
        </w:rPr>
      </w:pPr>
    </w:p>
    <w:p w:rsidR="000C0D98" w:rsidRPr="00EF3395" w:rsidRDefault="000C0D98">
      <w:pPr>
        <w:widowControl/>
        <w:suppressAutoHyphens w:val="0"/>
        <w:autoSpaceDN/>
        <w:spacing w:after="200" w:line="276" w:lineRule="auto"/>
        <w:textAlignment w:val="auto"/>
        <w:rPr>
          <w:rFonts w:ascii="Arial Narrow" w:hAnsi="Arial Narrow" w:cs="Arial"/>
          <w:sz w:val="22"/>
          <w:szCs w:val="22"/>
        </w:rPr>
      </w:pPr>
      <w:r w:rsidRPr="00EF3395">
        <w:rPr>
          <w:rFonts w:ascii="Arial Narrow" w:hAnsi="Arial Narrow" w:cs="Arial"/>
          <w:sz w:val="22"/>
          <w:szCs w:val="22"/>
        </w:rPr>
        <w:br w:type="page"/>
      </w:r>
    </w:p>
    <w:p w:rsidR="00430AFC" w:rsidRPr="00EF3395" w:rsidRDefault="00430AFC">
      <w:pPr>
        <w:rPr>
          <w:rFonts w:ascii="Arial Narrow" w:hAnsi="Arial Narrow" w:cs="Arial"/>
          <w:sz w:val="22"/>
          <w:szCs w:val="22"/>
        </w:rPr>
      </w:pPr>
    </w:p>
    <w:p w:rsidR="00430AFC" w:rsidRPr="00EF3395" w:rsidRDefault="00430AFC">
      <w:pPr>
        <w:rPr>
          <w:rFonts w:ascii="Arial Narrow" w:hAnsi="Arial Narrow" w:cs="Arial"/>
          <w:sz w:val="22"/>
          <w:szCs w:val="22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7"/>
        <w:gridCol w:w="180"/>
        <w:gridCol w:w="11952"/>
        <w:gridCol w:w="1218"/>
        <w:gridCol w:w="1731"/>
      </w:tblGrid>
      <w:tr w:rsidR="00430AFC" w:rsidRPr="006F28A1" w:rsidTr="00907F1C">
        <w:trPr>
          <w:cantSplit/>
          <w:trHeight w:val="148"/>
          <w:jc w:val="center"/>
        </w:trPr>
        <w:tc>
          <w:tcPr>
            <w:tcW w:w="1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430AFC" w:rsidRPr="006F28A1" w:rsidRDefault="00430AFC" w:rsidP="00EF62D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90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430AFC" w:rsidRPr="006F28A1" w:rsidRDefault="00430AFC" w:rsidP="00EF62D7">
            <w:pPr>
              <w:spacing w:line="312" w:lineRule="exact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  <w:r w:rsidR="003F31D3" w:rsidRPr="006F28A1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6008DD" w:rsidRPr="006F28A1">
              <w:rPr>
                <w:rFonts w:ascii="Arial Narrow" w:hAnsi="Arial Narrow" w:cs="Arial"/>
                <w:b/>
                <w:color w:val="000000"/>
                <w:spacing w:val="-2"/>
                <w:sz w:val="20"/>
                <w:szCs w:val="20"/>
              </w:rPr>
              <w:t>SUFITOWA</w:t>
            </w:r>
            <w:r w:rsidRPr="006F28A1">
              <w:rPr>
                <w:rFonts w:ascii="Arial Narrow" w:hAnsi="Arial Narrow" w:cs="Arial"/>
                <w:b/>
                <w:color w:val="000000"/>
                <w:spacing w:val="-2"/>
                <w:sz w:val="20"/>
                <w:szCs w:val="20"/>
              </w:rPr>
              <w:t xml:space="preserve"> LAMPA ZABIEGOWA LED</w:t>
            </w:r>
          </w:p>
          <w:p w:rsidR="00430AFC" w:rsidRPr="006F28A1" w:rsidRDefault="00430AFC" w:rsidP="00EF62D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EF62D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5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ind w:left="116" w:hanging="116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b/>
                <w:sz w:val="20"/>
                <w:szCs w:val="20"/>
              </w:rPr>
              <w:t xml:space="preserve">Wartość Oferowana / </w:t>
            </w:r>
            <w:proofErr w:type="spellStart"/>
            <w:r w:rsidRPr="006F28A1">
              <w:rPr>
                <w:rFonts w:ascii="Arial Narrow" w:hAnsi="Arial Narrow" w:cs="Arial"/>
                <w:b/>
                <w:sz w:val="20"/>
                <w:szCs w:val="20"/>
              </w:rPr>
              <w:t>podać</w:t>
            </w:r>
            <w:r w:rsidRPr="006F28A1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proofErr w:type="spellEnd"/>
            <w:r w:rsidRPr="006F28A1">
              <w:rPr>
                <w:rFonts w:ascii="Arial Narrow" w:hAnsi="Arial Narrow" w:cs="Arial"/>
                <w:sz w:val="20"/>
                <w:szCs w:val="20"/>
              </w:rPr>
              <w:t xml:space="preserve">/ </w:t>
            </w:r>
            <w:r w:rsidRPr="006F28A1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430AFC" w:rsidRPr="006F28A1" w:rsidTr="00907F1C">
        <w:trPr>
          <w:cantSplit/>
          <w:trHeight w:hRule="exact" w:val="292"/>
          <w:jc w:val="center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EF62D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430AFC" w:rsidRPr="006F28A1" w:rsidTr="00907F1C">
        <w:trPr>
          <w:cantSplit/>
          <w:trHeight w:val="337"/>
          <w:jc w:val="center"/>
        </w:trPr>
        <w:tc>
          <w:tcPr>
            <w:tcW w:w="5000" w:type="pct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CE3971" w:rsidP="00CE3971">
            <w:pPr>
              <w:ind w:left="36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430AFC" w:rsidRPr="006F28A1" w:rsidTr="00907F1C">
        <w:trPr>
          <w:cantSplit/>
          <w:trHeight w:val="33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6008DD">
            <w:pPr>
              <w:numPr>
                <w:ilvl w:val="0"/>
                <w:numId w:val="8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90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spacing w:line="254" w:lineRule="exact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6F28A1">
              <w:rPr>
                <w:rFonts w:ascii="Arial Narrow" w:hAnsi="Arial Narrow" w:cs="Arial"/>
                <w:color w:val="000000"/>
                <w:spacing w:val="-2"/>
                <w:sz w:val="20"/>
                <w:szCs w:val="20"/>
              </w:rPr>
              <w:t>Jednoczaszowa</w:t>
            </w:r>
            <w:proofErr w:type="spellEnd"/>
            <w:r w:rsidRPr="006F28A1">
              <w:rPr>
                <w:rFonts w:ascii="Arial Narrow" w:hAnsi="Arial Narrow" w:cs="Arial"/>
                <w:color w:val="000000"/>
                <w:spacing w:val="-2"/>
                <w:sz w:val="20"/>
                <w:szCs w:val="20"/>
              </w:rPr>
              <w:t>,</w:t>
            </w:r>
            <w:r w:rsidR="00907F1C" w:rsidRPr="006F28A1">
              <w:rPr>
                <w:rFonts w:ascii="Arial Narrow" w:hAnsi="Arial Narrow" w:cs="Arial"/>
                <w:color w:val="000000"/>
                <w:spacing w:val="-2"/>
                <w:sz w:val="20"/>
                <w:szCs w:val="20"/>
              </w:rPr>
              <w:t xml:space="preserve"> </w:t>
            </w:r>
            <w:r w:rsidRPr="006F28A1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bezcieniowa </w:t>
            </w:r>
            <w:r w:rsidRPr="006F28A1">
              <w:rPr>
                <w:rFonts w:ascii="Arial Narrow" w:hAnsi="Arial Narrow" w:cs="Arial"/>
                <w:color w:val="000000"/>
                <w:spacing w:val="-2"/>
                <w:sz w:val="20"/>
                <w:szCs w:val="20"/>
              </w:rPr>
              <w:t xml:space="preserve">lampa operacyjna </w:t>
            </w:r>
            <w:r w:rsidRPr="006F28A1">
              <w:rPr>
                <w:rFonts w:ascii="Arial Narrow" w:hAnsi="Arial Narrow" w:cs="Arial"/>
                <w:color w:val="000000"/>
                <w:sz w:val="20"/>
                <w:szCs w:val="20"/>
              </w:rPr>
              <w:t>mocowana do sufitu na zawieszeniu pojedynczym.</w:t>
            </w:r>
          </w:p>
        </w:tc>
        <w:tc>
          <w:tcPr>
            <w:tcW w:w="3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EF62D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30AFC" w:rsidRPr="006F28A1" w:rsidTr="00907F1C">
        <w:trPr>
          <w:cantSplit/>
          <w:trHeight w:val="33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6008DD">
            <w:pPr>
              <w:numPr>
                <w:ilvl w:val="0"/>
                <w:numId w:val="8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904" w:type="pct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color w:val="000000"/>
                <w:spacing w:val="-1"/>
                <w:sz w:val="20"/>
                <w:szCs w:val="20"/>
              </w:rPr>
              <w:t>Czasza  ze źródłem światła w postaci 70 diod LED +/- 10%.</w:t>
            </w:r>
          </w:p>
        </w:tc>
        <w:tc>
          <w:tcPr>
            <w:tcW w:w="3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EF62D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30AFC" w:rsidRPr="006F28A1" w:rsidTr="00907F1C">
        <w:trPr>
          <w:cantSplit/>
          <w:trHeight w:val="33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6008DD">
            <w:pPr>
              <w:numPr>
                <w:ilvl w:val="0"/>
                <w:numId w:val="8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90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spacing w:line="250" w:lineRule="exact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 xml:space="preserve">Źródło światła – ciepłe i zimne białe diody LED </w:t>
            </w:r>
          </w:p>
          <w:p w:rsidR="00430AFC" w:rsidRPr="006F28A1" w:rsidRDefault="00430AFC" w:rsidP="00EF62D7">
            <w:pPr>
              <w:shd w:val="clear" w:color="auto" w:fill="FFFFFF"/>
              <w:spacing w:line="250" w:lineRule="exact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Nie dopuszcza się światła emitowanego z diod wielokolorowych po zmieszaniu kilku barw.</w:t>
            </w:r>
          </w:p>
        </w:tc>
        <w:tc>
          <w:tcPr>
            <w:tcW w:w="3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EF62D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30AFC" w:rsidRPr="006F28A1" w:rsidTr="00907F1C">
        <w:trPr>
          <w:cantSplit/>
          <w:trHeight w:val="33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6008DD">
            <w:pPr>
              <w:numPr>
                <w:ilvl w:val="0"/>
                <w:numId w:val="8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90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Matryce LED z możliwością łatwej wymiany zespołów diodowych, maksymalnie 12 diod LED.</w:t>
            </w:r>
          </w:p>
        </w:tc>
        <w:tc>
          <w:tcPr>
            <w:tcW w:w="3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EF62D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30AFC" w:rsidRPr="006F28A1" w:rsidTr="00907F1C">
        <w:trPr>
          <w:cantSplit/>
          <w:trHeight w:val="33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6008DD">
            <w:pPr>
              <w:numPr>
                <w:ilvl w:val="0"/>
                <w:numId w:val="8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90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Matryce LED osłonięte łatwą do czyszczenia jednorodną  osłoną wykonaną ze szkła bezpiecznego. Nie dopuszcza się osłon wykonanych z tworzyw sztucznych.</w:t>
            </w:r>
          </w:p>
        </w:tc>
        <w:tc>
          <w:tcPr>
            <w:tcW w:w="3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EF62D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30AFC" w:rsidRPr="006F28A1" w:rsidTr="00907F1C">
        <w:trPr>
          <w:cantSplit/>
          <w:trHeight w:val="33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6008DD">
            <w:pPr>
              <w:numPr>
                <w:ilvl w:val="0"/>
                <w:numId w:val="8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90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color w:val="000000"/>
                <w:sz w:val="20"/>
                <w:szCs w:val="20"/>
              </w:rPr>
              <w:t>Regulacja średnicy pola operacyjnego za pomocą</w:t>
            </w:r>
            <w:r w:rsidRPr="006F28A1">
              <w:rPr>
                <w:rFonts w:ascii="Arial Narrow" w:hAnsi="Arial Narrow" w:cs="Arial"/>
                <w:color w:val="000000"/>
                <w:spacing w:val="-1"/>
                <w:sz w:val="20"/>
                <w:szCs w:val="20"/>
              </w:rPr>
              <w:t xml:space="preserve"> uchwytu sterylnego</w:t>
            </w:r>
            <w:r w:rsidRPr="006F28A1">
              <w:rPr>
                <w:rFonts w:ascii="Arial Narrow" w:hAnsi="Arial Narrow" w:cs="Arial"/>
                <w:color w:val="000000"/>
                <w:spacing w:val="-2"/>
                <w:sz w:val="20"/>
                <w:szCs w:val="20"/>
              </w:rPr>
              <w:t xml:space="preserve"> umieszczonego centralnie </w:t>
            </w:r>
            <w:r w:rsidRPr="006F28A1">
              <w:rPr>
                <w:rFonts w:ascii="Arial Narrow" w:hAnsi="Arial Narrow" w:cs="Arial"/>
                <w:color w:val="000000"/>
                <w:sz w:val="20"/>
                <w:szCs w:val="20"/>
              </w:rPr>
              <w:t>na o</w:t>
            </w:r>
            <w:r w:rsidRPr="006F28A1">
              <w:rPr>
                <w:rFonts w:ascii="Arial Narrow" w:hAnsi="Arial Narrow" w:cs="Arial"/>
                <w:color w:val="000000"/>
                <w:spacing w:val="-1"/>
                <w:sz w:val="20"/>
                <w:szCs w:val="20"/>
              </w:rPr>
              <w:t xml:space="preserve">prawie </w:t>
            </w:r>
            <w:r w:rsidRPr="006F28A1">
              <w:rPr>
                <w:rFonts w:ascii="Arial Narrow" w:hAnsi="Arial Narrow" w:cs="Arial"/>
                <w:color w:val="000000"/>
                <w:sz w:val="20"/>
                <w:szCs w:val="20"/>
              </w:rPr>
              <w:t>lampy.</w:t>
            </w:r>
          </w:p>
        </w:tc>
        <w:tc>
          <w:tcPr>
            <w:tcW w:w="3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430AFC" w:rsidRPr="006F28A1" w:rsidRDefault="00430AFC" w:rsidP="00EF62D7">
            <w:pPr>
              <w:shd w:val="clear" w:color="auto" w:fill="FFFFFF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430AFC" w:rsidRPr="006F28A1" w:rsidRDefault="00430AFC" w:rsidP="00EF62D7">
            <w:pPr>
              <w:shd w:val="clear" w:color="auto" w:fill="FFFFFF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EF62D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30AFC" w:rsidRPr="006F28A1" w:rsidTr="00907F1C">
        <w:trPr>
          <w:cantSplit/>
          <w:trHeight w:val="33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6008DD">
            <w:pPr>
              <w:numPr>
                <w:ilvl w:val="0"/>
                <w:numId w:val="8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90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rPr>
                <w:rFonts w:ascii="Arial Narrow" w:hAnsi="Arial Narrow" w:cs="Arial"/>
                <w:color w:val="000000"/>
                <w:spacing w:val="-2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color w:val="000000"/>
                <w:spacing w:val="-1"/>
                <w:sz w:val="20"/>
                <w:szCs w:val="20"/>
              </w:rPr>
              <w:t xml:space="preserve">Regulacja natężenia światła w zakresie min 25%÷100%, płynnie lub w co najmniej 8 krokach, realizowana za pomocą panelu elektronicznego umieszczonego na boku </w:t>
            </w:r>
            <w:proofErr w:type="spellStart"/>
            <w:r w:rsidRPr="006F28A1">
              <w:rPr>
                <w:rFonts w:ascii="Arial Narrow" w:hAnsi="Arial Narrow" w:cs="Arial"/>
                <w:color w:val="000000"/>
                <w:spacing w:val="-1"/>
                <w:sz w:val="20"/>
                <w:szCs w:val="20"/>
              </w:rPr>
              <w:t>oprawylub</w:t>
            </w:r>
            <w:proofErr w:type="spellEnd"/>
            <w:r w:rsidRPr="006F28A1">
              <w:rPr>
                <w:rFonts w:ascii="Arial Narrow" w:hAnsi="Arial Narrow" w:cs="Arial"/>
                <w:color w:val="000000"/>
                <w:spacing w:val="-1"/>
                <w:sz w:val="20"/>
                <w:szCs w:val="20"/>
              </w:rPr>
              <w:t xml:space="preserve"> ramieniu lampy.</w:t>
            </w:r>
          </w:p>
        </w:tc>
        <w:tc>
          <w:tcPr>
            <w:tcW w:w="3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430AFC" w:rsidRPr="006F28A1" w:rsidRDefault="00430AFC" w:rsidP="00EF62D7">
            <w:pPr>
              <w:shd w:val="clear" w:color="auto" w:fill="FFFFFF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EF62D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30AFC" w:rsidRPr="006F28A1" w:rsidTr="00907F1C">
        <w:trPr>
          <w:cantSplit/>
          <w:trHeight w:val="379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6008DD">
            <w:pPr>
              <w:numPr>
                <w:ilvl w:val="0"/>
                <w:numId w:val="8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90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rPr>
                <w:rFonts w:ascii="Arial Narrow" w:hAnsi="Arial Narrow" w:cs="Arial"/>
                <w:color w:val="000000"/>
                <w:spacing w:val="-1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color w:val="000000"/>
                <w:spacing w:val="-1"/>
                <w:sz w:val="20"/>
                <w:szCs w:val="20"/>
              </w:rPr>
              <w:t>Dodatkowe światło endoskopowe w kolorze białym o wartości natężenia max. 8000 lx,  włączane odrębnym przyciskiem na panelu elektronicznym. Nie dopuszcza się światła endoskopowego o barwie innej niż biała.</w:t>
            </w:r>
          </w:p>
        </w:tc>
        <w:tc>
          <w:tcPr>
            <w:tcW w:w="3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EF62D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30AFC" w:rsidRPr="006F28A1" w:rsidTr="00907F1C">
        <w:trPr>
          <w:cantSplit/>
          <w:trHeight w:val="379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6008DD">
            <w:pPr>
              <w:numPr>
                <w:ilvl w:val="0"/>
                <w:numId w:val="8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90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rPr>
                <w:rFonts w:ascii="Arial Narrow" w:hAnsi="Arial Narrow" w:cs="Arial"/>
                <w:color w:val="000000"/>
                <w:spacing w:val="-2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color w:val="000000"/>
                <w:spacing w:val="-2"/>
                <w:sz w:val="20"/>
                <w:szCs w:val="20"/>
              </w:rPr>
              <w:t>Czasza  o średnicy 55 cm ± 5 cm.</w:t>
            </w:r>
          </w:p>
        </w:tc>
        <w:tc>
          <w:tcPr>
            <w:tcW w:w="3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EF62D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30AFC" w:rsidRPr="006F28A1" w:rsidTr="00907F1C">
        <w:trPr>
          <w:cantSplit/>
          <w:trHeight w:val="379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6008DD">
            <w:pPr>
              <w:numPr>
                <w:ilvl w:val="0"/>
                <w:numId w:val="8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90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spacing w:line="250" w:lineRule="exact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color w:val="000000"/>
                <w:spacing w:val="-2"/>
                <w:sz w:val="20"/>
                <w:szCs w:val="20"/>
              </w:rPr>
              <w:t>Czasza lampy w kształcie koła o bryle monolitycznej, zamkniętej, zwartej, łatwej do utrzymania lampy w czystości</w:t>
            </w:r>
          </w:p>
        </w:tc>
        <w:tc>
          <w:tcPr>
            <w:tcW w:w="3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EF62D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30AFC" w:rsidRPr="006F28A1" w:rsidTr="00907F1C">
        <w:trPr>
          <w:cantSplit/>
          <w:trHeight w:val="35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6008DD">
            <w:pPr>
              <w:numPr>
                <w:ilvl w:val="0"/>
                <w:numId w:val="8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90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spacing w:line="254" w:lineRule="exact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Czasza jednorodna, bez podziału wykonana z lekkich stopów aluminium dla właściwego odprowadzania ciepła.</w:t>
            </w:r>
          </w:p>
          <w:p w:rsidR="00430AFC" w:rsidRPr="006F28A1" w:rsidRDefault="00430AFC" w:rsidP="00EF62D7">
            <w:pPr>
              <w:shd w:val="clear" w:color="auto" w:fill="FFFFFF"/>
              <w:spacing w:line="250" w:lineRule="exact"/>
              <w:rPr>
                <w:rFonts w:ascii="Arial Narrow" w:hAnsi="Arial Narrow" w:cs="Arial"/>
                <w:color w:val="000000"/>
                <w:spacing w:val="-2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Nie dopuszcza się czasz wykonanych z tworzyw sztucznych lub/i  kompozytów.</w:t>
            </w:r>
          </w:p>
        </w:tc>
        <w:tc>
          <w:tcPr>
            <w:tcW w:w="3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EF62D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30AFC" w:rsidRPr="006F28A1" w:rsidTr="00907F1C">
        <w:trPr>
          <w:cantSplit/>
          <w:trHeight w:val="33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6008DD">
            <w:pPr>
              <w:numPr>
                <w:ilvl w:val="0"/>
                <w:numId w:val="8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90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spacing w:line="254" w:lineRule="exact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Powierzchnia czaszy lekko wypukła, gładka, łatwa do czyszczenia bez szczelin segmentacyjnych i wgłębień,</w:t>
            </w:r>
          </w:p>
        </w:tc>
        <w:tc>
          <w:tcPr>
            <w:tcW w:w="3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EF62D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30AFC" w:rsidRPr="006F28A1" w:rsidTr="00907F1C">
        <w:trPr>
          <w:cantSplit/>
          <w:trHeight w:val="33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6008DD">
            <w:pPr>
              <w:numPr>
                <w:ilvl w:val="0"/>
                <w:numId w:val="8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90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spacing w:line="254" w:lineRule="exact"/>
              <w:rPr>
                <w:rFonts w:ascii="Arial Narrow" w:hAnsi="Arial Narrow" w:cs="Arial"/>
                <w:spacing w:val="-2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pacing w:val="-2"/>
                <w:sz w:val="20"/>
                <w:szCs w:val="20"/>
              </w:rPr>
              <w:t>Czasza z uchwytem niesterylnym w formie relingu na minimum 65% obwodu, ułatwiającym pozycjonowanie urządzenia.</w:t>
            </w:r>
          </w:p>
        </w:tc>
        <w:tc>
          <w:tcPr>
            <w:tcW w:w="3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EF62D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30AFC" w:rsidRPr="006F28A1" w:rsidTr="00907F1C">
        <w:trPr>
          <w:cantSplit/>
          <w:trHeight w:val="33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6008DD">
            <w:pPr>
              <w:numPr>
                <w:ilvl w:val="0"/>
                <w:numId w:val="8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90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spacing w:line="254" w:lineRule="exact"/>
              <w:rPr>
                <w:rFonts w:ascii="Arial Narrow" w:hAnsi="Arial Narrow" w:cs="Arial"/>
                <w:color w:val="000000"/>
                <w:spacing w:val="-2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color w:val="000000"/>
                <w:spacing w:val="-2"/>
                <w:sz w:val="20"/>
                <w:szCs w:val="20"/>
              </w:rPr>
              <w:t>Czasza o klasie szczelności minimum IP57, zapewniającej bezpieczeństwo wyrobu podczas  przeprowadzenia procedur dezynfekcyjnych.</w:t>
            </w:r>
          </w:p>
        </w:tc>
        <w:tc>
          <w:tcPr>
            <w:tcW w:w="3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EF62D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30AFC" w:rsidRPr="006F28A1" w:rsidTr="00907F1C">
        <w:trPr>
          <w:cantSplit/>
          <w:trHeight w:val="33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6008DD">
            <w:pPr>
              <w:numPr>
                <w:ilvl w:val="0"/>
                <w:numId w:val="8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90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spacing w:line="254" w:lineRule="exact"/>
              <w:rPr>
                <w:rFonts w:ascii="Arial Narrow" w:hAnsi="Arial Narrow" w:cs="Arial"/>
                <w:color w:val="000000"/>
                <w:spacing w:val="-2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color w:val="000000"/>
                <w:spacing w:val="-2"/>
                <w:sz w:val="20"/>
                <w:szCs w:val="20"/>
              </w:rPr>
              <w:t>W osi symetrii czaszy zlokalizowany uchwyt sterylny z nakładkami wymiennymi.</w:t>
            </w:r>
          </w:p>
        </w:tc>
        <w:tc>
          <w:tcPr>
            <w:tcW w:w="3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EF62D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30AFC" w:rsidRPr="006F28A1" w:rsidTr="00907F1C">
        <w:trPr>
          <w:cantSplit/>
          <w:trHeight w:val="379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6008DD">
            <w:pPr>
              <w:numPr>
                <w:ilvl w:val="0"/>
                <w:numId w:val="8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90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spacing w:line="250" w:lineRule="exact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color w:val="000000"/>
                <w:spacing w:val="-1"/>
                <w:sz w:val="20"/>
                <w:szCs w:val="20"/>
              </w:rPr>
              <w:t xml:space="preserve">Natężenia światła czaszy  lampy </w:t>
            </w:r>
            <w:r w:rsidRPr="006F28A1">
              <w:rPr>
                <w:rFonts w:ascii="Arial Narrow" w:hAnsi="Arial Narrow" w:cs="Arial"/>
                <w:color w:val="000000"/>
                <w:spacing w:val="-2"/>
                <w:sz w:val="20"/>
                <w:szCs w:val="20"/>
              </w:rPr>
              <w:t xml:space="preserve">&gt;= </w:t>
            </w:r>
            <w:r w:rsidRPr="006F28A1">
              <w:rPr>
                <w:rFonts w:ascii="Arial Narrow" w:hAnsi="Arial Narrow" w:cs="Arial"/>
                <w:color w:val="000000"/>
                <w:sz w:val="20"/>
                <w:szCs w:val="20"/>
              </w:rPr>
              <w:t>130 [</w:t>
            </w:r>
            <w:proofErr w:type="spellStart"/>
            <w:r w:rsidRPr="006F28A1">
              <w:rPr>
                <w:rFonts w:ascii="Arial Narrow" w:hAnsi="Arial Narrow" w:cs="Arial"/>
                <w:color w:val="000000"/>
                <w:sz w:val="20"/>
                <w:szCs w:val="20"/>
              </w:rPr>
              <w:t>klx</w:t>
            </w:r>
            <w:proofErr w:type="spellEnd"/>
            <w:r w:rsidRPr="006F28A1">
              <w:rPr>
                <w:rFonts w:ascii="Arial Narrow" w:hAnsi="Arial Narrow" w:cs="Arial"/>
                <w:color w:val="000000"/>
                <w:sz w:val="20"/>
                <w:szCs w:val="20"/>
              </w:rPr>
              <w:t>].</w:t>
            </w:r>
          </w:p>
        </w:tc>
        <w:tc>
          <w:tcPr>
            <w:tcW w:w="3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EF62D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30AFC" w:rsidRPr="006F28A1" w:rsidTr="00907F1C">
        <w:trPr>
          <w:cantSplit/>
          <w:trHeight w:val="35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6008DD">
            <w:pPr>
              <w:numPr>
                <w:ilvl w:val="0"/>
                <w:numId w:val="8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90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spacing w:line="245" w:lineRule="exact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color w:val="000000"/>
                <w:sz w:val="20"/>
                <w:szCs w:val="20"/>
              </w:rPr>
              <w:t>Temperatura barwowa regulowana co najmniej w trzech krokach. Wymagane są następujące poziomy temperatury barwowej 3800-4400-5000[K</w:t>
            </w:r>
          </w:p>
          <w:p w:rsidR="00430AFC" w:rsidRPr="006F28A1" w:rsidRDefault="00430AFC" w:rsidP="00EF62D7">
            <w:pPr>
              <w:shd w:val="clear" w:color="auto" w:fill="FFFFFF"/>
              <w:spacing w:line="245" w:lineRule="exact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color w:val="000000"/>
                <w:sz w:val="20"/>
                <w:szCs w:val="20"/>
              </w:rPr>
              <w:t>+/-100K].</w:t>
            </w:r>
          </w:p>
        </w:tc>
        <w:tc>
          <w:tcPr>
            <w:tcW w:w="3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EF62D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30AFC" w:rsidRPr="006F28A1" w:rsidTr="00907F1C">
        <w:trPr>
          <w:cantSplit/>
          <w:trHeight w:val="35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6008DD">
            <w:pPr>
              <w:numPr>
                <w:ilvl w:val="0"/>
                <w:numId w:val="8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90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spacing w:line="245" w:lineRule="exact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color w:val="000000"/>
                <w:spacing w:val="-2"/>
                <w:sz w:val="20"/>
                <w:szCs w:val="20"/>
              </w:rPr>
              <w:t xml:space="preserve">Współczynnik odwzorowania barw </w:t>
            </w:r>
            <w:r w:rsidRPr="006F28A1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czaszy lampy </w:t>
            </w:r>
            <w:r w:rsidRPr="006F28A1">
              <w:rPr>
                <w:rFonts w:ascii="Arial Narrow" w:hAnsi="Arial Narrow" w:cs="Arial"/>
                <w:color w:val="000000"/>
                <w:spacing w:val="-2"/>
                <w:sz w:val="20"/>
                <w:szCs w:val="20"/>
              </w:rPr>
              <w:t>CRI &gt;= 96 [%].</w:t>
            </w:r>
          </w:p>
        </w:tc>
        <w:tc>
          <w:tcPr>
            <w:tcW w:w="3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EF62D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30AFC" w:rsidRPr="006F28A1" w:rsidTr="00907F1C">
        <w:trPr>
          <w:cantSplit/>
          <w:trHeight w:val="35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6008DD">
            <w:pPr>
              <w:numPr>
                <w:ilvl w:val="0"/>
                <w:numId w:val="8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90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spacing w:line="250" w:lineRule="exact"/>
              <w:rPr>
                <w:rFonts w:ascii="Arial Narrow" w:hAnsi="Arial Narrow" w:cs="Arial"/>
                <w:color w:val="000000"/>
                <w:spacing w:val="-2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color w:val="000000"/>
                <w:spacing w:val="-2"/>
                <w:sz w:val="20"/>
                <w:szCs w:val="20"/>
              </w:rPr>
              <w:t xml:space="preserve">Współczynnik odwzorowania barwy czerwonej </w:t>
            </w:r>
            <w:r w:rsidRPr="006F28A1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czaszy lampy </w:t>
            </w:r>
            <w:r w:rsidRPr="006F28A1">
              <w:rPr>
                <w:rFonts w:ascii="Arial Narrow" w:hAnsi="Arial Narrow" w:cs="Arial"/>
                <w:color w:val="000000"/>
                <w:spacing w:val="-2"/>
                <w:sz w:val="20"/>
                <w:szCs w:val="20"/>
              </w:rPr>
              <w:t>&gt;= 96 [%].</w:t>
            </w:r>
          </w:p>
        </w:tc>
        <w:tc>
          <w:tcPr>
            <w:tcW w:w="3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EF62D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30AFC" w:rsidRPr="006F28A1" w:rsidTr="00907F1C">
        <w:trPr>
          <w:cantSplit/>
          <w:trHeight w:val="35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6008DD">
            <w:pPr>
              <w:numPr>
                <w:ilvl w:val="0"/>
                <w:numId w:val="8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90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spacing w:line="250" w:lineRule="exact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Zakres regulacji wielkości minimalnej i </w:t>
            </w:r>
            <w:r w:rsidRPr="006F28A1">
              <w:rPr>
                <w:rFonts w:ascii="Arial Narrow" w:hAnsi="Arial Narrow" w:cs="Arial"/>
                <w:color w:val="000000"/>
                <w:spacing w:val="-1"/>
                <w:sz w:val="20"/>
                <w:szCs w:val="20"/>
              </w:rPr>
              <w:t xml:space="preserve">maksymalnej średnicy pola bezcieniowego w polu </w:t>
            </w:r>
            <w:r w:rsidRPr="006F28A1">
              <w:rPr>
                <w:rFonts w:ascii="Arial Narrow" w:hAnsi="Arial Narrow" w:cs="Arial"/>
                <w:color w:val="000000"/>
                <w:spacing w:val="1"/>
                <w:sz w:val="20"/>
                <w:szCs w:val="20"/>
              </w:rPr>
              <w:t>operacyjnym dla czaszy lampy od 160  do 280 mm +- 10 mm.</w:t>
            </w:r>
          </w:p>
        </w:tc>
        <w:tc>
          <w:tcPr>
            <w:tcW w:w="3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EF62D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30AFC" w:rsidRPr="006F28A1" w:rsidTr="00907F1C">
        <w:trPr>
          <w:cantSplit/>
          <w:trHeight w:val="379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6008DD">
            <w:pPr>
              <w:numPr>
                <w:ilvl w:val="0"/>
                <w:numId w:val="8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90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spacing w:line="250" w:lineRule="exact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color w:val="000000"/>
                <w:spacing w:val="-1"/>
                <w:sz w:val="20"/>
                <w:szCs w:val="20"/>
              </w:rPr>
              <w:t>Głębokość wstępnie zogniskowanego oświetlenia</w:t>
            </w:r>
            <w:r w:rsidRPr="006F28A1">
              <w:rPr>
                <w:rFonts w:ascii="Arial Narrow" w:hAnsi="Arial Narrow" w:cs="Arial"/>
                <w:color w:val="000000"/>
                <w:spacing w:val="1"/>
                <w:sz w:val="20"/>
                <w:szCs w:val="20"/>
              </w:rPr>
              <w:t xml:space="preserve"> dla czaszy lampy </w:t>
            </w:r>
            <w:r w:rsidRPr="006F28A1">
              <w:rPr>
                <w:rFonts w:ascii="Arial Narrow" w:hAnsi="Arial Narrow" w:cs="Arial"/>
                <w:color w:val="000000"/>
                <w:spacing w:val="-1"/>
                <w:sz w:val="20"/>
                <w:szCs w:val="20"/>
              </w:rPr>
              <w:t>(L1+L2) &gt;= 95</w:t>
            </w:r>
            <w:r w:rsidRPr="006F28A1">
              <w:rPr>
                <w:rFonts w:ascii="Arial Narrow" w:hAnsi="Arial Narrow" w:cs="Arial"/>
                <w:color w:val="000000"/>
                <w:spacing w:val="-6"/>
                <w:sz w:val="20"/>
                <w:szCs w:val="20"/>
              </w:rPr>
              <w:t xml:space="preserve"> [cm]  przy 20% maksymalnego natężenia.</w:t>
            </w:r>
          </w:p>
        </w:tc>
        <w:tc>
          <w:tcPr>
            <w:tcW w:w="3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EF62D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30AFC" w:rsidRPr="006F28A1" w:rsidTr="00907F1C">
        <w:trPr>
          <w:cantSplit/>
          <w:trHeight w:val="35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6008DD">
            <w:pPr>
              <w:numPr>
                <w:ilvl w:val="0"/>
                <w:numId w:val="8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90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rPr>
                <w:rFonts w:ascii="Arial Narrow" w:hAnsi="Arial Narrow" w:cs="Arial"/>
                <w:color w:val="000000"/>
                <w:spacing w:val="-2"/>
                <w:sz w:val="20"/>
                <w:szCs w:val="20"/>
              </w:rPr>
            </w:pPr>
            <w:proofErr w:type="spellStart"/>
            <w:r w:rsidRPr="006F28A1">
              <w:rPr>
                <w:rFonts w:ascii="Arial Narrow" w:hAnsi="Arial Narrow" w:cs="Arial"/>
                <w:color w:val="000000"/>
                <w:spacing w:val="-2"/>
                <w:sz w:val="20"/>
                <w:szCs w:val="20"/>
              </w:rPr>
              <w:t>Mocowanieoprawy</w:t>
            </w:r>
            <w:proofErr w:type="spellEnd"/>
            <w:r w:rsidRPr="006F28A1">
              <w:rPr>
                <w:rFonts w:ascii="Arial Narrow" w:hAnsi="Arial Narrow" w:cs="Arial"/>
                <w:color w:val="000000"/>
                <w:spacing w:val="-2"/>
                <w:sz w:val="20"/>
                <w:szCs w:val="20"/>
              </w:rPr>
              <w:t xml:space="preserve"> lampy na 2 ruchomych </w:t>
            </w:r>
            <w:r w:rsidRPr="006F28A1">
              <w:rPr>
                <w:rFonts w:ascii="Arial Narrow" w:hAnsi="Arial Narrow" w:cs="Arial"/>
                <w:color w:val="000000"/>
                <w:spacing w:val="-1"/>
                <w:sz w:val="20"/>
                <w:szCs w:val="20"/>
              </w:rPr>
              <w:t>ramionach.</w:t>
            </w:r>
          </w:p>
        </w:tc>
        <w:tc>
          <w:tcPr>
            <w:tcW w:w="3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EF62D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30AFC" w:rsidRPr="006F28A1" w:rsidTr="00907F1C">
        <w:trPr>
          <w:cantSplit/>
          <w:trHeight w:val="35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6008DD">
            <w:pPr>
              <w:numPr>
                <w:ilvl w:val="0"/>
                <w:numId w:val="8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90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color w:val="000000"/>
                <w:spacing w:val="-2"/>
                <w:sz w:val="20"/>
                <w:szCs w:val="20"/>
              </w:rPr>
              <w:t xml:space="preserve">Możliwość obrotu ramienia z oprawą o 360° </w:t>
            </w:r>
            <w:bookmarkStart w:id="1" w:name="OLE_LINK40"/>
            <w:bookmarkStart w:id="2" w:name="OLE_LINK41"/>
            <w:bookmarkStart w:id="3" w:name="OLE_LINK42"/>
            <w:bookmarkStart w:id="4" w:name="OLE_LINK43"/>
            <w:r w:rsidRPr="006F28A1">
              <w:rPr>
                <w:rFonts w:ascii="Arial Narrow" w:hAnsi="Arial Narrow" w:cs="Arial"/>
                <w:color w:val="000000"/>
                <w:spacing w:val="-2"/>
                <w:sz w:val="20"/>
                <w:szCs w:val="20"/>
              </w:rPr>
              <w:t xml:space="preserve">wokół sufitowego punktu </w:t>
            </w:r>
            <w:r w:rsidRPr="006F28A1">
              <w:rPr>
                <w:rFonts w:ascii="Arial Narrow" w:hAnsi="Arial Narrow" w:cs="Arial"/>
                <w:color w:val="000000"/>
                <w:sz w:val="20"/>
                <w:szCs w:val="20"/>
              </w:rPr>
              <w:t>mocowania lampy</w:t>
            </w:r>
            <w:bookmarkEnd w:id="1"/>
            <w:bookmarkEnd w:id="2"/>
            <w:bookmarkEnd w:id="3"/>
            <w:bookmarkEnd w:id="4"/>
            <w:r w:rsidRPr="006F28A1">
              <w:rPr>
                <w:rFonts w:ascii="Arial Narrow" w:hAnsi="Arial Narrow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3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EF62D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30AFC" w:rsidRPr="006F28A1" w:rsidTr="00907F1C">
        <w:trPr>
          <w:cantSplit/>
          <w:trHeight w:val="35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6008DD">
            <w:pPr>
              <w:numPr>
                <w:ilvl w:val="0"/>
                <w:numId w:val="8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90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color w:val="000000"/>
                <w:spacing w:val="-2"/>
                <w:sz w:val="20"/>
                <w:szCs w:val="20"/>
              </w:rPr>
              <w:t xml:space="preserve">Możliwość obrotu ramienia o 360° na przegubie </w:t>
            </w:r>
            <w:r w:rsidRPr="006F28A1">
              <w:rPr>
                <w:rFonts w:ascii="Arial Narrow" w:hAnsi="Arial Narrow" w:cs="Arial"/>
                <w:color w:val="000000"/>
                <w:sz w:val="20"/>
                <w:szCs w:val="20"/>
              </w:rPr>
              <w:t>łączącym ramiona.</w:t>
            </w:r>
          </w:p>
        </w:tc>
        <w:tc>
          <w:tcPr>
            <w:tcW w:w="3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EF62D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30AFC" w:rsidRPr="006F28A1" w:rsidTr="00907F1C">
        <w:trPr>
          <w:cantSplit/>
          <w:trHeight w:val="35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6008DD">
            <w:pPr>
              <w:numPr>
                <w:ilvl w:val="0"/>
                <w:numId w:val="8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90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rPr>
                <w:rFonts w:ascii="Arial Narrow" w:hAnsi="Arial Narrow" w:cs="Arial"/>
                <w:color w:val="000000"/>
                <w:spacing w:val="-1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color w:val="000000"/>
                <w:spacing w:val="-1"/>
                <w:sz w:val="20"/>
                <w:szCs w:val="20"/>
              </w:rPr>
              <w:t>Włącznik i wyłącznik lampy umieszczony na czaszy lub ramieniu lampy</w:t>
            </w:r>
          </w:p>
        </w:tc>
        <w:tc>
          <w:tcPr>
            <w:tcW w:w="3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EF62D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30AFC" w:rsidRPr="006F28A1" w:rsidTr="00907F1C">
        <w:trPr>
          <w:cantSplit/>
          <w:trHeight w:val="35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6008DD">
            <w:pPr>
              <w:numPr>
                <w:ilvl w:val="0"/>
                <w:numId w:val="8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90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rPr>
                <w:rFonts w:ascii="Arial Narrow" w:hAnsi="Arial Narrow" w:cs="Arial"/>
                <w:color w:val="000000"/>
                <w:spacing w:val="-1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color w:val="000000"/>
                <w:spacing w:val="-1"/>
                <w:sz w:val="20"/>
                <w:szCs w:val="20"/>
              </w:rPr>
              <w:t>Napięcie zasilające 230[V] / 50-60 [</w:t>
            </w:r>
            <w:proofErr w:type="spellStart"/>
            <w:r w:rsidRPr="006F28A1">
              <w:rPr>
                <w:rFonts w:ascii="Arial Narrow" w:hAnsi="Arial Narrow" w:cs="Arial"/>
                <w:color w:val="000000"/>
                <w:spacing w:val="-1"/>
                <w:sz w:val="20"/>
                <w:szCs w:val="20"/>
              </w:rPr>
              <w:t>Hz</w:t>
            </w:r>
            <w:proofErr w:type="spellEnd"/>
            <w:r w:rsidRPr="006F28A1">
              <w:rPr>
                <w:rFonts w:ascii="Arial Narrow" w:hAnsi="Arial Narrow" w:cs="Arial"/>
                <w:color w:val="000000"/>
                <w:spacing w:val="-1"/>
                <w:sz w:val="20"/>
                <w:szCs w:val="20"/>
              </w:rPr>
              <w:t>]</w:t>
            </w:r>
          </w:p>
        </w:tc>
        <w:tc>
          <w:tcPr>
            <w:tcW w:w="3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EF62D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30AFC" w:rsidRPr="006F28A1" w:rsidTr="00907F1C">
        <w:trPr>
          <w:cantSplit/>
          <w:trHeight w:val="35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6008DD">
            <w:pPr>
              <w:numPr>
                <w:ilvl w:val="0"/>
                <w:numId w:val="8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90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rPr>
                <w:rFonts w:ascii="Arial Narrow" w:hAnsi="Arial Narrow" w:cs="Arial"/>
                <w:color w:val="000000"/>
                <w:spacing w:val="-1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color w:val="000000"/>
                <w:spacing w:val="-1"/>
                <w:sz w:val="20"/>
                <w:szCs w:val="20"/>
              </w:rPr>
              <w:t>Moc pobierana przez matrycę LED czaszy lampy max 70 [W]</w:t>
            </w:r>
          </w:p>
        </w:tc>
        <w:tc>
          <w:tcPr>
            <w:tcW w:w="3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6F28A1">
              <w:rPr>
                <w:rFonts w:ascii="Arial Narrow" w:hAnsi="Arial Narrow" w:cs="Arial"/>
                <w:sz w:val="20"/>
                <w:szCs w:val="20"/>
              </w:rPr>
              <w:t>Tak,podać</w:t>
            </w:r>
            <w:proofErr w:type="spellEnd"/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EF62D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30AFC" w:rsidRPr="006F28A1" w:rsidTr="00907F1C">
        <w:trPr>
          <w:cantSplit/>
          <w:trHeight w:val="35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6008DD">
            <w:pPr>
              <w:numPr>
                <w:ilvl w:val="0"/>
                <w:numId w:val="8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90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rPr>
                <w:rFonts w:ascii="Arial Narrow" w:hAnsi="Arial Narrow" w:cs="Arial"/>
                <w:color w:val="000000"/>
                <w:spacing w:val="-1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color w:val="000000"/>
                <w:spacing w:val="-1"/>
                <w:sz w:val="20"/>
                <w:szCs w:val="20"/>
              </w:rPr>
              <w:t>Możliwość zasilania awaryjnego lampy w przypadku awarii zasilania głównego</w:t>
            </w:r>
          </w:p>
        </w:tc>
        <w:tc>
          <w:tcPr>
            <w:tcW w:w="3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EF62D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30AFC" w:rsidRPr="006F28A1" w:rsidTr="00907F1C">
        <w:trPr>
          <w:cantSplit/>
          <w:trHeight w:val="35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6008DD">
            <w:pPr>
              <w:numPr>
                <w:ilvl w:val="0"/>
                <w:numId w:val="8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90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rPr>
                <w:rFonts w:ascii="Arial Narrow" w:hAnsi="Arial Narrow" w:cs="Arial"/>
                <w:color w:val="000000"/>
                <w:spacing w:val="-1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color w:val="000000"/>
                <w:spacing w:val="-1"/>
                <w:sz w:val="20"/>
                <w:szCs w:val="20"/>
              </w:rPr>
              <w:t>Żywotność matryc LED min. 55 000 godzin</w:t>
            </w:r>
          </w:p>
        </w:tc>
        <w:tc>
          <w:tcPr>
            <w:tcW w:w="3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EF62D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30AFC" w:rsidRPr="006F28A1" w:rsidTr="00907F1C">
        <w:trPr>
          <w:cantSplit/>
          <w:trHeight w:val="357"/>
          <w:jc w:val="center"/>
        </w:trPr>
        <w:tc>
          <w:tcPr>
            <w:tcW w:w="14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6008DD">
            <w:pPr>
              <w:numPr>
                <w:ilvl w:val="0"/>
                <w:numId w:val="8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904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rPr>
                <w:rFonts w:ascii="Arial Narrow" w:hAnsi="Arial Narrow" w:cs="Arial"/>
                <w:color w:val="000000"/>
                <w:spacing w:val="-1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color w:val="000000"/>
                <w:spacing w:val="-1"/>
                <w:sz w:val="20"/>
                <w:szCs w:val="20"/>
              </w:rPr>
              <w:t>Zapasowe uchwyty do pozycjonowania opraw wielorazowego użytku, z możliwością sterylizowania ich w autoklawie – 2 szt. na jedną oprawę.</w:t>
            </w:r>
          </w:p>
        </w:tc>
        <w:tc>
          <w:tcPr>
            <w:tcW w:w="3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0AFC" w:rsidRPr="006F28A1" w:rsidRDefault="00430AFC" w:rsidP="00EF62D7">
            <w:pPr>
              <w:shd w:val="clear" w:color="auto" w:fill="FFFFFF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Tak, podać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EF62D7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430AFC" w:rsidRPr="006F28A1" w:rsidTr="00907F1C">
        <w:trPr>
          <w:cantSplit/>
          <w:trHeight w:hRule="exact" w:val="292"/>
          <w:jc w:val="center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0AFC" w:rsidRPr="006F28A1" w:rsidRDefault="00430AFC" w:rsidP="00EF62D7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b/>
                <w:sz w:val="20"/>
                <w:szCs w:val="20"/>
              </w:rPr>
              <w:t xml:space="preserve">  Inne wymagania</w:t>
            </w:r>
          </w:p>
        </w:tc>
      </w:tr>
      <w:tr w:rsidR="003F31D3" w:rsidRPr="006F28A1" w:rsidTr="009D2C39">
        <w:trPr>
          <w:cantSplit/>
          <w:trHeight w:val="337"/>
          <w:jc w:val="center"/>
        </w:trPr>
        <w:tc>
          <w:tcPr>
            <w:tcW w:w="20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pacing w:val="-1"/>
                <w:sz w:val="20"/>
                <w:szCs w:val="20"/>
              </w:rPr>
              <w:t>Of</w:t>
            </w:r>
            <w:r w:rsidRPr="006F28A1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6F28A1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6F28A1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6F28A1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6F28A1">
              <w:rPr>
                <w:rFonts w:ascii="Arial Narrow" w:hAnsi="Arial Narrow" w:cs="Arial"/>
                <w:spacing w:val="3"/>
                <w:sz w:val="20"/>
                <w:szCs w:val="20"/>
              </w:rPr>
              <w:t>n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 xml:space="preserve">y sprzęt  jest </w:t>
            </w:r>
            <w:r w:rsidRPr="006F28A1">
              <w:rPr>
                <w:rFonts w:ascii="Arial Narrow" w:hAnsi="Arial Narrow" w:cs="Arial"/>
                <w:spacing w:val="-1"/>
                <w:sz w:val="20"/>
                <w:szCs w:val="20"/>
              </w:rPr>
              <w:t>f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6F28A1">
              <w:rPr>
                <w:rFonts w:ascii="Arial Narrow" w:hAnsi="Arial Narrow" w:cs="Arial"/>
                <w:spacing w:val="1"/>
                <w:sz w:val="20"/>
                <w:szCs w:val="20"/>
              </w:rPr>
              <w:t>b</w:t>
            </w:r>
            <w:r w:rsidRPr="006F28A1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6F28A1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6F28A1">
              <w:rPr>
                <w:rFonts w:ascii="Arial Narrow" w:hAnsi="Arial Narrow" w:cs="Arial"/>
                <w:spacing w:val="3"/>
                <w:sz w:val="20"/>
                <w:szCs w:val="20"/>
              </w:rPr>
              <w:t>c</w:t>
            </w:r>
            <w:r w:rsidRPr="006F28A1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6F28A1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 xml:space="preserve">e </w:t>
            </w:r>
            <w:r w:rsidRPr="006F28A1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6F28A1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6F28A1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Pr="006F28A1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6F28A1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6F28A1">
              <w:rPr>
                <w:rFonts w:ascii="Arial Narrow" w:hAnsi="Arial Narrow" w:cs="Arial"/>
                <w:spacing w:val="1"/>
                <w:sz w:val="20"/>
                <w:szCs w:val="20"/>
              </w:rPr>
              <w:t>u</w:t>
            </w:r>
            <w:r w:rsidRPr="006F28A1">
              <w:rPr>
                <w:rFonts w:ascii="Arial Narrow" w:hAnsi="Arial Narrow" w:cs="Arial"/>
                <w:spacing w:val="-2"/>
                <w:sz w:val="20"/>
                <w:szCs w:val="20"/>
              </w:rPr>
              <w:t>ż</w:t>
            </w:r>
            <w:r w:rsidRPr="006F28A1">
              <w:rPr>
                <w:rFonts w:ascii="Arial Narrow" w:hAnsi="Arial Narrow" w:cs="Arial"/>
                <w:spacing w:val="-1"/>
                <w:sz w:val="20"/>
                <w:szCs w:val="20"/>
              </w:rPr>
              <w:t>y</w:t>
            </w:r>
            <w:r w:rsidRPr="006F28A1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6F28A1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6F28A1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6F28A1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ni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 xml:space="preserve">e </w:t>
            </w:r>
            <w:r w:rsidRPr="006F28A1">
              <w:rPr>
                <w:rFonts w:ascii="Arial Narrow" w:hAnsi="Arial Narrow" w:cs="Arial"/>
                <w:spacing w:val="1"/>
                <w:sz w:val="20"/>
                <w:szCs w:val="20"/>
              </w:rPr>
              <w:t>p</w:t>
            </w:r>
            <w:r w:rsidRPr="006F28A1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6F28A1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s</w:t>
            </w:r>
            <w:r w:rsidRPr="006F28A1">
              <w:rPr>
                <w:rFonts w:ascii="Arial Narrow" w:hAnsi="Arial Narrow" w:cs="Arial"/>
                <w:spacing w:val="1"/>
                <w:sz w:val="20"/>
                <w:szCs w:val="20"/>
              </w:rPr>
              <w:t>t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6F28A1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6F28A1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6F28A1">
              <w:rPr>
                <w:rFonts w:ascii="Arial Narrow" w:hAnsi="Arial Narrow" w:cs="Arial"/>
                <w:spacing w:val="-1"/>
                <w:sz w:val="20"/>
                <w:szCs w:val="20"/>
              </w:rPr>
              <w:t>wy</w:t>
            </w:r>
            <w:r w:rsidRPr="006F28A1">
              <w:rPr>
                <w:rFonts w:ascii="Arial Narrow" w:hAnsi="Arial Narrow" w:cs="Arial"/>
                <w:sz w:val="20"/>
                <w:szCs w:val="20"/>
              </w:rPr>
              <w:t xml:space="preserve">, rok produkcji 2023/2024. </w:t>
            </w:r>
            <w:r w:rsidRPr="006F28A1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Nie dopuszcza się egzemplarzy powystawowych, </w:t>
            </w:r>
            <w:proofErr w:type="spellStart"/>
            <w:r w:rsidRPr="006F28A1">
              <w:rPr>
                <w:rFonts w:ascii="Arial Narrow" w:hAnsi="Arial Narrow" w:cs="Arial"/>
                <w:color w:val="000000"/>
                <w:sz w:val="20"/>
                <w:szCs w:val="20"/>
              </w:rPr>
              <w:t>rekondycjonowanych</w:t>
            </w:r>
            <w:proofErr w:type="spellEnd"/>
            <w:r w:rsidRPr="006F28A1">
              <w:rPr>
                <w:rFonts w:ascii="Arial Narrow" w:hAnsi="Arial Narrow" w:cs="Arial"/>
                <w:color w:val="000000"/>
                <w:sz w:val="20"/>
                <w:szCs w:val="20"/>
              </w:rPr>
              <w:t>, demonstracyjnych, itp.</w:t>
            </w:r>
          </w:p>
        </w:tc>
        <w:tc>
          <w:tcPr>
            <w:tcW w:w="3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F31D3" w:rsidRPr="006F28A1" w:rsidTr="009D2C39">
        <w:trPr>
          <w:cantSplit/>
          <w:trHeight w:val="337"/>
          <w:jc w:val="center"/>
        </w:trPr>
        <w:tc>
          <w:tcPr>
            <w:tcW w:w="20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 xml:space="preserve">Instrukcja obsługi przedmiotu oferty w języku polskim (1szt. papierowa lub w wersji elektronicznej – płyta CD lub pendrive - </w:t>
            </w:r>
            <w:r w:rsidRPr="006F28A1">
              <w:rPr>
                <w:rFonts w:ascii="Arial Narrow" w:hAnsi="Arial Narrow" w:cs="Arial"/>
                <w:i/>
                <w:sz w:val="20"/>
                <w:szCs w:val="20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3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F31D3" w:rsidRPr="006F28A1" w:rsidTr="009D2C39">
        <w:trPr>
          <w:cantSplit/>
          <w:trHeight w:val="337"/>
          <w:jc w:val="center"/>
        </w:trPr>
        <w:tc>
          <w:tcPr>
            <w:tcW w:w="20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 xml:space="preserve">Wyrób medyczny oznaczony znakiem CE </w:t>
            </w:r>
          </w:p>
          <w:p w:rsidR="003F31D3" w:rsidRPr="006F28A1" w:rsidRDefault="003F31D3" w:rsidP="009D2C39">
            <w:pPr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i/>
                <w:sz w:val="20"/>
                <w:szCs w:val="20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3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F31D3" w:rsidRPr="006F28A1" w:rsidTr="009D2C39">
        <w:trPr>
          <w:cantSplit/>
          <w:trHeight w:val="337"/>
          <w:jc w:val="center"/>
        </w:trPr>
        <w:tc>
          <w:tcPr>
            <w:tcW w:w="20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autoSpaceDE w:val="0"/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 xml:space="preserve">Paszport techniczny </w:t>
            </w:r>
          </w:p>
          <w:p w:rsidR="003F31D3" w:rsidRPr="006F28A1" w:rsidRDefault="003F31D3" w:rsidP="009D2C39">
            <w:pPr>
              <w:autoSpaceDE w:val="0"/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 xml:space="preserve">z informacjami zawierającymi datę zainstalowania aparatu i termin następnego przeglądu </w:t>
            </w:r>
          </w:p>
          <w:p w:rsidR="003F31D3" w:rsidRPr="006F28A1" w:rsidRDefault="003F31D3" w:rsidP="009D2C39">
            <w:pPr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eastAsia="Mangal" w:hAnsi="Arial Narrow" w:cs="Arial"/>
                <w:i/>
                <w:sz w:val="20"/>
                <w:szCs w:val="20"/>
              </w:rPr>
              <w:t>Dostarczyć wraz z dostawą przedmiotu  zamówienia.</w:t>
            </w:r>
          </w:p>
        </w:tc>
        <w:tc>
          <w:tcPr>
            <w:tcW w:w="3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F31D3" w:rsidRPr="006F28A1" w:rsidTr="009D2C39">
        <w:trPr>
          <w:cantSplit/>
          <w:trHeight w:val="337"/>
          <w:jc w:val="center"/>
        </w:trPr>
        <w:tc>
          <w:tcPr>
            <w:tcW w:w="20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Wszelkie posiadane materiały informacyjne na temat przedmiotu oferty min. prospekty, broszury, dane techniczne itp. w języku polskim</w:t>
            </w:r>
          </w:p>
        </w:tc>
        <w:tc>
          <w:tcPr>
            <w:tcW w:w="3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F31D3" w:rsidRPr="006F28A1" w:rsidTr="009D2C39">
        <w:trPr>
          <w:cantSplit/>
          <w:trHeight w:val="357"/>
          <w:jc w:val="center"/>
        </w:trPr>
        <w:tc>
          <w:tcPr>
            <w:tcW w:w="20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Oświadczamy, że przedmiot oferty jest kompletny i będzie gotowy do pracy zgodnie z instrukcją obsługi bez żadnych dodatkowych zakupów</w:t>
            </w:r>
          </w:p>
        </w:tc>
        <w:tc>
          <w:tcPr>
            <w:tcW w:w="3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F31D3" w:rsidRPr="006F28A1" w:rsidTr="009D2C39">
        <w:trPr>
          <w:cantSplit/>
          <w:trHeight w:val="357"/>
          <w:jc w:val="center"/>
        </w:trPr>
        <w:tc>
          <w:tcPr>
            <w:tcW w:w="20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snapToGrid w:val="0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Dostawca zobowiązuje się do:</w:t>
            </w:r>
          </w:p>
          <w:p w:rsidR="003F31D3" w:rsidRPr="006F28A1" w:rsidRDefault="003F31D3" w:rsidP="009D2C39">
            <w:pPr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-dokonania instalacji we wskazanym przez zamawiającego miejscu</w:t>
            </w:r>
          </w:p>
          <w:p w:rsidR="003F31D3" w:rsidRPr="006F28A1" w:rsidRDefault="003F31D3" w:rsidP="009D2C39">
            <w:pPr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-dokonania szkolenia w zakresie obsługi przedmiotu zamówienia [Szkolenie personelu w wymiarze min. 1 godziny]. Zamawiający zastrzega sobie możliwość drugiego szkolenia na żądanie w trakcie użytkowania sprzętu.</w:t>
            </w:r>
          </w:p>
        </w:tc>
        <w:tc>
          <w:tcPr>
            <w:tcW w:w="3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F31D3" w:rsidRPr="006F28A1" w:rsidTr="009D2C39">
        <w:trPr>
          <w:cantSplit/>
          <w:trHeight w:hRule="exact" w:val="292"/>
          <w:jc w:val="center"/>
        </w:trPr>
        <w:tc>
          <w:tcPr>
            <w:tcW w:w="500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3F31D3" w:rsidRPr="006F28A1" w:rsidTr="009D2C39">
        <w:trPr>
          <w:cantSplit/>
          <w:trHeight w:hRule="exact" w:val="574"/>
          <w:jc w:val="center"/>
        </w:trPr>
        <w:tc>
          <w:tcPr>
            <w:tcW w:w="20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F31D3" w:rsidRPr="006F28A1" w:rsidRDefault="003F31D3" w:rsidP="009D2C39">
            <w:pPr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Długość udzielanej gwarancji –  minimum 24 miesiące</w:t>
            </w:r>
          </w:p>
          <w:p w:rsidR="003F31D3" w:rsidRPr="006F28A1" w:rsidRDefault="003F31D3" w:rsidP="009D2C39">
            <w:pPr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maksymalnie 60 miesięcy</w:t>
            </w:r>
          </w:p>
        </w:tc>
        <w:tc>
          <w:tcPr>
            <w:tcW w:w="3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3F31D3" w:rsidRPr="006F28A1" w:rsidRDefault="003F31D3" w:rsidP="009D2C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F31D3" w:rsidRPr="006F28A1" w:rsidRDefault="003F31D3" w:rsidP="009D2C39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F31D3" w:rsidRPr="006F28A1" w:rsidTr="009D2C39">
        <w:trPr>
          <w:cantSplit/>
          <w:trHeight w:hRule="exact" w:val="1021"/>
          <w:jc w:val="center"/>
        </w:trPr>
        <w:tc>
          <w:tcPr>
            <w:tcW w:w="20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3F31D3" w:rsidRPr="006F28A1" w:rsidRDefault="003F31D3" w:rsidP="009D2C39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i/>
                <w:sz w:val="20"/>
                <w:szCs w:val="20"/>
              </w:rPr>
              <w:t>Podać zalecaną przez producenta częstość przeglądów w okresie gwarancji i po gwarancji.</w:t>
            </w:r>
          </w:p>
        </w:tc>
        <w:tc>
          <w:tcPr>
            <w:tcW w:w="3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F31D3" w:rsidRPr="006F28A1" w:rsidTr="009D2C39">
        <w:trPr>
          <w:cantSplit/>
          <w:trHeight w:hRule="exact" w:val="556"/>
          <w:jc w:val="center"/>
        </w:trPr>
        <w:tc>
          <w:tcPr>
            <w:tcW w:w="20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Autoryzowany serwis na terenie Polski</w:t>
            </w:r>
          </w:p>
        </w:tc>
        <w:tc>
          <w:tcPr>
            <w:tcW w:w="3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3F31D3" w:rsidRPr="006F28A1" w:rsidRDefault="003F31D3" w:rsidP="009D2C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F31D3" w:rsidRPr="006F28A1" w:rsidTr="009D2C39">
        <w:trPr>
          <w:cantSplit/>
          <w:trHeight w:hRule="exact" w:val="734"/>
          <w:jc w:val="center"/>
        </w:trPr>
        <w:tc>
          <w:tcPr>
            <w:tcW w:w="20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3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3F31D3" w:rsidRPr="006F28A1" w:rsidRDefault="003F31D3" w:rsidP="009D2C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F31D3" w:rsidRPr="006F28A1" w:rsidTr="009D2C39">
        <w:trPr>
          <w:cantSplit/>
          <w:trHeight w:hRule="exact" w:val="555"/>
          <w:jc w:val="center"/>
        </w:trPr>
        <w:tc>
          <w:tcPr>
            <w:tcW w:w="20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Czas naprawy bez użycia części zamiennych (nie dłuższy niż 24 h) liczony od momentu podjęcia naprawy</w:t>
            </w:r>
          </w:p>
        </w:tc>
        <w:tc>
          <w:tcPr>
            <w:tcW w:w="3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3F31D3" w:rsidRPr="006F28A1" w:rsidRDefault="003F31D3" w:rsidP="009D2C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F31D3" w:rsidRPr="006F28A1" w:rsidTr="009D2C39">
        <w:trPr>
          <w:cantSplit/>
          <w:trHeight w:hRule="exact" w:val="548"/>
          <w:jc w:val="center"/>
        </w:trPr>
        <w:tc>
          <w:tcPr>
            <w:tcW w:w="20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Czas naprawy z użyciem części zamiennych (nie dłuższy niż 48 h) liczony od momentu podjęcia naprawy</w:t>
            </w:r>
          </w:p>
        </w:tc>
        <w:tc>
          <w:tcPr>
            <w:tcW w:w="3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3F31D3" w:rsidRPr="006F28A1" w:rsidRDefault="003F31D3" w:rsidP="009D2C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F31D3" w:rsidRPr="006F28A1" w:rsidTr="009D2C39">
        <w:trPr>
          <w:cantSplit/>
          <w:trHeight w:hRule="exact" w:val="542"/>
          <w:jc w:val="center"/>
        </w:trPr>
        <w:tc>
          <w:tcPr>
            <w:tcW w:w="20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Godziny i sposób przyjmowania zgłoszeń o awariach</w:t>
            </w:r>
          </w:p>
        </w:tc>
        <w:tc>
          <w:tcPr>
            <w:tcW w:w="3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3F31D3" w:rsidRPr="006F28A1" w:rsidRDefault="003F31D3" w:rsidP="009D2C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F31D3" w:rsidRPr="006F28A1" w:rsidTr="009D2C39">
        <w:trPr>
          <w:cantSplit/>
          <w:trHeight w:hRule="exact" w:val="544"/>
          <w:jc w:val="center"/>
        </w:trPr>
        <w:tc>
          <w:tcPr>
            <w:tcW w:w="20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Możliwość zgłaszania awarii codziennie przez 24 h/dobę w ciągu 365 dni w roku.</w:t>
            </w:r>
          </w:p>
        </w:tc>
        <w:tc>
          <w:tcPr>
            <w:tcW w:w="3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F31D3" w:rsidRPr="006F28A1" w:rsidTr="009D2C39">
        <w:trPr>
          <w:cantSplit/>
          <w:trHeight w:hRule="exact" w:val="544"/>
          <w:jc w:val="center"/>
        </w:trPr>
        <w:tc>
          <w:tcPr>
            <w:tcW w:w="20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Sprzęt zastępczy na czas naprawy przekraczający 7 dni kalendarzowych</w:t>
            </w:r>
          </w:p>
        </w:tc>
        <w:tc>
          <w:tcPr>
            <w:tcW w:w="3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3F31D3" w:rsidRPr="006F28A1" w:rsidRDefault="003F31D3" w:rsidP="009D2C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F31D3" w:rsidRPr="006F28A1" w:rsidTr="009D2C39">
        <w:trPr>
          <w:cantSplit/>
          <w:trHeight w:hRule="exact" w:val="752"/>
          <w:jc w:val="center"/>
        </w:trPr>
        <w:tc>
          <w:tcPr>
            <w:tcW w:w="20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3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3F31D3" w:rsidRPr="006F28A1" w:rsidRDefault="003F31D3" w:rsidP="009D2C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F31D3" w:rsidRPr="006F28A1" w:rsidTr="009D2C39">
        <w:trPr>
          <w:cantSplit/>
          <w:trHeight w:hRule="exact" w:val="885"/>
          <w:jc w:val="center"/>
        </w:trPr>
        <w:tc>
          <w:tcPr>
            <w:tcW w:w="20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3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3F31D3" w:rsidRPr="006F28A1" w:rsidRDefault="003F31D3" w:rsidP="009D2C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3F31D3" w:rsidRPr="006F28A1" w:rsidTr="009D2C39">
        <w:trPr>
          <w:cantSplit/>
          <w:trHeight w:hRule="exact" w:val="729"/>
          <w:jc w:val="center"/>
        </w:trPr>
        <w:tc>
          <w:tcPr>
            <w:tcW w:w="205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84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autoSpaceDE w:val="0"/>
              <w:rPr>
                <w:rFonts w:ascii="Arial Narrow" w:hAnsi="Arial Narrow" w:cs="Arial"/>
                <w:sz w:val="20"/>
                <w:szCs w:val="20"/>
                <w:lang w:eastAsia="pl-PL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39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3F31D3" w:rsidRPr="006F28A1" w:rsidRDefault="003F31D3" w:rsidP="009D2C39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6F28A1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5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F31D3" w:rsidRPr="006F28A1" w:rsidRDefault="003F31D3" w:rsidP="009D2C39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430AFC" w:rsidRPr="00EF3395" w:rsidRDefault="00430AFC" w:rsidP="006F28A1">
      <w:pPr>
        <w:rPr>
          <w:rFonts w:ascii="Arial Narrow" w:hAnsi="Arial Narrow" w:cs="Arial"/>
          <w:sz w:val="22"/>
          <w:szCs w:val="22"/>
        </w:rPr>
      </w:pPr>
    </w:p>
    <w:sectPr w:rsidR="00430AFC" w:rsidRPr="00EF3395" w:rsidSect="004369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503B3" w:rsidRDefault="001503B3" w:rsidP="004845EA">
      <w:r>
        <w:separator/>
      </w:r>
    </w:p>
  </w:endnote>
  <w:endnote w:type="continuationSeparator" w:id="0">
    <w:p w:rsidR="001503B3" w:rsidRDefault="001503B3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07F1C" w:rsidRDefault="00D055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07F1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07F1C" w:rsidRDefault="00907F1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07F1C" w:rsidRDefault="00D055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07F1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2119E">
      <w:rPr>
        <w:rStyle w:val="Numerstrony"/>
        <w:noProof/>
      </w:rPr>
      <w:t>3</w:t>
    </w:r>
    <w:r>
      <w:rPr>
        <w:rStyle w:val="Numerstrony"/>
      </w:rPr>
      <w:fldChar w:fldCharType="end"/>
    </w:r>
  </w:p>
  <w:p w:rsidR="00907F1C" w:rsidRPr="00A208F1" w:rsidRDefault="00907F1C" w:rsidP="00EF3395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E7F86" w:rsidRDefault="00EE7F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503B3" w:rsidRDefault="001503B3" w:rsidP="004845EA">
      <w:r>
        <w:separator/>
      </w:r>
    </w:p>
  </w:footnote>
  <w:footnote w:type="continuationSeparator" w:id="0">
    <w:p w:rsidR="001503B3" w:rsidRDefault="001503B3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E7F86" w:rsidRDefault="00EE7F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07F1C" w:rsidRDefault="00907F1C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EF3395">
      <w:rPr>
        <w:rFonts w:ascii="Arial Narrow" w:hAnsi="Arial Narrow"/>
        <w:sz w:val="22"/>
      </w:rPr>
      <w:t>63/2024</w:t>
    </w:r>
  </w:p>
  <w:p w:rsidR="00907F1C" w:rsidRPr="001F32C3" w:rsidRDefault="00907F1C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EF3395">
      <w:rPr>
        <w:rFonts w:ascii="Arial Narrow" w:hAnsi="Arial Narrow"/>
        <w:sz w:val="22"/>
      </w:rPr>
      <w:t>– dotyczy zadania 2</w:t>
    </w:r>
    <w:r w:rsidR="00EF3395">
      <w:rPr>
        <w:rFonts w:ascii="Arial Narrow" w:hAnsi="Arial Narrow"/>
        <w:sz w:val="22"/>
      </w:rPr>
      <w:tab/>
    </w:r>
    <w:r w:rsidR="00EF3395">
      <w:rPr>
        <w:rFonts w:ascii="Arial Narrow" w:hAnsi="Arial Narrow"/>
        <w:sz w:val="22"/>
      </w:rPr>
      <w:tab/>
    </w:r>
    <w:r w:rsidR="00EF3395">
      <w:rPr>
        <w:rFonts w:ascii="Arial Narrow" w:hAnsi="Arial Narrow"/>
        <w:sz w:val="22"/>
      </w:rPr>
      <w:tab/>
    </w:r>
    <w:r w:rsidR="00EF3395">
      <w:rPr>
        <w:rFonts w:ascii="Arial Narrow" w:hAnsi="Arial Narrow"/>
        <w:sz w:val="22"/>
      </w:rPr>
      <w:tab/>
      <w:t xml:space="preserve">Załącznik nr </w:t>
    </w:r>
    <w:r w:rsidR="00EE7F86">
      <w:rPr>
        <w:rFonts w:ascii="Arial Narrow" w:hAnsi="Arial Narrow"/>
        <w:sz w:val="22"/>
      </w:rPr>
      <w:t>7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E7F86" w:rsidRDefault="00EE7F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1CED6493"/>
    <w:multiLevelType w:val="multilevel"/>
    <w:tmpl w:val="2486A166"/>
    <w:lvl w:ilvl="0">
      <w:start w:val="1"/>
      <w:numFmt w:val="decimal"/>
      <w:lvlText w:val="%1."/>
      <w:lvlJc w:val="left"/>
      <w:pPr>
        <w:ind w:left="284" w:hanging="284"/>
      </w:pPr>
      <w:rPr>
        <w:rFonts w:hint="default"/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1" w:hanging="180"/>
      </w:pPr>
      <w:rPr>
        <w:rFonts w:hint="default"/>
      </w:rPr>
    </w:lvl>
  </w:abstractNum>
  <w:abstractNum w:abstractNumId="5" w15:restartNumberingAfterBreak="0">
    <w:nsid w:val="5C03185A"/>
    <w:multiLevelType w:val="hybridMultilevel"/>
    <w:tmpl w:val="3A2C18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7" w15:restartNumberingAfterBreak="0">
    <w:nsid w:val="669A73A8"/>
    <w:multiLevelType w:val="hybridMultilevel"/>
    <w:tmpl w:val="A940AF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9582129">
    <w:abstractNumId w:val="6"/>
  </w:num>
  <w:num w:numId="2" w16cid:durableId="146868591">
    <w:abstractNumId w:val="0"/>
  </w:num>
  <w:num w:numId="3" w16cid:durableId="1021515396">
    <w:abstractNumId w:val="3"/>
  </w:num>
  <w:num w:numId="4" w16cid:durableId="1767388262">
    <w:abstractNumId w:val="1"/>
  </w:num>
  <w:num w:numId="5" w16cid:durableId="373043759">
    <w:abstractNumId w:val="2"/>
  </w:num>
  <w:num w:numId="6" w16cid:durableId="1786805099">
    <w:abstractNumId w:val="7"/>
  </w:num>
  <w:num w:numId="7" w16cid:durableId="2049257242">
    <w:abstractNumId w:val="5"/>
  </w:num>
  <w:num w:numId="8" w16cid:durableId="4182540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6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CD1"/>
    <w:rsid w:val="00001EA8"/>
    <w:rsid w:val="000322B8"/>
    <w:rsid w:val="0005668E"/>
    <w:rsid w:val="00077D92"/>
    <w:rsid w:val="000C0D98"/>
    <w:rsid w:val="000C7F7D"/>
    <w:rsid w:val="00102A40"/>
    <w:rsid w:val="00116786"/>
    <w:rsid w:val="001503B3"/>
    <w:rsid w:val="00157765"/>
    <w:rsid w:val="00172D4C"/>
    <w:rsid w:val="001A3016"/>
    <w:rsid w:val="001B6A27"/>
    <w:rsid w:val="001D3DA9"/>
    <w:rsid w:val="001D5CE1"/>
    <w:rsid w:val="00222F93"/>
    <w:rsid w:val="002248AB"/>
    <w:rsid w:val="0028186E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18DD"/>
    <w:rsid w:val="003B2C01"/>
    <w:rsid w:val="003B4C8B"/>
    <w:rsid w:val="003F31D3"/>
    <w:rsid w:val="00411422"/>
    <w:rsid w:val="00430AFC"/>
    <w:rsid w:val="004369F7"/>
    <w:rsid w:val="004845EA"/>
    <w:rsid w:val="00484FAF"/>
    <w:rsid w:val="004B0CC1"/>
    <w:rsid w:val="004B4B63"/>
    <w:rsid w:val="004F60B4"/>
    <w:rsid w:val="00545413"/>
    <w:rsid w:val="005B28BD"/>
    <w:rsid w:val="005D7755"/>
    <w:rsid w:val="005D7B61"/>
    <w:rsid w:val="006008DD"/>
    <w:rsid w:val="006030CC"/>
    <w:rsid w:val="006848E7"/>
    <w:rsid w:val="006922CA"/>
    <w:rsid w:val="006E12D2"/>
    <w:rsid w:val="006F28A1"/>
    <w:rsid w:val="00762EAA"/>
    <w:rsid w:val="00791DD0"/>
    <w:rsid w:val="007A253C"/>
    <w:rsid w:val="007A6BB7"/>
    <w:rsid w:val="007B78B4"/>
    <w:rsid w:val="007E1FB8"/>
    <w:rsid w:val="00813B2C"/>
    <w:rsid w:val="00836C82"/>
    <w:rsid w:val="00854B8D"/>
    <w:rsid w:val="008642E3"/>
    <w:rsid w:val="008845A7"/>
    <w:rsid w:val="00893E37"/>
    <w:rsid w:val="008E2A03"/>
    <w:rsid w:val="009077B6"/>
    <w:rsid w:val="00907F1C"/>
    <w:rsid w:val="009348A9"/>
    <w:rsid w:val="009375BB"/>
    <w:rsid w:val="009573C1"/>
    <w:rsid w:val="009745DC"/>
    <w:rsid w:val="009941E2"/>
    <w:rsid w:val="00996C96"/>
    <w:rsid w:val="009B4A03"/>
    <w:rsid w:val="009C28EE"/>
    <w:rsid w:val="009D3056"/>
    <w:rsid w:val="009D3148"/>
    <w:rsid w:val="00AD0C91"/>
    <w:rsid w:val="00AF2877"/>
    <w:rsid w:val="00B15658"/>
    <w:rsid w:val="00BC2D44"/>
    <w:rsid w:val="00C375C6"/>
    <w:rsid w:val="00C672D0"/>
    <w:rsid w:val="00C7558F"/>
    <w:rsid w:val="00C923AC"/>
    <w:rsid w:val="00CB1025"/>
    <w:rsid w:val="00CE3971"/>
    <w:rsid w:val="00D055C8"/>
    <w:rsid w:val="00D2119E"/>
    <w:rsid w:val="00D4776A"/>
    <w:rsid w:val="00DF2AF1"/>
    <w:rsid w:val="00DF488C"/>
    <w:rsid w:val="00DF6DBA"/>
    <w:rsid w:val="00DF71DF"/>
    <w:rsid w:val="00E00234"/>
    <w:rsid w:val="00E05144"/>
    <w:rsid w:val="00E47CE9"/>
    <w:rsid w:val="00E50CD1"/>
    <w:rsid w:val="00E53A8E"/>
    <w:rsid w:val="00E56F64"/>
    <w:rsid w:val="00E66915"/>
    <w:rsid w:val="00E92C2F"/>
    <w:rsid w:val="00E94A1F"/>
    <w:rsid w:val="00E96A35"/>
    <w:rsid w:val="00EC36D0"/>
    <w:rsid w:val="00EE7F86"/>
    <w:rsid w:val="00EF3395"/>
    <w:rsid w:val="00EF62D7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2E3AE"/>
  <w15:docId w15:val="{4027C016-DEEC-4EB6-8757-C52C25E5D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430A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0860D-8D2B-43A7-AA12-A98860144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1617</TotalTime>
  <Pages>6</Pages>
  <Words>1716</Words>
  <Characters>10301</Characters>
  <Application>Microsoft Office Word</Application>
  <DocSecurity>0</DocSecurity>
  <Lines>85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34</cp:revision>
  <cp:lastPrinted>2022-03-07T07:03:00Z</cp:lastPrinted>
  <dcterms:created xsi:type="dcterms:W3CDTF">2022-05-20T07:14:00Z</dcterms:created>
  <dcterms:modified xsi:type="dcterms:W3CDTF">2024-05-14T08:27:00Z</dcterms:modified>
</cp:coreProperties>
</file>