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4D2" w:rsidRDefault="008124D2">
      <w:pPr>
        <w:spacing w:after="0" w:line="240" w:lineRule="auto"/>
        <w:jc w:val="center"/>
        <w:rPr>
          <w:color w:val="000000"/>
        </w:rPr>
      </w:pPr>
      <w:r>
        <w:rPr>
          <w:color w:val="000000"/>
        </w:rPr>
        <w:t xml:space="preserve">                                                                                                                                         </w:t>
      </w:r>
      <w:r w:rsidRPr="008124D2">
        <w:rPr>
          <w:color w:val="000000"/>
        </w:rPr>
        <w:t>NZ-26-2024-3</w:t>
      </w:r>
      <w:r>
        <w:rPr>
          <w:color w:val="000000"/>
        </w:rPr>
        <w:t>5-D-P</w:t>
      </w:r>
      <w:r w:rsidRPr="008124D2">
        <w:rPr>
          <w:color w:val="000000"/>
        </w:rPr>
        <w:t xml:space="preserve">-AC </w:t>
      </w:r>
    </w:p>
    <w:p w:rsidR="00377527" w:rsidRDefault="00C6338C">
      <w:pPr>
        <w:spacing w:after="0" w:line="240" w:lineRule="auto"/>
        <w:jc w:val="center"/>
        <w:rPr>
          <w:color w:val="000000"/>
        </w:rPr>
      </w:pPr>
      <w:r>
        <w:rPr>
          <w:b/>
          <w:color w:val="000000"/>
        </w:rPr>
        <w:t>Umowa</w:t>
      </w:r>
    </w:p>
    <w:p w:rsidR="00377527" w:rsidRDefault="00C6338C">
      <w:pPr>
        <w:spacing w:after="0" w:line="240" w:lineRule="auto"/>
        <w:rPr>
          <w:color w:val="000000"/>
          <w:sz w:val="19"/>
          <w:szCs w:val="19"/>
        </w:rPr>
      </w:pPr>
      <w:r>
        <w:rPr>
          <w:color w:val="000000"/>
          <w:sz w:val="19"/>
          <w:szCs w:val="19"/>
        </w:rPr>
        <w:t xml:space="preserve"> zawarta w dniu ______202</w:t>
      </w:r>
      <w:r w:rsidR="008124D2">
        <w:rPr>
          <w:color w:val="000000"/>
          <w:sz w:val="19"/>
          <w:szCs w:val="19"/>
        </w:rPr>
        <w:t>4</w:t>
      </w:r>
      <w:r>
        <w:rPr>
          <w:color w:val="000000"/>
          <w:sz w:val="19"/>
          <w:szCs w:val="19"/>
        </w:rPr>
        <w:t xml:space="preserve"> r.  w Limanowej pomiędzy:</w:t>
      </w:r>
    </w:p>
    <w:p w:rsidR="00377527" w:rsidRDefault="00C6338C">
      <w:pPr>
        <w:spacing w:after="0" w:line="240" w:lineRule="auto"/>
        <w:rPr>
          <w:color w:val="000000"/>
          <w:sz w:val="19"/>
          <w:szCs w:val="19"/>
        </w:rPr>
      </w:pPr>
      <w:r>
        <w:rPr>
          <w:b/>
          <w:color w:val="000000"/>
          <w:sz w:val="19"/>
          <w:szCs w:val="19"/>
        </w:rPr>
        <w:t xml:space="preserve"> Szpitalem Powiatowym w Limanowej Imienia Miłosierdzia Bożego</w:t>
      </w:r>
    </w:p>
    <w:p w:rsidR="00377527" w:rsidRDefault="00C6338C">
      <w:pPr>
        <w:spacing w:after="0" w:line="240" w:lineRule="auto"/>
        <w:rPr>
          <w:b/>
          <w:color w:val="000000"/>
          <w:sz w:val="19"/>
          <w:szCs w:val="19"/>
        </w:rPr>
      </w:pPr>
      <w:r>
        <w:rPr>
          <w:color w:val="000000"/>
          <w:sz w:val="19"/>
          <w:szCs w:val="19"/>
        </w:rPr>
        <w:t xml:space="preserve"> z siedzibą: </w:t>
      </w:r>
      <w:r>
        <w:rPr>
          <w:b/>
          <w:color w:val="000000"/>
          <w:sz w:val="19"/>
          <w:szCs w:val="19"/>
        </w:rPr>
        <w:t xml:space="preserve">34 – 600 Limanowa, ul. Piłsudskiego 61, </w:t>
      </w:r>
    </w:p>
    <w:p w:rsidR="00377527" w:rsidRDefault="00C6338C">
      <w:pPr>
        <w:spacing w:after="0" w:line="240" w:lineRule="auto"/>
        <w:rPr>
          <w:color w:val="000000"/>
          <w:sz w:val="19"/>
          <w:szCs w:val="19"/>
        </w:rPr>
      </w:pPr>
      <w:r>
        <w:rPr>
          <w:b/>
          <w:color w:val="000000"/>
          <w:sz w:val="19"/>
          <w:szCs w:val="19"/>
        </w:rPr>
        <w:t xml:space="preserve"> KRS 0000019390, NIP 737-17-41-935, REGON P-000304378</w:t>
      </w:r>
    </w:p>
    <w:p w:rsidR="00377527" w:rsidRDefault="00C6338C">
      <w:pPr>
        <w:spacing w:after="0" w:line="240" w:lineRule="auto"/>
        <w:rPr>
          <w:b/>
          <w:color w:val="000000"/>
          <w:sz w:val="19"/>
          <w:szCs w:val="19"/>
        </w:rPr>
      </w:pPr>
      <w:r>
        <w:rPr>
          <w:color w:val="000000"/>
          <w:sz w:val="19"/>
          <w:szCs w:val="19"/>
        </w:rPr>
        <w:t xml:space="preserve"> w imieniu którego działa Dyrektor – </w:t>
      </w:r>
      <w:r>
        <w:rPr>
          <w:b/>
          <w:color w:val="000000"/>
          <w:sz w:val="19"/>
          <w:szCs w:val="19"/>
        </w:rPr>
        <w:t>dr Marcin Radzięta</w:t>
      </w:r>
    </w:p>
    <w:p w:rsidR="00377527" w:rsidRDefault="00C6338C">
      <w:pPr>
        <w:spacing w:after="0" w:line="240" w:lineRule="auto"/>
        <w:rPr>
          <w:color w:val="000000"/>
          <w:sz w:val="19"/>
          <w:szCs w:val="19"/>
        </w:rPr>
      </w:pPr>
      <w:r>
        <w:rPr>
          <w:color w:val="000000"/>
          <w:sz w:val="19"/>
          <w:szCs w:val="19"/>
        </w:rPr>
        <w:t xml:space="preserve"> zwanym dalej </w:t>
      </w:r>
      <w:r>
        <w:rPr>
          <w:b/>
          <w:color w:val="000000"/>
          <w:sz w:val="19"/>
          <w:szCs w:val="19"/>
        </w:rPr>
        <w:t>Zamawiającym</w:t>
      </w:r>
    </w:p>
    <w:p w:rsidR="00377527" w:rsidRDefault="00C6338C">
      <w:pPr>
        <w:spacing w:after="0" w:line="240" w:lineRule="auto"/>
        <w:rPr>
          <w:color w:val="000000"/>
          <w:sz w:val="19"/>
          <w:szCs w:val="19"/>
        </w:rPr>
      </w:pPr>
      <w:r>
        <w:rPr>
          <w:b/>
          <w:color w:val="000000"/>
          <w:sz w:val="19"/>
          <w:szCs w:val="19"/>
        </w:rPr>
        <w:t xml:space="preserve"> a firmą _______________________________________________________________________</w:t>
      </w:r>
    </w:p>
    <w:p w:rsidR="00377527" w:rsidRDefault="00C6338C">
      <w:pPr>
        <w:spacing w:after="0" w:line="240" w:lineRule="auto"/>
        <w:rPr>
          <w:color w:val="000000"/>
          <w:sz w:val="19"/>
          <w:szCs w:val="19"/>
        </w:rPr>
      </w:pPr>
      <w:r>
        <w:rPr>
          <w:color w:val="000000"/>
          <w:sz w:val="19"/>
          <w:szCs w:val="19"/>
        </w:rPr>
        <w:t xml:space="preserve">               _______________________________________________________________________</w:t>
      </w:r>
    </w:p>
    <w:p w:rsidR="00377527" w:rsidRDefault="00C6338C">
      <w:pPr>
        <w:spacing w:after="0" w:line="240" w:lineRule="auto"/>
        <w:rPr>
          <w:color w:val="000000"/>
          <w:sz w:val="19"/>
          <w:szCs w:val="19"/>
        </w:rPr>
      </w:pPr>
      <w:r>
        <w:rPr>
          <w:color w:val="000000"/>
          <w:sz w:val="19"/>
          <w:szCs w:val="19"/>
        </w:rPr>
        <w:t xml:space="preserve"> z siedzibą: _____________________________________________________________________</w:t>
      </w:r>
    </w:p>
    <w:p w:rsidR="00377527" w:rsidRDefault="00C6338C">
      <w:pPr>
        <w:spacing w:after="0" w:line="240" w:lineRule="auto"/>
        <w:rPr>
          <w:color w:val="000000"/>
          <w:sz w:val="19"/>
          <w:szCs w:val="19"/>
        </w:rPr>
      </w:pPr>
      <w:r>
        <w:rPr>
          <w:color w:val="000000"/>
          <w:sz w:val="19"/>
          <w:szCs w:val="19"/>
        </w:rPr>
        <w:t xml:space="preserve"> wpisaną do KRS __________________, NIP ________________, REGON  _________________</w:t>
      </w:r>
    </w:p>
    <w:p w:rsidR="00377527" w:rsidRDefault="00C6338C">
      <w:pPr>
        <w:spacing w:after="0" w:line="240" w:lineRule="auto"/>
        <w:rPr>
          <w:color w:val="000000"/>
          <w:sz w:val="19"/>
          <w:szCs w:val="19"/>
        </w:rPr>
      </w:pPr>
      <w:r>
        <w:rPr>
          <w:color w:val="000000"/>
          <w:sz w:val="19"/>
          <w:szCs w:val="19"/>
        </w:rPr>
        <w:t xml:space="preserve"> reprezentowaną przez: ___________________________________________________</w:t>
      </w:r>
    </w:p>
    <w:p w:rsidR="00377527" w:rsidRDefault="00C6338C">
      <w:pPr>
        <w:spacing w:after="0" w:line="240" w:lineRule="auto"/>
        <w:rPr>
          <w:color w:val="000000"/>
          <w:sz w:val="19"/>
          <w:szCs w:val="19"/>
        </w:rPr>
      </w:pPr>
      <w:r>
        <w:rPr>
          <w:color w:val="000000"/>
          <w:sz w:val="19"/>
          <w:szCs w:val="19"/>
        </w:rPr>
        <w:t xml:space="preserve">                                               ___________________________________________________</w:t>
      </w:r>
    </w:p>
    <w:p w:rsidR="00377527" w:rsidRDefault="00C6338C">
      <w:pPr>
        <w:spacing w:after="0" w:line="240" w:lineRule="auto"/>
        <w:rPr>
          <w:color w:val="000000"/>
          <w:sz w:val="19"/>
          <w:szCs w:val="19"/>
        </w:rPr>
      </w:pPr>
      <w:r>
        <w:rPr>
          <w:color w:val="000000"/>
          <w:sz w:val="19"/>
          <w:szCs w:val="19"/>
        </w:rPr>
        <w:t xml:space="preserve"> zwaną dalej </w:t>
      </w:r>
      <w:r>
        <w:rPr>
          <w:b/>
          <w:color w:val="000000"/>
          <w:sz w:val="19"/>
          <w:szCs w:val="19"/>
        </w:rPr>
        <w:t xml:space="preserve">Wykonawcą </w:t>
      </w:r>
    </w:p>
    <w:p w:rsidR="00377527" w:rsidRDefault="00377527">
      <w:pPr>
        <w:spacing w:after="0" w:line="240" w:lineRule="auto"/>
        <w:rPr>
          <w:color w:val="000000"/>
          <w:sz w:val="19"/>
          <w:szCs w:val="19"/>
        </w:rPr>
      </w:pPr>
    </w:p>
    <w:p w:rsidR="00377527" w:rsidRDefault="00C6338C">
      <w:pPr>
        <w:spacing w:after="0" w:line="240" w:lineRule="auto"/>
        <w:jc w:val="both"/>
        <w:rPr>
          <w:color w:val="000000"/>
          <w:sz w:val="19"/>
          <w:szCs w:val="19"/>
        </w:rPr>
      </w:pPr>
      <w:r>
        <w:rPr>
          <w:color w:val="000000"/>
          <w:sz w:val="19"/>
          <w:szCs w:val="19"/>
        </w:rPr>
        <w:t xml:space="preserve"> W wyniku postępowania o udzielenie zamówienia publicznego w trybie podstawowym bez negocjacji na podstawie ustawy z dnia 11 września 2019 r. Prawo zamówień publicznych</w:t>
      </w:r>
      <w:r w:rsidR="008124D2">
        <w:rPr>
          <w:color w:val="000000"/>
          <w:sz w:val="19"/>
          <w:szCs w:val="19"/>
        </w:rPr>
        <w:t>, (tekst jednolity Dz. U. z 2023 r. poz. 1605 ze zm.</w:t>
      </w:r>
      <w:r>
        <w:rPr>
          <w:color w:val="000000"/>
          <w:sz w:val="19"/>
          <w:szCs w:val="19"/>
        </w:rPr>
        <w:t xml:space="preserve">), zwanej dalej ustawą, została zawarta umowa o następującej treści: </w:t>
      </w:r>
    </w:p>
    <w:p w:rsidR="00377527" w:rsidRDefault="00377527">
      <w:pPr>
        <w:spacing w:after="0" w:line="240" w:lineRule="auto"/>
        <w:rPr>
          <w:b/>
          <w:color w:val="000000"/>
          <w:sz w:val="19"/>
          <w:szCs w:val="19"/>
        </w:rPr>
      </w:pPr>
    </w:p>
    <w:p w:rsidR="00377527" w:rsidRDefault="00C6338C">
      <w:pPr>
        <w:spacing w:after="0" w:line="240" w:lineRule="auto"/>
        <w:jc w:val="center"/>
        <w:rPr>
          <w:color w:val="000000"/>
          <w:sz w:val="19"/>
          <w:szCs w:val="19"/>
        </w:rPr>
      </w:pPr>
      <w:r>
        <w:rPr>
          <w:b/>
          <w:color w:val="000000"/>
          <w:sz w:val="19"/>
          <w:szCs w:val="19"/>
        </w:rPr>
        <w:t>§ 1</w:t>
      </w:r>
    </w:p>
    <w:p w:rsidR="00377527" w:rsidRDefault="00C6338C">
      <w:pPr>
        <w:spacing w:after="0" w:line="240" w:lineRule="auto"/>
        <w:jc w:val="center"/>
        <w:rPr>
          <w:color w:val="000000"/>
          <w:sz w:val="19"/>
          <w:szCs w:val="19"/>
        </w:rPr>
      </w:pPr>
      <w:r>
        <w:rPr>
          <w:b/>
          <w:color w:val="000000"/>
          <w:sz w:val="19"/>
          <w:szCs w:val="19"/>
        </w:rPr>
        <w:t>Przedmiot umowy</w:t>
      </w:r>
    </w:p>
    <w:p w:rsidR="00377527" w:rsidRDefault="00C6338C">
      <w:pPr>
        <w:spacing w:after="53" w:line="240" w:lineRule="auto"/>
        <w:jc w:val="both"/>
        <w:rPr>
          <w:rFonts w:asciiTheme="majorHAnsi" w:hAnsiTheme="majorHAnsi"/>
          <w:sz w:val="19"/>
          <w:szCs w:val="19"/>
        </w:rPr>
      </w:pPr>
      <w:r>
        <w:rPr>
          <w:rFonts w:asciiTheme="majorHAnsi" w:hAnsiTheme="majorHAnsi"/>
          <w:sz w:val="19"/>
          <w:szCs w:val="19"/>
        </w:rPr>
        <w:t>1. Przedmiotem umowy jest: Bezgotówkowa, cykliczna sprzedaż paliw do pojazdów samochodowych Zamawiającego na stacjach paliw Wykonawcy z użyciem elektronicznych kart paliwowych w ilości ok.</w:t>
      </w:r>
      <w:r w:rsidR="008124D2">
        <w:rPr>
          <w:rFonts w:asciiTheme="majorHAnsi" w:hAnsiTheme="majorHAnsi"/>
          <w:sz w:val="19"/>
          <w:szCs w:val="19"/>
        </w:rPr>
        <w:t xml:space="preserve"> 132</w:t>
      </w:r>
      <w:r>
        <w:rPr>
          <w:rFonts w:asciiTheme="majorHAnsi" w:hAnsiTheme="majorHAnsi"/>
          <w:sz w:val="19"/>
          <w:szCs w:val="19"/>
        </w:rPr>
        <w:t xml:space="preserve"> 000 litrów.</w:t>
      </w:r>
    </w:p>
    <w:p w:rsidR="00377527" w:rsidRDefault="00C6338C">
      <w:pPr>
        <w:spacing w:after="53" w:line="240" w:lineRule="auto"/>
        <w:jc w:val="both"/>
        <w:rPr>
          <w:rFonts w:asciiTheme="majorHAnsi" w:hAnsiTheme="majorHAnsi"/>
          <w:sz w:val="19"/>
          <w:szCs w:val="19"/>
        </w:rPr>
      </w:pPr>
      <w:r>
        <w:rPr>
          <w:rFonts w:asciiTheme="majorHAnsi" w:hAnsiTheme="majorHAnsi"/>
          <w:sz w:val="19"/>
          <w:szCs w:val="19"/>
        </w:rPr>
        <w:t>2. Wykonawca zobowiązuje się do zrealizowania pełnego zakresu rzeczowego niniejszej umowy zgodnie z postanowieniami Specyfikacji Warunków Zamówien</w:t>
      </w:r>
      <w:r w:rsidR="008124D2">
        <w:rPr>
          <w:rFonts w:asciiTheme="majorHAnsi" w:hAnsiTheme="majorHAnsi"/>
          <w:sz w:val="19"/>
          <w:szCs w:val="19"/>
        </w:rPr>
        <w:t>ia (S</w:t>
      </w:r>
      <w:r>
        <w:rPr>
          <w:rFonts w:asciiTheme="majorHAnsi" w:hAnsiTheme="majorHAnsi"/>
          <w:sz w:val="19"/>
          <w:szCs w:val="19"/>
        </w:rPr>
        <w:t xml:space="preserve">WZ), obowiązującymi przepisami, ogólnie przyjętą wiedzą w tym zakresie,  ofertą Wykonawcy oraz ustaleniami z Zamawiającym. </w:t>
      </w:r>
    </w:p>
    <w:p w:rsidR="00377527" w:rsidRDefault="00C6338C">
      <w:pPr>
        <w:spacing w:after="53" w:line="240" w:lineRule="auto"/>
        <w:jc w:val="both"/>
        <w:rPr>
          <w:rFonts w:asciiTheme="majorHAnsi" w:hAnsiTheme="majorHAnsi"/>
          <w:sz w:val="19"/>
          <w:szCs w:val="19"/>
        </w:rPr>
      </w:pPr>
      <w:r>
        <w:rPr>
          <w:rFonts w:asciiTheme="majorHAnsi" w:hAnsiTheme="majorHAnsi"/>
          <w:sz w:val="19"/>
          <w:szCs w:val="19"/>
        </w:rPr>
        <w:t>3. Wykonawca oświadcza, iż olej napędowy ON dostarczany Zamawiającemu w ramach niniejszej umowy spełniają wymagania określone w Rozporządzeniu Ministra Gospodarki z dnia 9 października 2015 r. w sprawie wymagań jakościowych dla paliw ciekłych (</w:t>
      </w:r>
      <w:r w:rsidR="009169C3">
        <w:rPr>
          <w:rFonts w:asciiTheme="majorHAnsi" w:hAnsiTheme="majorHAnsi"/>
          <w:sz w:val="19"/>
          <w:szCs w:val="19"/>
        </w:rPr>
        <w:t xml:space="preserve"> t.j. </w:t>
      </w:r>
      <w:r>
        <w:rPr>
          <w:rFonts w:asciiTheme="majorHAnsi" w:hAnsiTheme="majorHAnsi"/>
          <w:sz w:val="19"/>
          <w:szCs w:val="19"/>
        </w:rPr>
        <w:t>Dz.U.</w:t>
      </w:r>
      <w:r w:rsidR="009169C3">
        <w:rPr>
          <w:rFonts w:asciiTheme="majorHAnsi" w:hAnsiTheme="majorHAnsi"/>
          <w:sz w:val="19"/>
          <w:szCs w:val="19"/>
        </w:rPr>
        <w:t xml:space="preserve">2023. 1314 </w:t>
      </w:r>
      <w:r>
        <w:rPr>
          <w:rFonts w:asciiTheme="majorHAnsi" w:hAnsiTheme="majorHAnsi"/>
          <w:sz w:val="19"/>
          <w:szCs w:val="19"/>
        </w:rPr>
        <w:t>)  oraz odpowiednio normy PN-EN 590</w:t>
      </w:r>
      <w:r w:rsidR="008124D2">
        <w:rPr>
          <w:rFonts w:asciiTheme="majorHAnsi" w:hAnsiTheme="majorHAnsi"/>
          <w:sz w:val="19"/>
          <w:szCs w:val="19"/>
        </w:rPr>
        <w:t>.</w:t>
      </w:r>
    </w:p>
    <w:p w:rsidR="008124D2" w:rsidRDefault="008124D2">
      <w:pPr>
        <w:spacing w:after="53" w:line="240" w:lineRule="auto"/>
        <w:jc w:val="both"/>
        <w:rPr>
          <w:rFonts w:asciiTheme="majorHAnsi" w:hAnsiTheme="majorHAnsi"/>
          <w:sz w:val="19"/>
          <w:szCs w:val="19"/>
        </w:rPr>
      </w:pPr>
      <w:r>
        <w:rPr>
          <w:rFonts w:asciiTheme="majorHAnsi" w:hAnsiTheme="majorHAnsi"/>
          <w:sz w:val="19"/>
          <w:szCs w:val="19"/>
        </w:rPr>
        <w:t xml:space="preserve">4. Dystrybutory, z których będzie tankowane </w:t>
      </w:r>
      <w:r w:rsidR="00A519AF">
        <w:rPr>
          <w:rFonts w:asciiTheme="majorHAnsi" w:hAnsiTheme="majorHAnsi"/>
          <w:sz w:val="19"/>
          <w:szCs w:val="19"/>
        </w:rPr>
        <w:t>paliwo</w:t>
      </w:r>
      <w:r>
        <w:rPr>
          <w:rFonts w:asciiTheme="majorHAnsi" w:hAnsiTheme="majorHAnsi"/>
          <w:sz w:val="19"/>
          <w:szCs w:val="19"/>
        </w:rPr>
        <w:t xml:space="preserve"> do </w:t>
      </w:r>
      <w:r w:rsidR="00A519AF">
        <w:rPr>
          <w:rFonts w:asciiTheme="majorHAnsi" w:hAnsiTheme="majorHAnsi"/>
          <w:sz w:val="19"/>
          <w:szCs w:val="19"/>
        </w:rPr>
        <w:t>zbiorników będą zalegalizowane przez Państwowy Urząd Miar.</w:t>
      </w:r>
    </w:p>
    <w:p w:rsidR="00377527" w:rsidRDefault="00377527">
      <w:pPr>
        <w:spacing w:after="53" w:line="240" w:lineRule="auto"/>
        <w:jc w:val="both"/>
        <w:rPr>
          <w:rFonts w:asciiTheme="majorHAnsi" w:hAnsiTheme="majorHAnsi"/>
          <w:color w:val="000000"/>
          <w:sz w:val="19"/>
          <w:szCs w:val="19"/>
        </w:rPr>
      </w:pPr>
    </w:p>
    <w:p w:rsidR="00377527" w:rsidRDefault="00C6338C">
      <w:pPr>
        <w:pStyle w:val="Default"/>
        <w:jc w:val="center"/>
        <w:rPr>
          <w:rFonts w:asciiTheme="majorHAnsi" w:hAnsiTheme="majorHAnsi"/>
          <w:sz w:val="20"/>
          <w:szCs w:val="20"/>
        </w:rPr>
      </w:pPr>
      <w:r>
        <w:rPr>
          <w:rFonts w:asciiTheme="majorHAnsi" w:hAnsiTheme="majorHAnsi"/>
          <w:b/>
          <w:bCs/>
          <w:sz w:val="20"/>
          <w:szCs w:val="20"/>
        </w:rPr>
        <w:t>§ 2</w:t>
      </w:r>
    </w:p>
    <w:p w:rsidR="00377527" w:rsidRDefault="00C6338C">
      <w:pPr>
        <w:pStyle w:val="Default"/>
        <w:jc w:val="center"/>
        <w:rPr>
          <w:rFonts w:asciiTheme="majorHAnsi" w:hAnsiTheme="majorHAnsi"/>
          <w:b/>
          <w:bCs/>
          <w:sz w:val="20"/>
          <w:szCs w:val="20"/>
        </w:rPr>
      </w:pPr>
      <w:r>
        <w:rPr>
          <w:rFonts w:asciiTheme="majorHAnsi" w:hAnsiTheme="majorHAnsi"/>
          <w:b/>
          <w:bCs/>
          <w:sz w:val="20"/>
          <w:szCs w:val="20"/>
        </w:rPr>
        <w:t>Termin realizacji umowy</w:t>
      </w:r>
    </w:p>
    <w:p w:rsidR="00377527" w:rsidRDefault="00377527">
      <w:pPr>
        <w:pStyle w:val="Default"/>
        <w:jc w:val="center"/>
        <w:rPr>
          <w:rFonts w:asciiTheme="majorHAnsi" w:hAnsiTheme="majorHAnsi"/>
          <w:sz w:val="20"/>
          <w:szCs w:val="20"/>
        </w:rPr>
      </w:pPr>
    </w:p>
    <w:p w:rsidR="00377527" w:rsidRDefault="00C6338C">
      <w:pPr>
        <w:pStyle w:val="Default"/>
        <w:spacing w:after="53"/>
        <w:rPr>
          <w:rFonts w:asciiTheme="majorHAnsi" w:hAnsiTheme="majorHAnsi"/>
          <w:sz w:val="20"/>
          <w:szCs w:val="20"/>
        </w:rPr>
      </w:pPr>
      <w:r>
        <w:rPr>
          <w:rFonts w:asciiTheme="majorHAnsi" w:hAnsiTheme="majorHAnsi"/>
          <w:sz w:val="20"/>
          <w:szCs w:val="20"/>
        </w:rPr>
        <w:t xml:space="preserve"> 1. Realizacja um</w:t>
      </w:r>
      <w:r w:rsidR="008124D2">
        <w:rPr>
          <w:rFonts w:asciiTheme="majorHAnsi" w:hAnsiTheme="majorHAnsi"/>
          <w:sz w:val="20"/>
          <w:szCs w:val="20"/>
        </w:rPr>
        <w:t>owy nastąpi sukcesywnie przez 24</w:t>
      </w:r>
      <w:r>
        <w:rPr>
          <w:rFonts w:asciiTheme="majorHAnsi" w:hAnsiTheme="majorHAnsi"/>
          <w:sz w:val="20"/>
          <w:szCs w:val="20"/>
        </w:rPr>
        <w:t xml:space="preserve"> miesięcy od dnia podpisania umowy lub do wcześniejszego wyczerpania  wartości zamówienia, w zależności od tego który wariant nastąpi wcześniej. W przypadku niewyczerpania wartości umowy  brutto lub niewyczerpania przedmiotu zamówienia w terminie obowiązywania umowy, termin ten może ulec wydłużeniu na  podstawie </w:t>
      </w:r>
      <w:r w:rsidRPr="00E95C5F">
        <w:rPr>
          <w:rFonts w:asciiTheme="majorHAnsi" w:hAnsiTheme="majorHAnsi"/>
          <w:sz w:val="20"/>
          <w:szCs w:val="20"/>
        </w:rPr>
        <w:t>§ 5 ust. 1 pkt 2 lit. a.</w:t>
      </w:r>
      <w:r>
        <w:rPr>
          <w:rFonts w:asciiTheme="majorHAnsi" w:hAnsiTheme="majorHAnsi"/>
          <w:sz w:val="20"/>
          <w:szCs w:val="20"/>
        </w:rPr>
        <w:t xml:space="preserve"> </w:t>
      </w:r>
    </w:p>
    <w:p w:rsidR="00377527" w:rsidRDefault="00C6338C">
      <w:pPr>
        <w:pStyle w:val="Default"/>
        <w:rPr>
          <w:rFonts w:asciiTheme="majorHAnsi" w:hAnsiTheme="majorHAnsi"/>
          <w:sz w:val="20"/>
          <w:szCs w:val="20"/>
        </w:rPr>
      </w:pPr>
      <w:r>
        <w:rPr>
          <w:rFonts w:asciiTheme="majorHAnsi" w:hAnsiTheme="majorHAnsi"/>
          <w:sz w:val="20"/>
          <w:szCs w:val="20"/>
        </w:rPr>
        <w:t xml:space="preserve"> 2. Sprzedaż paliw odbywać się będzie sukcesywnie w zależności od potrzeb Zamawiającego poprzez doraźne tankowanie paliw za pomocą kart paliwowych.</w:t>
      </w:r>
    </w:p>
    <w:p w:rsidR="00377527" w:rsidRDefault="00C6338C">
      <w:pPr>
        <w:pStyle w:val="Default"/>
        <w:rPr>
          <w:rFonts w:asciiTheme="majorHAnsi" w:hAnsiTheme="majorHAnsi"/>
          <w:sz w:val="20"/>
          <w:szCs w:val="20"/>
        </w:rPr>
      </w:pPr>
      <w:r>
        <w:rPr>
          <w:rFonts w:asciiTheme="majorHAnsi" w:hAnsiTheme="majorHAnsi"/>
          <w:sz w:val="20"/>
          <w:szCs w:val="20"/>
        </w:rPr>
        <w:t xml:space="preserve"> 3. Wykonawca umożliwia tankowanie paliwa na stacjach paliw zlokalizowanych w Polsce poprzez dokonywanie Transakcji Bezgotówkowych przy użyciu kart paliwowych. W przypadku ewentualnej modernizacji lub wyłączenia ze sprzedaży danej stacji paliw Wykonawca umożliwi dokonywanie Transakcji Bezgotówkowych na innej stacji paliw położonej najbliżej siedziby stacji modernizowanej. </w:t>
      </w:r>
    </w:p>
    <w:p w:rsidR="00377527" w:rsidRDefault="00C6338C">
      <w:pPr>
        <w:pStyle w:val="Default"/>
        <w:rPr>
          <w:rFonts w:asciiTheme="majorHAnsi" w:hAnsiTheme="majorHAnsi"/>
          <w:sz w:val="20"/>
          <w:szCs w:val="20"/>
        </w:rPr>
      </w:pPr>
      <w:r>
        <w:rPr>
          <w:rFonts w:asciiTheme="majorHAnsi" w:hAnsiTheme="majorHAnsi"/>
          <w:sz w:val="20"/>
          <w:szCs w:val="20"/>
        </w:rPr>
        <w:t xml:space="preserve"> 4. Niniejsze warunki handlowe obowiązują przez cały czas trwania Umowy. </w:t>
      </w:r>
    </w:p>
    <w:p w:rsidR="00377527" w:rsidRDefault="00C6338C">
      <w:pPr>
        <w:pStyle w:val="Default"/>
        <w:rPr>
          <w:rFonts w:asciiTheme="majorHAnsi" w:hAnsiTheme="majorHAnsi"/>
          <w:sz w:val="20"/>
          <w:szCs w:val="20"/>
        </w:rPr>
      </w:pPr>
      <w:r>
        <w:rPr>
          <w:rFonts w:asciiTheme="majorHAnsi" w:hAnsiTheme="majorHAnsi"/>
          <w:sz w:val="20"/>
          <w:szCs w:val="20"/>
        </w:rPr>
        <w:t xml:space="preserve"> 5. Sprzedaż paliw odbywać się będzie po cenach obowiązujących na danej stacji paliw Wykonawcy w momencie realizacji transakcji, przy uwzględnieniu stałego opustu w wysokości _____ na paliwa (od ceny brutto). </w:t>
      </w:r>
    </w:p>
    <w:p w:rsidR="00377527" w:rsidRDefault="00C6338C">
      <w:pPr>
        <w:pStyle w:val="Default"/>
        <w:rPr>
          <w:rFonts w:asciiTheme="majorHAnsi" w:hAnsiTheme="majorHAnsi"/>
          <w:sz w:val="20"/>
          <w:szCs w:val="20"/>
        </w:rPr>
      </w:pPr>
      <w:r>
        <w:rPr>
          <w:rFonts w:asciiTheme="majorHAnsi" w:hAnsiTheme="majorHAnsi"/>
          <w:sz w:val="20"/>
          <w:szCs w:val="20"/>
        </w:rPr>
        <w:t xml:space="preserve"> 6. Opust w tej wysokości naliczany będzie na każdej fakturze VAT wystawionej za okres rozliczeniowy dla Zamawiającego. </w:t>
      </w:r>
    </w:p>
    <w:p w:rsidR="00377527" w:rsidRDefault="00C6338C">
      <w:pPr>
        <w:pStyle w:val="Default"/>
        <w:rPr>
          <w:rFonts w:asciiTheme="majorHAnsi" w:hAnsiTheme="majorHAnsi"/>
          <w:sz w:val="20"/>
          <w:szCs w:val="20"/>
        </w:rPr>
      </w:pPr>
      <w:r>
        <w:rPr>
          <w:rFonts w:asciiTheme="majorHAnsi" w:hAnsiTheme="majorHAnsi"/>
          <w:sz w:val="20"/>
          <w:szCs w:val="20"/>
        </w:rPr>
        <w:t xml:space="preserve"> 7. Ustala się następujące okresy rozliczeniowe dla Transakcji Bezgotówkowych: od 1 do 15 dnia miesiąca i od 16 dnia miesiąca do ostatniego dnia miesiąca. Za datę sprzedaży uznaje się ostatni dzień danego okresu rozliczeniowego. </w:t>
      </w:r>
    </w:p>
    <w:p w:rsidR="00377527" w:rsidRDefault="00C6338C">
      <w:pPr>
        <w:pStyle w:val="Default"/>
        <w:rPr>
          <w:rFonts w:asciiTheme="majorHAnsi" w:hAnsiTheme="majorHAnsi"/>
          <w:sz w:val="20"/>
          <w:szCs w:val="20"/>
        </w:rPr>
      </w:pPr>
      <w:r>
        <w:rPr>
          <w:rFonts w:asciiTheme="majorHAnsi" w:hAnsiTheme="majorHAnsi"/>
          <w:sz w:val="20"/>
          <w:szCs w:val="20"/>
        </w:rPr>
        <w:t xml:space="preserve"> 8. Płatności należności z tytułu Transakcji Bezgotówkowych dokonywane będą przez Zamawiającego przelewem na rachunek bankowy Wykonawcy wskazany w treści faktury VAT, w terminie 30 dni, liczonym od daty sprzedaży. Za datę zapłaty uznaje się datę wpływu należności na rachunek bankowy Wykonawcy. </w:t>
      </w:r>
    </w:p>
    <w:p w:rsidR="00377527" w:rsidRDefault="00C6338C">
      <w:pPr>
        <w:pStyle w:val="Default"/>
        <w:rPr>
          <w:rFonts w:asciiTheme="majorHAnsi" w:hAnsiTheme="majorHAnsi"/>
          <w:sz w:val="20"/>
          <w:szCs w:val="20"/>
        </w:rPr>
      </w:pPr>
      <w:r>
        <w:rPr>
          <w:rFonts w:asciiTheme="majorHAnsi" w:hAnsiTheme="majorHAnsi"/>
          <w:sz w:val="20"/>
          <w:szCs w:val="20"/>
        </w:rPr>
        <w:t xml:space="preserve"> 9. Niezależnie od uprawnień wynikających dla Wykonawcy z Ogólnych Warunków Sprzedaży i Używania Kart Flotowych, niedokonanie zapłaty w terminie, o którym mowa w ustępie 2 skutkuje naliczaniem przez Wykonawcę odsetek </w:t>
      </w:r>
      <w:r>
        <w:rPr>
          <w:rFonts w:asciiTheme="majorHAnsi" w:hAnsiTheme="majorHAnsi"/>
          <w:sz w:val="20"/>
          <w:szCs w:val="20"/>
        </w:rPr>
        <w:lastRenderedPageBreak/>
        <w:t xml:space="preserve">ustawowych od zaległej kwoty za każdy dzień opóźnienia oraz Wykonawca, może dokonać zastrzeżenia wszystkich kart paliwowych wydanych Zamawiającemu. Do chwili uregulowania zaległej należności dokonywanie Transakcji Bezgotówkowych zastrzeżonymi kartami paliwowymi nie będzie możliwe. Decyzję o odblokowaniu kart paliwowych podejmuje Wykonawca. Odblokowanie kart paliwowych może nastąpić nie wcześniej niż w terminie 24 godzin od dnia wpływu na konto Wykonawcy zaległych należności. </w:t>
      </w:r>
    </w:p>
    <w:p w:rsidR="00377527" w:rsidRDefault="00C6338C">
      <w:pPr>
        <w:pStyle w:val="Default"/>
        <w:rPr>
          <w:rFonts w:asciiTheme="majorHAnsi" w:hAnsiTheme="majorHAnsi"/>
          <w:sz w:val="20"/>
          <w:szCs w:val="20"/>
        </w:rPr>
      </w:pPr>
      <w:r>
        <w:rPr>
          <w:rFonts w:asciiTheme="majorHAnsi" w:hAnsiTheme="majorHAnsi"/>
          <w:sz w:val="20"/>
          <w:szCs w:val="20"/>
        </w:rPr>
        <w:t xml:space="preserve"> 10. Zamawiający może dokonywać w danym okresie rozliczeniowym Transakcji Bezgotówkowych przy użyciu kart paliwowych w granicach Limitów ustalonych dla każdej karty paliwowej, wskazanych w zapotrzebowaniach na karty paliwowe. </w:t>
      </w:r>
    </w:p>
    <w:p w:rsidR="00377527" w:rsidRDefault="00C6338C" w:rsidP="0075142D">
      <w:pPr>
        <w:pStyle w:val="Default"/>
        <w:suppressAutoHyphens w:val="0"/>
        <w:ind w:left="720"/>
        <w:rPr>
          <w:rFonts w:asciiTheme="majorHAnsi" w:hAnsiTheme="majorHAnsi"/>
          <w:iCs/>
          <w:sz w:val="20"/>
          <w:szCs w:val="20"/>
        </w:rPr>
      </w:pPr>
      <w:r>
        <w:rPr>
          <w:rFonts w:asciiTheme="majorHAnsi" w:hAnsiTheme="majorHAnsi"/>
          <w:sz w:val="20"/>
          <w:szCs w:val="20"/>
        </w:rPr>
        <w:t xml:space="preserve">  </w:t>
      </w:r>
    </w:p>
    <w:p w:rsidR="00377527" w:rsidRDefault="00C6338C">
      <w:pPr>
        <w:pStyle w:val="Default"/>
        <w:jc w:val="center"/>
        <w:rPr>
          <w:rFonts w:asciiTheme="majorHAnsi" w:hAnsiTheme="majorHAnsi"/>
          <w:color w:val="auto"/>
          <w:sz w:val="20"/>
          <w:szCs w:val="20"/>
        </w:rPr>
      </w:pPr>
      <w:r>
        <w:rPr>
          <w:rFonts w:asciiTheme="majorHAnsi" w:hAnsiTheme="majorHAnsi"/>
          <w:b/>
          <w:bCs/>
          <w:color w:val="auto"/>
          <w:sz w:val="20"/>
          <w:szCs w:val="20"/>
        </w:rPr>
        <w:t>§ 3</w:t>
      </w:r>
    </w:p>
    <w:p w:rsidR="00377527" w:rsidRDefault="00C6338C">
      <w:pPr>
        <w:pStyle w:val="Default"/>
        <w:jc w:val="center"/>
        <w:rPr>
          <w:rFonts w:asciiTheme="majorHAnsi" w:hAnsiTheme="majorHAnsi"/>
          <w:b/>
          <w:bCs/>
          <w:color w:val="auto"/>
          <w:sz w:val="20"/>
          <w:szCs w:val="20"/>
        </w:rPr>
      </w:pPr>
      <w:r>
        <w:rPr>
          <w:rFonts w:asciiTheme="majorHAnsi" w:hAnsiTheme="majorHAnsi"/>
          <w:b/>
          <w:bCs/>
          <w:color w:val="auto"/>
          <w:sz w:val="20"/>
          <w:szCs w:val="20"/>
        </w:rPr>
        <w:t>Wynagrodzenie Wykonawcy</w:t>
      </w:r>
    </w:p>
    <w:p w:rsidR="00377527" w:rsidRDefault="00377527">
      <w:pPr>
        <w:pStyle w:val="Default"/>
        <w:jc w:val="center"/>
        <w:rPr>
          <w:rFonts w:asciiTheme="majorHAnsi" w:hAnsiTheme="majorHAnsi"/>
          <w:color w:val="auto"/>
          <w:sz w:val="20"/>
          <w:szCs w:val="20"/>
        </w:rPr>
      </w:pPr>
    </w:p>
    <w:p w:rsidR="00377527" w:rsidRDefault="00C6338C">
      <w:pPr>
        <w:pStyle w:val="Default"/>
        <w:spacing w:after="55"/>
        <w:rPr>
          <w:rFonts w:asciiTheme="majorHAnsi" w:hAnsiTheme="majorHAnsi"/>
          <w:color w:val="auto"/>
          <w:sz w:val="20"/>
          <w:szCs w:val="20"/>
        </w:rPr>
      </w:pPr>
      <w:r>
        <w:rPr>
          <w:rFonts w:asciiTheme="majorHAnsi" w:hAnsiTheme="majorHAnsi"/>
          <w:color w:val="auto"/>
          <w:sz w:val="20"/>
          <w:szCs w:val="20"/>
        </w:rPr>
        <w:t xml:space="preserve">1. Wysokość wynagrodzenia Wykonawcy zawiera wszelkie koszty niezbędne do zrealizowania zamówienia wynikające ze szczegółowego opisu przedmiotu zamówienia zawartego w </w:t>
      </w:r>
      <w:r>
        <w:rPr>
          <w:rFonts w:asciiTheme="majorHAnsi" w:hAnsiTheme="majorHAnsi"/>
          <w:b/>
          <w:bCs/>
          <w:color w:val="auto"/>
          <w:sz w:val="20"/>
          <w:szCs w:val="20"/>
        </w:rPr>
        <w:t xml:space="preserve">załączniku do umowy, </w:t>
      </w:r>
      <w:r>
        <w:rPr>
          <w:rFonts w:asciiTheme="majorHAnsi" w:hAnsiTheme="majorHAnsi"/>
          <w:color w:val="auto"/>
          <w:sz w:val="20"/>
          <w:szCs w:val="20"/>
        </w:rPr>
        <w:t xml:space="preserve">jak również w niej nie ujęte, a bez których nie można wykonać zamówienia. </w:t>
      </w:r>
    </w:p>
    <w:p w:rsidR="00377527" w:rsidRDefault="00C6338C">
      <w:pPr>
        <w:pStyle w:val="Default"/>
        <w:rPr>
          <w:rFonts w:asciiTheme="majorHAnsi" w:hAnsiTheme="majorHAnsi"/>
          <w:color w:val="auto"/>
          <w:sz w:val="20"/>
          <w:szCs w:val="20"/>
        </w:rPr>
      </w:pPr>
      <w:r>
        <w:rPr>
          <w:rFonts w:asciiTheme="majorHAnsi" w:hAnsiTheme="majorHAnsi"/>
          <w:color w:val="auto"/>
          <w:sz w:val="20"/>
          <w:szCs w:val="20"/>
        </w:rPr>
        <w:t>2. Wartość wynagrodzenia Wykonawcy wynosi ogółem: brutto _____________________________ PLN, w tym VAT _______________________ (słownie: _______________________________________________) na podstawie oferty, otwartej w dniu _________________</w:t>
      </w:r>
    </w:p>
    <w:p w:rsidR="00377527" w:rsidRDefault="00C6338C">
      <w:pPr>
        <w:pStyle w:val="Default"/>
        <w:spacing w:after="53"/>
        <w:rPr>
          <w:rFonts w:asciiTheme="majorHAnsi" w:hAnsiTheme="majorHAnsi"/>
          <w:color w:val="auto"/>
          <w:sz w:val="20"/>
          <w:szCs w:val="20"/>
        </w:rPr>
      </w:pPr>
      <w:r>
        <w:rPr>
          <w:rFonts w:asciiTheme="majorHAnsi" w:hAnsiTheme="majorHAnsi"/>
          <w:color w:val="auto"/>
          <w:sz w:val="20"/>
          <w:szCs w:val="20"/>
        </w:rPr>
        <w:t>3. Wysokość kwoty brutto określonej w ust. 2, zawiera należny podatek VAT zgodnie z ustawą o podatku od towarów i usług z dnia 11.03.2004 r. (t. j. Dz. U. z 202</w:t>
      </w:r>
      <w:r w:rsidR="009169C3">
        <w:rPr>
          <w:rFonts w:asciiTheme="majorHAnsi" w:hAnsiTheme="majorHAnsi"/>
          <w:color w:val="auto"/>
          <w:sz w:val="20"/>
          <w:szCs w:val="20"/>
        </w:rPr>
        <w:t>4</w:t>
      </w:r>
      <w:r>
        <w:rPr>
          <w:rFonts w:asciiTheme="majorHAnsi" w:hAnsiTheme="majorHAnsi"/>
          <w:color w:val="auto"/>
          <w:sz w:val="20"/>
          <w:szCs w:val="20"/>
        </w:rPr>
        <w:t xml:space="preserve">r, poz </w:t>
      </w:r>
      <w:r w:rsidR="009169C3">
        <w:rPr>
          <w:rFonts w:asciiTheme="majorHAnsi" w:hAnsiTheme="majorHAnsi"/>
          <w:color w:val="auto"/>
          <w:sz w:val="20"/>
          <w:szCs w:val="20"/>
        </w:rPr>
        <w:t>361</w:t>
      </w:r>
      <w:r>
        <w:rPr>
          <w:rFonts w:asciiTheme="majorHAnsi" w:hAnsiTheme="majorHAnsi"/>
          <w:color w:val="auto"/>
          <w:sz w:val="20"/>
          <w:szCs w:val="20"/>
        </w:rPr>
        <w:t xml:space="preserve">)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 </w:t>
      </w:r>
    </w:p>
    <w:p w:rsidR="00377527" w:rsidRDefault="00C6338C">
      <w:pPr>
        <w:pStyle w:val="Default"/>
        <w:spacing w:after="53"/>
        <w:rPr>
          <w:rFonts w:asciiTheme="majorHAnsi" w:hAnsiTheme="majorHAnsi"/>
          <w:color w:val="auto"/>
          <w:sz w:val="20"/>
          <w:szCs w:val="20"/>
        </w:rPr>
      </w:pPr>
      <w:r>
        <w:rPr>
          <w:rFonts w:asciiTheme="majorHAnsi" w:hAnsiTheme="majorHAnsi"/>
          <w:color w:val="auto"/>
          <w:sz w:val="20"/>
          <w:szCs w:val="20"/>
        </w:rPr>
        <w:t xml:space="preserve">4. Zamawiający zastrzega prawo do rezygnacji z części zamówienia maksymalnie o 20% wartości brutto. W tym przypadku Wykonawcy nie przysługują roszczenia odszkodowawcze wobec Zamawiającego. Przewidziana w niniejszym punkcie rezygnacja (opcja) spowoduje odpowiednią zmianę ostatecznej ceny zamówienia. Skorzystanie z prawa opcji nie stanowi zmiany umowy. </w:t>
      </w:r>
    </w:p>
    <w:p w:rsidR="00377527" w:rsidRDefault="00C6338C">
      <w:pPr>
        <w:pStyle w:val="Default"/>
        <w:rPr>
          <w:rFonts w:asciiTheme="majorHAnsi" w:hAnsiTheme="majorHAnsi"/>
          <w:color w:val="auto"/>
          <w:sz w:val="20"/>
          <w:szCs w:val="20"/>
        </w:rPr>
      </w:pPr>
      <w:r>
        <w:rPr>
          <w:rFonts w:asciiTheme="majorHAnsi" w:hAnsiTheme="majorHAnsi"/>
          <w:color w:val="auto"/>
          <w:sz w:val="20"/>
          <w:szCs w:val="20"/>
        </w:rPr>
        <w:t xml:space="preserve">5. Wykonawcy nie przysługuje żadne dodatkowe wynagrodzenie ani odszkodowanie z tytułu zmiany terminu realizacji umowy. </w:t>
      </w:r>
    </w:p>
    <w:p w:rsidR="00377527" w:rsidRDefault="00377527">
      <w:pPr>
        <w:pStyle w:val="Default"/>
        <w:jc w:val="center"/>
        <w:rPr>
          <w:rFonts w:asciiTheme="majorHAnsi" w:hAnsiTheme="majorHAnsi" w:cs="Cambria"/>
          <w:color w:val="auto"/>
          <w:sz w:val="20"/>
          <w:szCs w:val="20"/>
        </w:rPr>
      </w:pPr>
    </w:p>
    <w:p w:rsidR="00377527" w:rsidRDefault="00C6338C">
      <w:pPr>
        <w:pStyle w:val="Default"/>
        <w:jc w:val="center"/>
        <w:rPr>
          <w:rFonts w:asciiTheme="majorHAnsi" w:hAnsiTheme="majorHAnsi"/>
          <w:color w:val="auto"/>
          <w:sz w:val="20"/>
          <w:szCs w:val="20"/>
        </w:rPr>
      </w:pPr>
      <w:r>
        <w:rPr>
          <w:rFonts w:asciiTheme="majorHAnsi" w:hAnsiTheme="majorHAnsi"/>
          <w:b/>
          <w:bCs/>
          <w:color w:val="auto"/>
          <w:sz w:val="20"/>
          <w:szCs w:val="20"/>
        </w:rPr>
        <w:t>§ 4</w:t>
      </w:r>
    </w:p>
    <w:p w:rsidR="00377527" w:rsidRDefault="00C6338C">
      <w:pPr>
        <w:pStyle w:val="Default"/>
        <w:jc w:val="center"/>
        <w:rPr>
          <w:rFonts w:asciiTheme="majorHAnsi" w:hAnsiTheme="majorHAnsi"/>
          <w:b/>
          <w:bCs/>
          <w:color w:val="auto"/>
          <w:sz w:val="20"/>
          <w:szCs w:val="20"/>
        </w:rPr>
      </w:pPr>
      <w:r>
        <w:rPr>
          <w:rFonts w:asciiTheme="majorHAnsi" w:hAnsiTheme="majorHAnsi"/>
          <w:b/>
          <w:bCs/>
          <w:color w:val="auto"/>
          <w:sz w:val="20"/>
          <w:szCs w:val="20"/>
        </w:rPr>
        <w:t>Sposób rozliczenia i warunki płatności</w:t>
      </w:r>
    </w:p>
    <w:p w:rsidR="00377527" w:rsidRDefault="00377527">
      <w:pPr>
        <w:pStyle w:val="Default"/>
        <w:jc w:val="center"/>
        <w:rPr>
          <w:rFonts w:asciiTheme="majorHAnsi" w:hAnsiTheme="majorHAnsi"/>
          <w:b/>
          <w:bCs/>
          <w:color w:val="auto"/>
          <w:sz w:val="20"/>
          <w:szCs w:val="20"/>
        </w:rPr>
      </w:pPr>
    </w:p>
    <w:p w:rsidR="00377527" w:rsidRDefault="00C6338C">
      <w:pPr>
        <w:pStyle w:val="Default"/>
        <w:rPr>
          <w:rFonts w:asciiTheme="majorHAnsi" w:hAnsiTheme="majorHAnsi"/>
          <w:sz w:val="20"/>
          <w:szCs w:val="20"/>
        </w:rPr>
      </w:pPr>
      <w:r>
        <w:rPr>
          <w:rFonts w:asciiTheme="majorHAnsi" w:hAnsiTheme="majorHAnsi"/>
          <w:sz w:val="20"/>
          <w:szCs w:val="20"/>
        </w:rPr>
        <w:t xml:space="preserve">1. Sprzedaż paliw odbywać się będzie po cenach obowiązujących na danej stacji paliw Wykonawcy w momencie realizacji transakcji, przy uwzględnieniu stałego opustu w wysokości _____ na paliwa (od ceny brutto). </w:t>
      </w:r>
    </w:p>
    <w:p w:rsidR="00377527" w:rsidRDefault="00C6338C">
      <w:pPr>
        <w:pStyle w:val="Default"/>
        <w:rPr>
          <w:rFonts w:asciiTheme="majorHAnsi" w:hAnsiTheme="majorHAnsi"/>
          <w:sz w:val="20"/>
          <w:szCs w:val="20"/>
        </w:rPr>
      </w:pPr>
      <w:r>
        <w:rPr>
          <w:rFonts w:asciiTheme="majorHAnsi" w:hAnsiTheme="majorHAnsi"/>
          <w:sz w:val="20"/>
          <w:szCs w:val="20"/>
        </w:rPr>
        <w:t xml:space="preserve"> 2. Opust w tej wysokości naliczany będzie na każdej fakturze VAT wystawionej za okres rozliczeniowy dla Zamawiającego. </w:t>
      </w:r>
    </w:p>
    <w:p w:rsidR="0001160B" w:rsidRPr="0001160B" w:rsidRDefault="0001160B" w:rsidP="0001160B">
      <w:pPr>
        <w:pStyle w:val="Default"/>
        <w:rPr>
          <w:rFonts w:asciiTheme="majorHAnsi" w:hAnsiTheme="majorHAnsi"/>
          <w:sz w:val="20"/>
          <w:szCs w:val="20"/>
        </w:rPr>
      </w:pPr>
      <w:r>
        <w:rPr>
          <w:rFonts w:asciiTheme="majorHAnsi" w:hAnsiTheme="majorHAnsi"/>
          <w:sz w:val="20"/>
          <w:szCs w:val="20"/>
        </w:rPr>
        <w:t>3</w:t>
      </w:r>
      <w:r w:rsidR="0075142D">
        <w:rPr>
          <w:rFonts w:asciiTheme="majorHAnsi" w:hAnsiTheme="majorHAnsi"/>
          <w:sz w:val="20"/>
          <w:szCs w:val="20"/>
        </w:rPr>
        <w:t xml:space="preserve">. </w:t>
      </w:r>
      <w:r w:rsidRPr="0001160B">
        <w:rPr>
          <w:rFonts w:asciiTheme="majorHAnsi" w:hAnsiTheme="majorHAnsi"/>
          <w:sz w:val="20"/>
          <w:szCs w:val="20"/>
        </w:rPr>
        <w:t>Zamawiający dopuszcza również przyjmowanie faktur drogą elektroniczną przesyłanych na adres e-mail Zamaw</w:t>
      </w:r>
      <w:r>
        <w:rPr>
          <w:rFonts w:asciiTheme="majorHAnsi" w:hAnsiTheme="majorHAnsi"/>
          <w:sz w:val="20"/>
          <w:szCs w:val="20"/>
        </w:rPr>
        <w:t xml:space="preserve">iającego </w:t>
      </w:r>
      <w:hyperlink r:id="rId7" w:history="1">
        <w:r w:rsidRPr="000915C1">
          <w:rPr>
            <w:rStyle w:val="Hipercze"/>
            <w:rFonts w:asciiTheme="majorHAnsi" w:hAnsiTheme="majorHAnsi"/>
            <w:sz w:val="20"/>
            <w:szCs w:val="20"/>
          </w:rPr>
          <w:t>eod@szpitallimanowa.pl</w:t>
        </w:r>
      </w:hyperlink>
      <w:r>
        <w:rPr>
          <w:rFonts w:asciiTheme="majorHAnsi" w:hAnsiTheme="majorHAnsi"/>
          <w:sz w:val="20"/>
          <w:szCs w:val="20"/>
        </w:rPr>
        <w:t xml:space="preserve"> </w:t>
      </w:r>
      <w:r w:rsidRPr="0001160B">
        <w:rPr>
          <w:rFonts w:asciiTheme="majorHAnsi" w:hAnsiTheme="majorHAnsi"/>
          <w:sz w:val="20"/>
          <w:szCs w:val="20"/>
        </w:rPr>
        <w:t>, przy czym:</w:t>
      </w:r>
    </w:p>
    <w:p w:rsidR="0001160B" w:rsidRPr="0001160B" w:rsidRDefault="0001160B" w:rsidP="0001160B">
      <w:pPr>
        <w:pStyle w:val="Default"/>
        <w:rPr>
          <w:rFonts w:asciiTheme="majorHAnsi" w:hAnsiTheme="majorHAnsi"/>
          <w:sz w:val="20"/>
          <w:szCs w:val="20"/>
        </w:rPr>
      </w:pPr>
      <w:r w:rsidRPr="0001160B">
        <w:rPr>
          <w:rFonts w:asciiTheme="majorHAnsi" w:hAnsiTheme="majorHAnsi"/>
          <w:sz w:val="20"/>
          <w:szCs w:val="20"/>
        </w:rP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p>
    <w:p w:rsidR="0001160B" w:rsidRPr="0001160B" w:rsidRDefault="0001160B" w:rsidP="0001160B">
      <w:pPr>
        <w:pStyle w:val="Default"/>
        <w:rPr>
          <w:rFonts w:asciiTheme="majorHAnsi" w:hAnsiTheme="majorHAnsi"/>
          <w:sz w:val="20"/>
          <w:szCs w:val="20"/>
        </w:rPr>
      </w:pPr>
      <w:r w:rsidRPr="0001160B">
        <w:rPr>
          <w:rFonts w:asciiTheme="majorHAnsi" w:hAnsiTheme="majorHAnsi"/>
          <w:sz w:val="20"/>
          <w:szCs w:val="20"/>
        </w:rPr>
        <w:t>2) Faktury przesyłane za pośrednictwem poczty elektronicznej będą przesyłane w formacie pdf (Portable Document Format).</w:t>
      </w:r>
    </w:p>
    <w:p w:rsidR="0001160B" w:rsidRPr="0001160B" w:rsidRDefault="0001160B" w:rsidP="0001160B">
      <w:pPr>
        <w:pStyle w:val="Default"/>
        <w:rPr>
          <w:rFonts w:asciiTheme="majorHAnsi" w:hAnsiTheme="majorHAnsi"/>
          <w:sz w:val="20"/>
          <w:szCs w:val="20"/>
        </w:rPr>
      </w:pPr>
      <w:r w:rsidRPr="0001160B">
        <w:rPr>
          <w:rFonts w:asciiTheme="majorHAnsi" w:hAnsiTheme="majorHAnsi"/>
          <w:sz w:val="20"/>
          <w:szCs w:val="20"/>
        </w:rP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p>
    <w:p w:rsidR="0001160B" w:rsidRDefault="0001160B" w:rsidP="0001160B">
      <w:pPr>
        <w:pStyle w:val="Default"/>
        <w:rPr>
          <w:rFonts w:asciiTheme="majorHAnsi" w:hAnsiTheme="majorHAnsi"/>
          <w:sz w:val="20"/>
          <w:szCs w:val="20"/>
        </w:rPr>
      </w:pPr>
      <w:r w:rsidRPr="0001160B">
        <w:rPr>
          <w:rFonts w:asciiTheme="majorHAnsi" w:hAnsiTheme="majorHAnsi"/>
          <w:sz w:val="20"/>
          <w:szCs w:val="20"/>
        </w:rP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rsidR="00377527" w:rsidRDefault="0001160B">
      <w:pPr>
        <w:pStyle w:val="Default"/>
        <w:rPr>
          <w:rFonts w:asciiTheme="majorHAnsi" w:hAnsiTheme="majorHAnsi"/>
          <w:sz w:val="20"/>
          <w:szCs w:val="20"/>
        </w:rPr>
      </w:pPr>
      <w:r>
        <w:rPr>
          <w:rFonts w:asciiTheme="majorHAnsi" w:hAnsiTheme="majorHAnsi"/>
          <w:sz w:val="20"/>
          <w:szCs w:val="20"/>
        </w:rPr>
        <w:t xml:space="preserve"> 4</w:t>
      </w:r>
      <w:r w:rsidR="00C6338C">
        <w:rPr>
          <w:rFonts w:asciiTheme="majorHAnsi" w:hAnsiTheme="majorHAnsi"/>
          <w:sz w:val="20"/>
          <w:szCs w:val="20"/>
        </w:rPr>
        <w:t xml:space="preserve">. Ustala się następujące okresy rozliczeniowe dla Transakcji Bezgotówkowych: od 1 do 15 dnia miesiąca i od 16 dnia miesiąca do ostatniego dnia miesiąca. Za datę sprzedaży uznaje się ostatni dzień danego okresu rozliczeniowego. </w:t>
      </w:r>
    </w:p>
    <w:p w:rsidR="00377527" w:rsidRDefault="0001160B">
      <w:pPr>
        <w:pStyle w:val="Default"/>
        <w:rPr>
          <w:rFonts w:asciiTheme="majorHAnsi" w:hAnsiTheme="majorHAnsi"/>
          <w:sz w:val="20"/>
          <w:szCs w:val="20"/>
        </w:rPr>
      </w:pPr>
      <w:r>
        <w:rPr>
          <w:rFonts w:asciiTheme="majorHAnsi" w:hAnsiTheme="majorHAnsi"/>
          <w:sz w:val="20"/>
          <w:szCs w:val="20"/>
        </w:rPr>
        <w:t xml:space="preserve"> 5</w:t>
      </w:r>
      <w:r w:rsidR="00C6338C">
        <w:rPr>
          <w:rFonts w:asciiTheme="majorHAnsi" w:hAnsiTheme="majorHAnsi"/>
          <w:sz w:val="20"/>
          <w:szCs w:val="20"/>
        </w:rPr>
        <w:t xml:space="preserve">. Płatności należności z tytułu Transakcji Bezgotówkowych dokonywane będą przez Zamawiającego przelewem na rachunek bankowy Wykonawcy wskazany w treści faktury VAT, w terminie 30 dni, liczonym od daty sprzedaży. Za datę zapłaty uznaje się datę wpływu należności na rachunek bankowy Wykonawcy. </w:t>
      </w:r>
    </w:p>
    <w:p w:rsidR="00377527" w:rsidRDefault="0001160B">
      <w:pPr>
        <w:pStyle w:val="Default"/>
        <w:rPr>
          <w:rFonts w:asciiTheme="majorHAnsi" w:hAnsiTheme="majorHAnsi"/>
          <w:sz w:val="20"/>
          <w:szCs w:val="20"/>
        </w:rPr>
      </w:pPr>
      <w:r>
        <w:rPr>
          <w:rFonts w:asciiTheme="majorHAnsi" w:hAnsiTheme="majorHAnsi"/>
          <w:sz w:val="20"/>
          <w:szCs w:val="20"/>
        </w:rPr>
        <w:t xml:space="preserve"> 6</w:t>
      </w:r>
      <w:r w:rsidR="00C6338C">
        <w:rPr>
          <w:rFonts w:asciiTheme="majorHAnsi" w:hAnsiTheme="majorHAnsi"/>
          <w:sz w:val="20"/>
          <w:szCs w:val="20"/>
        </w:rPr>
        <w:t xml:space="preserve">. Niezależnie od uprawnień wynikających dla Wykonawcy z Ogólnych Warunków Sprzedaży i Używania Kart Flotowych, niedokonanie zapłaty w terminie, o którym mowa w ustępie 4 skutkuje naliczaniem przez Wykonawcę odsetek ustawowych od zaległej kwoty za każdy dzień opóźnienia oraz Wykonawca, może dokonać zastrzeżenia wszystkich kart paliwowych wydanych Zamawiającemu. Do chwili uregulowania zaległej należności dokonywanie Transakcji Bezgotówkowych zastrzeżonymi kartami paliwowymi nie będzie możliwe. Decyzję o odblokowaniu kart paliwowych podejmuje Wykonawca. Odblokowanie kart paliwowych może nastąpić nie wcześniej niż w terminie 24 godzin od dnia wpływu na konto Wykonawcy zaległych należności. </w:t>
      </w:r>
    </w:p>
    <w:p w:rsidR="00377527" w:rsidRDefault="0001160B">
      <w:pPr>
        <w:pStyle w:val="Default"/>
        <w:rPr>
          <w:rFonts w:asciiTheme="majorHAnsi" w:hAnsiTheme="majorHAnsi"/>
          <w:sz w:val="20"/>
          <w:szCs w:val="20"/>
        </w:rPr>
      </w:pPr>
      <w:r>
        <w:rPr>
          <w:rFonts w:asciiTheme="majorHAnsi" w:hAnsiTheme="majorHAnsi"/>
          <w:sz w:val="20"/>
          <w:szCs w:val="20"/>
        </w:rPr>
        <w:t xml:space="preserve"> 7</w:t>
      </w:r>
      <w:r w:rsidR="00C6338C">
        <w:rPr>
          <w:rFonts w:asciiTheme="majorHAnsi" w:hAnsiTheme="majorHAnsi"/>
          <w:sz w:val="20"/>
          <w:szCs w:val="20"/>
        </w:rPr>
        <w:t xml:space="preserve">. Zamawiający może dokonywać w danym okresie rozliczeniowym Transakcji Bezgotówkowych przy użyciu kart paliwowych w granicach Limitów ustalonych dla każdej karty paliwowej, wskazanych w zapotrzebowaniach na karty paliwowe. </w:t>
      </w:r>
    </w:p>
    <w:p w:rsidR="00377527" w:rsidRDefault="0001160B">
      <w:pPr>
        <w:pStyle w:val="Default"/>
        <w:rPr>
          <w:rFonts w:asciiTheme="majorHAnsi" w:hAnsiTheme="majorHAnsi"/>
          <w:sz w:val="20"/>
          <w:szCs w:val="20"/>
        </w:rPr>
      </w:pPr>
      <w:r>
        <w:rPr>
          <w:rFonts w:asciiTheme="majorHAnsi" w:hAnsiTheme="majorHAnsi"/>
          <w:sz w:val="20"/>
          <w:szCs w:val="20"/>
        </w:rPr>
        <w:t xml:space="preserve"> 8</w:t>
      </w:r>
      <w:r w:rsidR="00C6338C">
        <w:rPr>
          <w:rFonts w:asciiTheme="majorHAnsi" w:hAnsiTheme="majorHAnsi"/>
          <w:sz w:val="20"/>
          <w:szCs w:val="20"/>
        </w:rPr>
        <w:t xml:space="preserve">. Za wydanie każdej karty paliwowej Wykonawca pobiera opłatę: </w:t>
      </w:r>
    </w:p>
    <w:p w:rsidR="00377527" w:rsidRDefault="00C6338C">
      <w:pPr>
        <w:pStyle w:val="Default"/>
        <w:numPr>
          <w:ilvl w:val="0"/>
          <w:numId w:val="7"/>
        </w:numPr>
        <w:suppressAutoHyphens w:val="0"/>
        <w:rPr>
          <w:rFonts w:asciiTheme="majorHAnsi" w:hAnsiTheme="majorHAnsi"/>
          <w:sz w:val="20"/>
          <w:szCs w:val="20"/>
        </w:rPr>
      </w:pPr>
      <w:r>
        <w:rPr>
          <w:rFonts w:asciiTheme="majorHAnsi" w:hAnsiTheme="majorHAnsi"/>
          <w:sz w:val="20"/>
          <w:szCs w:val="20"/>
        </w:rPr>
        <w:t>za nowe karty paliwowe wydane po podpisaniu Umowy oraz kolejne karty paliwowe wydawane na nowe numery rejestracyjne lub nowego użytkownika zamawiane w okresie obowiązywania Umowy na podstawie Zapotrzebowania złożonego przez Zamawiającego oraz wymieniane po upływie terminu ważności w wysokości:</w:t>
      </w:r>
    </w:p>
    <w:p w:rsidR="00377527" w:rsidRDefault="00C6338C">
      <w:pPr>
        <w:pStyle w:val="Default"/>
        <w:numPr>
          <w:ilvl w:val="1"/>
          <w:numId w:val="7"/>
        </w:numPr>
        <w:suppressAutoHyphens w:val="0"/>
        <w:rPr>
          <w:rFonts w:asciiTheme="majorHAnsi" w:hAnsiTheme="majorHAnsi"/>
          <w:sz w:val="20"/>
          <w:szCs w:val="20"/>
        </w:rPr>
      </w:pPr>
      <w:r>
        <w:rPr>
          <w:rFonts w:asciiTheme="majorHAnsi" w:hAnsiTheme="majorHAnsi"/>
          <w:sz w:val="20"/>
          <w:szCs w:val="20"/>
        </w:rPr>
        <w:t>Za kartę bez nadruku logo Zamawiającego 0 PLN netto</w:t>
      </w:r>
    </w:p>
    <w:p w:rsidR="00377527" w:rsidRDefault="00C6338C">
      <w:pPr>
        <w:pStyle w:val="Default"/>
        <w:numPr>
          <w:ilvl w:val="0"/>
          <w:numId w:val="7"/>
        </w:numPr>
        <w:suppressAutoHyphens w:val="0"/>
        <w:rPr>
          <w:rFonts w:asciiTheme="majorHAnsi" w:hAnsiTheme="majorHAnsi"/>
          <w:sz w:val="20"/>
          <w:szCs w:val="20"/>
        </w:rPr>
      </w:pPr>
      <w:r>
        <w:rPr>
          <w:rFonts w:asciiTheme="majorHAnsi" w:hAnsiTheme="majorHAnsi"/>
          <w:sz w:val="20"/>
          <w:szCs w:val="20"/>
        </w:rPr>
        <w:t>za kolejne kart paliwowe wymienione w okresie obowiązywania Umowy na podstawie Zapotrzebowania złożonego przez Zamawiającego (np. zmiana limitów, błędne podanie danych umieszczonych na karcie, uszkodzenie karty) w wysokości:</w:t>
      </w:r>
    </w:p>
    <w:p w:rsidR="00377527" w:rsidRDefault="00C6338C">
      <w:pPr>
        <w:pStyle w:val="Default"/>
        <w:numPr>
          <w:ilvl w:val="1"/>
          <w:numId w:val="7"/>
        </w:numPr>
        <w:suppressAutoHyphens w:val="0"/>
        <w:rPr>
          <w:rFonts w:asciiTheme="majorHAnsi" w:hAnsiTheme="majorHAnsi"/>
          <w:sz w:val="20"/>
          <w:szCs w:val="20"/>
        </w:rPr>
      </w:pPr>
      <w:r>
        <w:rPr>
          <w:rFonts w:asciiTheme="majorHAnsi" w:hAnsiTheme="majorHAnsi"/>
          <w:sz w:val="20"/>
          <w:szCs w:val="20"/>
        </w:rPr>
        <w:t>Za kartę bez nadruku logo Zamawiającego 10 PLN netto</w:t>
      </w:r>
    </w:p>
    <w:p w:rsidR="00377527" w:rsidRDefault="0001160B">
      <w:pPr>
        <w:pStyle w:val="Default"/>
        <w:spacing w:after="53"/>
        <w:rPr>
          <w:rFonts w:asciiTheme="majorHAnsi" w:hAnsiTheme="majorHAnsi"/>
          <w:color w:val="auto"/>
          <w:sz w:val="20"/>
          <w:szCs w:val="20"/>
        </w:rPr>
      </w:pPr>
      <w:r>
        <w:rPr>
          <w:rFonts w:asciiTheme="majorHAnsi" w:hAnsiTheme="majorHAnsi"/>
          <w:color w:val="auto"/>
          <w:sz w:val="20"/>
          <w:szCs w:val="20"/>
        </w:rPr>
        <w:t>9</w:t>
      </w:r>
      <w:r w:rsidR="00C6338C">
        <w:rPr>
          <w:rFonts w:asciiTheme="majorHAnsi" w:hAnsiTheme="majorHAnsi"/>
          <w:color w:val="auto"/>
          <w:sz w:val="20"/>
          <w:szCs w:val="20"/>
        </w:rPr>
        <w:t xml:space="preserve">. Faktury wystawione nieprawidłowo, przedwcześnie, bezpodstawnie, nie rodzą obowiązku zapłaty po stronie Zamawiającego.  </w:t>
      </w:r>
    </w:p>
    <w:p w:rsidR="00377527" w:rsidRDefault="0001160B">
      <w:pPr>
        <w:rPr>
          <w:rFonts w:asciiTheme="majorHAnsi" w:hAnsiTheme="majorHAnsi"/>
          <w:sz w:val="20"/>
          <w:szCs w:val="20"/>
        </w:rPr>
      </w:pPr>
      <w:r>
        <w:rPr>
          <w:rFonts w:asciiTheme="majorHAnsi" w:hAnsiTheme="majorHAnsi"/>
          <w:sz w:val="20"/>
          <w:szCs w:val="20"/>
        </w:rPr>
        <w:t>10</w:t>
      </w:r>
      <w:r w:rsidR="00C6338C">
        <w:rPr>
          <w:rFonts w:asciiTheme="majorHAnsi" w:hAnsiTheme="majorHAnsi"/>
          <w:sz w:val="20"/>
          <w:szCs w:val="20"/>
        </w:rPr>
        <w:t xml:space="preserve">. Strony zgodnie postanawiają, że w sprawie bezpośredniej realizacji niniejszej umowy Wykonawca działał będzie osobiście lub przez następujących przedstawicieli: </w:t>
      </w:r>
    </w:p>
    <w:p w:rsidR="00377527" w:rsidRDefault="00C6338C">
      <w:pPr>
        <w:pStyle w:val="Akapitzlist"/>
        <w:numPr>
          <w:ilvl w:val="0"/>
          <w:numId w:val="10"/>
        </w:numPr>
        <w:suppressAutoHyphens w:val="0"/>
        <w:rPr>
          <w:rFonts w:asciiTheme="majorHAnsi" w:hAnsiTheme="majorHAnsi"/>
          <w:sz w:val="20"/>
          <w:szCs w:val="20"/>
        </w:rPr>
      </w:pPr>
      <w:r>
        <w:rPr>
          <w:rFonts w:asciiTheme="majorHAnsi" w:hAnsiTheme="majorHAnsi"/>
          <w:sz w:val="20"/>
          <w:szCs w:val="20"/>
        </w:rPr>
        <w:t xml:space="preserve">Wykonawca działał będzie osobiście lub przez następujących przedstawicieli: </w:t>
      </w:r>
    </w:p>
    <w:p w:rsidR="00377527" w:rsidRDefault="00C6338C">
      <w:pPr>
        <w:pStyle w:val="Default"/>
        <w:rPr>
          <w:rFonts w:asciiTheme="majorHAnsi" w:hAnsiTheme="majorHAnsi"/>
          <w:sz w:val="20"/>
          <w:szCs w:val="20"/>
          <w:lang w:val="en-US"/>
        </w:rPr>
      </w:pPr>
      <w:r>
        <w:rPr>
          <w:rFonts w:asciiTheme="majorHAnsi" w:hAnsiTheme="majorHAnsi"/>
          <w:sz w:val="20"/>
          <w:szCs w:val="20"/>
          <w:lang w:val="en-US"/>
        </w:rPr>
        <w:t>_________________ tel.: _________________. faks: _________________ e-mail: _________________</w:t>
      </w:r>
    </w:p>
    <w:p w:rsidR="00377527" w:rsidRDefault="00377527">
      <w:pPr>
        <w:pStyle w:val="Default"/>
        <w:rPr>
          <w:rFonts w:asciiTheme="majorHAnsi" w:hAnsiTheme="majorHAnsi"/>
          <w:sz w:val="20"/>
          <w:szCs w:val="20"/>
          <w:lang w:val="en-US"/>
        </w:rPr>
      </w:pPr>
    </w:p>
    <w:p w:rsidR="00377527" w:rsidRDefault="00C6338C">
      <w:pPr>
        <w:pStyle w:val="Akapitzlist"/>
        <w:numPr>
          <w:ilvl w:val="0"/>
          <w:numId w:val="8"/>
        </w:numPr>
        <w:suppressAutoHyphens w:val="0"/>
        <w:rPr>
          <w:rFonts w:asciiTheme="majorHAnsi" w:hAnsiTheme="majorHAnsi"/>
          <w:sz w:val="20"/>
          <w:szCs w:val="20"/>
          <w:lang w:val="en-US"/>
        </w:rPr>
      </w:pPr>
      <w:r>
        <w:rPr>
          <w:rFonts w:asciiTheme="majorHAnsi" w:hAnsiTheme="majorHAnsi"/>
          <w:sz w:val="20"/>
          <w:szCs w:val="20"/>
        </w:rPr>
        <w:t xml:space="preserve">Zamawiający działał będzie osobiście lub przez następujących przedstawicieli: </w:t>
      </w:r>
    </w:p>
    <w:p w:rsidR="00377527" w:rsidRDefault="00C6338C">
      <w:pPr>
        <w:pStyle w:val="Default"/>
        <w:rPr>
          <w:rFonts w:asciiTheme="majorHAnsi" w:hAnsiTheme="majorHAnsi"/>
          <w:sz w:val="20"/>
          <w:szCs w:val="20"/>
          <w:lang w:val="en-US"/>
        </w:rPr>
      </w:pPr>
      <w:r>
        <w:rPr>
          <w:rFonts w:asciiTheme="majorHAnsi" w:hAnsiTheme="majorHAnsi"/>
          <w:sz w:val="20"/>
          <w:szCs w:val="20"/>
          <w:lang w:val="en-US"/>
        </w:rPr>
        <w:t>_________________ tel.: _________________. faks: _________________ e-mail: _________________</w:t>
      </w:r>
    </w:p>
    <w:p w:rsidR="00377527" w:rsidRDefault="00C6338C">
      <w:pPr>
        <w:pStyle w:val="Default"/>
        <w:rPr>
          <w:rFonts w:asciiTheme="majorHAnsi" w:hAnsiTheme="majorHAnsi"/>
          <w:sz w:val="19"/>
          <w:szCs w:val="19"/>
        </w:rPr>
      </w:pPr>
      <w:r>
        <w:rPr>
          <w:rFonts w:asciiTheme="majorHAnsi" w:hAnsiTheme="majorHAnsi"/>
          <w:sz w:val="20"/>
          <w:szCs w:val="20"/>
        </w:rPr>
        <w:t>Osoby wymienione powyżej mogą zostać zmienione w trakcie realizacji umowy na inne za uprzednim, pisemnym poinformowaniem strony drugiej. Powiadomienie o powyższych zmianach nie stanowi zmiany umowy wymagającej sporządzenia aneksu</w:t>
      </w:r>
      <w:r>
        <w:rPr>
          <w:rFonts w:asciiTheme="majorHAnsi" w:hAnsiTheme="majorHAnsi"/>
          <w:sz w:val="19"/>
          <w:szCs w:val="19"/>
        </w:rPr>
        <w:t xml:space="preserve">. </w:t>
      </w:r>
    </w:p>
    <w:p w:rsidR="00377527" w:rsidRDefault="00C6338C">
      <w:pPr>
        <w:pStyle w:val="Default"/>
        <w:jc w:val="center"/>
        <w:rPr>
          <w:rFonts w:asciiTheme="majorHAnsi" w:hAnsiTheme="majorHAnsi"/>
          <w:sz w:val="20"/>
          <w:szCs w:val="20"/>
        </w:rPr>
      </w:pPr>
      <w:r>
        <w:rPr>
          <w:rFonts w:asciiTheme="majorHAnsi" w:hAnsiTheme="majorHAnsi"/>
          <w:b/>
          <w:bCs/>
          <w:sz w:val="20"/>
          <w:szCs w:val="20"/>
        </w:rPr>
        <w:t>§ 5</w:t>
      </w:r>
    </w:p>
    <w:p w:rsidR="00377527" w:rsidRDefault="00C6338C">
      <w:pPr>
        <w:pStyle w:val="Default"/>
        <w:jc w:val="center"/>
        <w:rPr>
          <w:rFonts w:asciiTheme="majorHAnsi" w:hAnsiTheme="majorHAnsi"/>
          <w:b/>
          <w:bCs/>
          <w:sz w:val="20"/>
          <w:szCs w:val="20"/>
        </w:rPr>
      </w:pPr>
      <w:r>
        <w:rPr>
          <w:rFonts w:asciiTheme="majorHAnsi" w:hAnsiTheme="majorHAnsi"/>
          <w:b/>
          <w:bCs/>
          <w:sz w:val="20"/>
          <w:szCs w:val="20"/>
        </w:rPr>
        <w:t>Zmiany postanowień zawartej umowy</w:t>
      </w:r>
    </w:p>
    <w:p w:rsidR="00377527" w:rsidRDefault="00377527">
      <w:pPr>
        <w:pStyle w:val="Default"/>
        <w:jc w:val="center"/>
        <w:rPr>
          <w:rFonts w:asciiTheme="majorHAnsi" w:hAnsiTheme="majorHAnsi"/>
          <w:b/>
          <w:bCs/>
          <w:sz w:val="20"/>
          <w:szCs w:val="20"/>
        </w:rPr>
      </w:pPr>
    </w:p>
    <w:p w:rsidR="00377527" w:rsidRDefault="00C6338C">
      <w:pPr>
        <w:pStyle w:val="Default"/>
        <w:spacing w:after="55" w:line="276" w:lineRule="auto"/>
        <w:jc w:val="both"/>
        <w:rPr>
          <w:rFonts w:asciiTheme="majorHAnsi" w:hAnsiTheme="majorHAnsi"/>
          <w:sz w:val="19"/>
          <w:szCs w:val="19"/>
        </w:rPr>
      </w:pPr>
      <w:r>
        <w:rPr>
          <w:rFonts w:asciiTheme="majorHAnsi" w:hAnsiTheme="majorHAnsi"/>
          <w:sz w:val="19"/>
          <w:szCs w:val="19"/>
        </w:rPr>
        <w:t xml:space="preserve">1. Zmiany postanowień umowy dopuszczalne są w następujących przypadkach: </w:t>
      </w:r>
    </w:p>
    <w:p w:rsidR="00377527" w:rsidRDefault="00C6338C">
      <w:pPr>
        <w:pStyle w:val="Default"/>
        <w:spacing w:after="55" w:line="276" w:lineRule="auto"/>
        <w:jc w:val="both"/>
        <w:rPr>
          <w:rFonts w:asciiTheme="majorHAnsi" w:hAnsiTheme="majorHAnsi"/>
          <w:sz w:val="19"/>
          <w:szCs w:val="19"/>
        </w:rPr>
      </w:pPr>
      <w:r>
        <w:rPr>
          <w:rFonts w:asciiTheme="majorHAnsi" w:hAnsiTheme="majorHAnsi"/>
          <w:sz w:val="19"/>
          <w:szCs w:val="19"/>
        </w:rPr>
        <w:t xml:space="preserve">1) zmiany powszechnie obowiązujących przepisów prawa lub wynikających z prawomocnych orzeczeń lub ostatecznych aktów administracyjnych właściwych organów – w takim zakresie, w jakim będzie to niezbędne w celu dostosowania postanowień umowy do zaistniałego stanu prawnego lub faktycznego, </w:t>
      </w:r>
    </w:p>
    <w:p w:rsidR="00377527" w:rsidRDefault="00C6338C">
      <w:pPr>
        <w:pStyle w:val="Default"/>
        <w:spacing w:after="55" w:line="276" w:lineRule="auto"/>
        <w:jc w:val="both"/>
        <w:rPr>
          <w:rFonts w:asciiTheme="majorHAnsi" w:hAnsiTheme="majorHAnsi"/>
          <w:sz w:val="19"/>
          <w:szCs w:val="19"/>
        </w:rPr>
      </w:pPr>
      <w:r>
        <w:rPr>
          <w:rFonts w:asciiTheme="majorHAnsi" w:hAnsiTheme="majorHAnsi"/>
          <w:sz w:val="19"/>
          <w:szCs w:val="19"/>
        </w:rPr>
        <w:t xml:space="preserve">2) zmiany terminu umowy: </w:t>
      </w:r>
    </w:p>
    <w:p w:rsidR="00377527" w:rsidRDefault="00C6338C">
      <w:pPr>
        <w:pStyle w:val="Default"/>
        <w:spacing w:after="55" w:line="276" w:lineRule="auto"/>
        <w:ind w:left="708"/>
        <w:jc w:val="both"/>
        <w:rPr>
          <w:rFonts w:asciiTheme="majorHAnsi" w:hAnsiTheme="majorHAnsi"/>
          <w:sz w:val="19"/>
          <w:szCs w:val="19"/>
        </w:rPr>
      </w:pPr>
      <w:r>
        <w:rPr>
          <w:rFonts w:asciiTheme="majorHAnsi" w:hAnsiTheme="majorHAnsi"/>
          <w:sz w:val="19"/>
          <w:szCs w:val="19"/>
        </w:rPr>
        <w:t xml:space="preserve">a) poprzez wydłużenie terminu realizacji umowy określonego w § 2 ust. 1, o okres nie dłuższy niż 12 miesięcy  w przypadku niewyczerpania wartości wynagrodzenia brutto, o której mowa w § 3 ust. 2 lub nie wyczerpania przedmiotu zamówienia, </w:t>
      </w:r>
    </w:p>
    <w:p w:rsidR="00377527" w:rsidRDefault="00C6338C">
      <w:pPr>
        <w:pStyle w:val="Default"/>
        <w:spacing w:line="276" w:lineRule="auto"/>
        <w:ind w:left="708"/>
        <w:jc w:val="both"/>
        <w:rPr>
          <w:rFonts w:asciiTheme="majorHAnsi" w:hAnsiTheme="majorHAnsi"/>
          <w:sz w:val="19"/>
          <w:szCs w:val="19"/>
        </w:rPr>
      </w:pPr>
      <w:r>
        <w:rPr>
          <w:rFonts w:asciiTheme="majorHAnsi" w:hAnsiTheme="majorHAnsi"/>
          <w:sz w:val="19"/>
          <w:szCs w:val="19"/>
        </w:rPr>
        <w:t xml:space="preserve">b) poprzez wydłużenie terminu realizacji zamówienia, określonego w § 2 ust. 2, o uzgodniony przez strony termin </w:t>
      </w:r>
    </w:p>
    <w:p w:rsidR="00377527" w:rsidRDefault="00C6338C">
      <w:pPr>
        <w:pStyle w:val="Default"/>
        <w:spacing w:line="276" w:lineRule="auto"/>
        <w:ind w:left="708"/>
        <w:jc w:val="both"/>
        <w:rPr>
          <w:rFonts w:asciiTheme="majorHAnsi" w:hAnsiTheme="majorHAnsi"/>
          <w:sz w:val="19"/>
          <w:szCs w:val="19"/>
        </w:rPr>
      </w:pPr>
      <w:r>
        <w:rPr>
          <w:rFonts w:asciiTheme="majorHAnsi" w:hAnsiTheme="majorHAnsi"/>
          <w:sz w:val="19"/>
          <w:szCs w:val="19"/>
        </w:rPr>
        <w:t>w wyniku zaistnienia siły wyższej,</w:t>
      </w:r>
    </w:p>
    <w:p w:rsidR="00377527" w:rsidRDefault="00C6338C">
      <w:pPr>
        <w:pStyle w:val="Default"/>
        <w:spacing w:line="276" w:lineRule="auto"/>
        <w:ind w:left="708"/>
        <w:jc w:val="both"/>
        <w:rPr>
          <w:rFonts w:asciiTheme="majorHAnsi" w:hAnsiTheme="majorHAnsi"/>
          <w:sz w:val="19"/>
          <w:szCs w:val="19"/>
        </w:rPr>
      </w:pPr>
      <w:r>
        <w:rPr>
          <w:rFonts w:asciiTheme="majorHAnsi" w:hAnsiTheme="majorHAnsi"/>
          <w:sz w:val="19"/>
          <w:szCs w:val="19"/>
        </w:rPr>
        <w:t xml:space="preserve">c) poprzez wydłużenie terminu realizacji zamówienia, określonego w § 2 ust. 2, o uzgodniony przez strony termin w wyniku wystąpienia przyczyn organizacyjnych leżących po stronie Zamawiającego </w:t>
      </w:r>
    </w:p>
    <w:p w:rsidR="00377527" w:rsidRDefault="00C6338C">
      <w:pPr>
        <w:pStyle w:val="Default"/>
        <w:spacing w:after="56" w:line="276" w:lineRule="auto"/>
        <w:jc w:val="both"/>
        <w:rPr>
          <w:rFonts w:asciiTheme="majorHAnsi" w:hAnsiTheme="majorHAnsi"/>
          <w:sz w:val="19"/>
          <w:szCs w:val="19"/>
        </w:rPr>
      </w:pPr>
      <w:r>
        <w:rPr>
          <w:rFonts w:asciiTheme="majorHAnsi" w:hAnsiTheme="majorHAnsi"/>
          <w:sz w:val="19"/>
          <w:szCs w:val="19"/>
        </w:rPr>
        <w:t xml:space="preserve">3) w sytuacji gdy Wykonawcę, któremu Zamawiający udzielił zamówienia, ma zastąpić nowy Wykonawca: </w:t>
      </w:r>
    </w:p>
    <w:p w:rsidR="00377527" w:rsidRDefault="00C6338C">
      <w:pPr>
        <w:pStyle w:val="Default"/>
        <w:spacing w:after="56" w:line="276" w:lineRule="auto"/>
        <w:ind w:left="708"/>
        <w:jc w:val="both"/>
        <w:rPr>
          <w:rFonts w:asciiTheme="majorHAnsi" w:hAnsiTheme="majorHAnsi"/>
          <w:sz w:val="19"/>
          <w:szCs w:val="19"/>
        </w:rPr>
      </w:pPr>
      <w:r>
        <w:rPr>
          <w:rFonts w:asciiTheme="majorHAnsi" w:hAnsiTheme="majorHAnsi"/>
          <w:sz w:val="19"/>
          <w:szCs w:val="19"/>
        </w:rPr>
        <w:t xml:space="preserve">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w:t>
      </w:r>
    </w:p>
    <w:p w:rsidR="00377527" w:rsidRDefault="00C6338C">
      <w:pPr>
        <w:pStyle w:val="Default"/>
        <w:spacing w:after="56" w:line="276" w:lineRule="auto"/>
        <w:ind w:firstLine="708"/>
        <w:jc w:val="both"/>
        <w:rPr>
          <w:rFonts w:asciiTheme="majorHAnsi" w:hAnsiTheme="majorHAnsi"/>
          <w:sz w:val="19"/>
          <w:szCs w:val="19"/>
        </w:rPr>
      </w:pPr>
      <w:r>
        <w:rPr>
          <w:rFonts w:asciiTheme="majorHAnsi" w:hAnsiTheme="majorHAnsi"/>
          <w:sz w:val="19"/>
          <w:szCs w:val="19"/>
        </w:rPr>
        <w:t xml:space="preserve">b) w wyniku przejęcia przez Zamawiającego zobowiązań Wykonawcy względem jego podwykonawców, </w:t>
      </w:r>
    </w:p>
    <w:p w:rsidR="00377527" w:rsidRDefault="00C6338C">
      <w:pPr>
        <w:pStyle w:val="Default"/>
        <w:spacing w:after="56" w:line="276" w:lineRule="auto"/>
        <w:jc w:val="both"/>
        <w:rPr>
          <w:rFonts w:asciiTheme="majorHAnsi" w:hAnsiTheme="majorHAnsi"/>
          <w:sz w:val="19"/>
          <w:szCs w:val="19"/>
        </w:rPr>
      </w:pPr>
      <w:r>
        <w:rPr>
          <w:rFonts w:asciiTheme="majorHAnsi" w:hAnsiTheme="majorHAnsi"/>
          <w:sz w:val="19"/>
          <w:szCs w:val="19"/>
        </w:rPr>
        <w:t xml:space="preserve">4) zmiany, jeżeli nie są istotne, niezależnie od ich wartości, </w:t>
      </w:r>
    </w:p>
    <w:p w:rsidR="00377527" w:rsidRDefault="00C6338C">
      <w:pPr>
        <w:pStyle w:val="Default"/>
        <w:spacing w:after="56" w:line="276" w:lineRule="auto"/>
        <w:jc w:val="both"/>
        <w:rPr>
          <w:rFonts w:asciiTheme="majorHAnsi" w:hAnsiTheme="majorHAnsi"/>
          <w:sz w:val="19"/>
          <w:szCs w:val="19"/>
        </w:rPr>
      </w:pPr>
      <w:r>
        <w:rPr>
          <w:rFonts w:asciiTheme="majorHAnsi" w:hAnsiTheme="majorHAnsi"/>
          <w:sz w:val="19"/>
          <w:szCs w:val="19"/>
        </w:rPr>
        <w:t xml:space="preserve">5) zmiany zakresu podwykonawstwa w porównaniu do wskazanego w ofercie Wykonawcy, lub wprowadzenie Podwykonawcy, w sytuacji gdy Wykonawca wskazał w ofercie, że wykona zamówienie samodzielnie, </w:t>
      </w:r>
    </w:p>
    <w:p w:rsidR="00377527" w:rsidRDefault="00C6338C">
      <w:pPr>
        <w:pStyle w:val="Default"/>
        <w:spacing w:after="56" w:line="276" w:lineRule="auto"/>
        <w:jc w:val="both"/>
        <w:rPr>
          <w:rFonts w:asciiTheme="majorHAnsi" w:hAnsiTheme="majorHAnsi"/>
          <w:sz w:val="19"/>
          <w:szCs w:val="19"/>
        </w:rPr>
      </w:pPr>
      <w:r>
        <w:rPr>
          <w:rFonts w:asciiTheme="majorHAnsi" w:hAnsiTheme="majorHAnsi"/>
          <w:sz w:val="19"/>
          <w:szCs w:val="19"/>
        </w:rPr>
        <w:t>6) zmiany cen czynników cenotwórczych np. kursów walut w odniesieniu do wartości z daty podpisania umowy o +/- 20%,</w:t>
      </w:r>
    </w:p>
    <w:p w:rsidR="00377527" w:rsidRDefault="00C6338C">
      <w:pPr>
        <w:pStyle w:val="Default"/>
        <w:spacing w:line="276" w:lineRule="auto"/>
        <w:jc w:val="both"/>
        <w:rPr>
          <w:rFonts w:asciiTheme="majorHAnsi" w:hAnsiTheme="majorHAnsi"/>
          <w:sz w:val="19"/>
          <w:szCs w:val="19"/>
        </w:rPr>
      </w:pPr>
      <w:r>
        <w:rPr>
          <w:rFonts w:asciiTheme="majorHAnsi" w:hAnsiTheme="majorHAnsi"/>
          <w:sz w:val="19"/>
          <w:szCs w:val="19"/>
        </w:rPr>
        <w:t>7) zmiany wynagrodzenia brutto Wykonawcy w przypadku, gdy w okresie obowiązywania umowy nastąpi:</w:t>
      </w:r>
    </w:p>
    <w:p w:rsidR="00377527" w:rsidRDefault="00C6338C">
      <w:pPr>
        <w:pStyle w:val="Default"/>
        <w:spacing w:after="53" w:line="276" w:lineRule="auto"/>
        <w:ind w:firstLine="708"/>
        <w:jc w:val="both"/>
        <w:rPr>
          <w:rFonts w:asciiTheme="majorHAnsi" w:hAnsiTheme="majorHAnsi"/>
          <w:sz w:val="19"/>
          <w:szCs w:val="19"/>
        </w:rPr>
      </w:pPr>
      <w:r>
        <w:rPr>
          <w:rFonts w:asciiTheme="majorHAnsi" w:hAnsiTheme="majorHAnsi"/>
          <w:sz w:val="19"/>
          <w:szCs w:val="19"/>
        </w:rPr>
        <w:t>a) zmiana obowiązującej stawki VAT,</w:t>
      </w:r>
    </w:p>
    <w:p w:rsidR="00377527" w:rsidRDefault="00C6338C">
      <w:pPr>
        <w:pStyle w:val="Default"/>
        <w:spacing w:after="53" w:line="276" w:lineRule="auto"/>
        <w:ind w:left="708"/>
        <w:jc w:val="both"/>
        <w:rPr>
          <w:rFonts w:asciiTheme="majorHAnsi" w:hAnsiTheme="majorHAnsi"/>
          <w:sz w:val="19"/>
          <w:szCs w:val="19"/>
        </w:rPr>
      </w:pPr>
      <w:r>
        <w:rPr>
          <w:rFonts w:asciiTheme="majorHAnsi" w:hAnsiTheme="majorHAnsi"/>
          <w:sz w:val="19"/>
          <w:szCs w:val="19"/>
        </w:rPr>
        <w:t>b) zmiany wysokości minimalnego wynagrodzenia za pracę albo wysokości minimalnej stawki godzinowej, ustalonych na podstawie przepisów ustawy z dnia 10 października 2002r. o minimalnym wynagrodzeniu za pracę (t. j. Dz. U. z 2017 r, poz. 847),</w:t>
      </w:r>
    </w:p>
    <w:p w:rsidR="00377527" w:rsidRDefault="00C6338C">
      <w:pPr>
        <w:pStyle w:val="Default"/>
        <w:spacing w:after="53" w:line="276" w:lineRule="auto"/>
        <w:ind w:left="708"/>
        <w:jc w:val="both"/>
        <w:rPr>
          <w:rFonts w:asciiTheme="majorHAnsi" w:hAnsiTheme="majorHAnsi"/>
          <w:sz w:val="19"/>
          <w:szCs w:val="19"/>
        </w:rPr>
      </w:pPr>
      <w:r>
        <w:rPr>
          <w:rFonts w:asciiTheme="majorHAnsi" w:hAnsiTheme="majorHAnsi"/>
          <w:sz w:val="19"/>
          <w:szCs w:val="19"/>
        </w:rPr>
        <w:t>c) zmiany zasad podlegania ubezpieczeniom społecznym lub ubezpieczeniu zdrowotnemu lub wysokości stawki składki na ubezpieczenie społeczne lub zdrowotne, -a zmiany te będą miały wpływ na koszty wykonania zamówienia przez Wykonawcę –zastosowanie mają zasady wprowadzania zmian wysokości wynagrodzenia należnego Wykonawcy, określone w postanowieniach ust. 2-7, z tym, że zmiany mogą nastąpić nie wcześniej niż po 12 miesiącach obowiązywania umowy z wyjątkiem zmiany stawki podatku VAT.</w:t>
      </w:r>
    </w:p>
    <w:p w:rsidR="00377527" w:rsidRDefault="00C6338C">
      <w:pPr>
        <w:pStyle w:val="Default"/>
        <w:spacing w:after="53" w:line="276" w:lineRule="auto"/>
        <w:jc w:val="both"/>
        <w:rPr>
          <w:rFonts w:asciiTheme="majorHAnsi" w:hAnsiTheme="majorHAnsi"/>
          <w:sz w:val="19"/>
          <w:szCs w:val="19"/>
        </w:rPr>
      </w:pPr>
      <w:r>
        <w:rPr>
          <w:rFonts w:asciiTheme="majorHAnsi" w:hAnsiTheme="majorHAnsi"/>
          <w:sz w:val="19"/>
          <w:szCs w:val="19"/>
        </w:rPr>
        <w:t>2. Wykonawca najpóźniej w terminie 30 dni od dnia wejścia w życie przepisów wprowadzających zmiany, o których mowa w ust. 1 pkt 7),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rsidR="00377527" w:rsidRDefault="00C6338C">
      <w:pPr>
        <w:pStyle w:val="Default"/>
        <w:spacing w:line="276" w:lineRule="auto"/>
        <w:ind w:left="708"/>
        <w:jc w:val="both"/>
        <w:rPr>
          <w:rFonts w:asciiTheme="majorHAnsi" w:hAnsiTheme="majorHAnsi"/>
          <w:sz w:val="19"/>
          <w:szCs w:val="19"/>
        </w:rPr>
      </w:pPr>
      <w:r>
        <w:rPr>
          <w:rFonts w:asciiTheme="majorHAnsi" w:hAnsiTheme="majorHAnsi"/>
          <w:sz w:val="19"/>
          <w:szCs w:val="19"/>
        </w:rPr>
        <w:t>a) szczegółową kalkulację proponowanej zmienionej wysokości wynagrodzenia Wykonawcy oraz wykazanie adekwatności propozycji do zmiany wysokości kosztów wykonania umowy przez Wykonawcę,</w:t>
      </w:r>
    </w:p>
    <w:p w:rsidR="00377527" w:rsidRDefault="00C6338C">
      <w:pPr>
        <w:pStyle w:val="Default"/>
        <w:spacing w:line="276" w:lineRule="auto"/>
        <w:ind w:left="708"/>
        <w:jc w:val="both"/>
        <w:rPr>
          <w:rFonts w:asciiTheme="majorHAnsi" w:hAnsiTheme="majorHAnsi"/>
          <w:sz w:val="19"/>
          <w:szCs w:val="19"/>
        </w:rPr>
      </w:pPr>
      <w:r>
        <w:rPr>
          <w:rFonts w:asciiTheme="majorHAnsi" w:hAnsiTheme="majorHAnsi"/>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rsidR="00377527" w:rsidRDefault="00C6338C">
      <w:pPr>
        <w:pStyle w:val="Default"/>
        <w:spacing w:after="55" w:line="276" w:lineRule="auto"/>
        <w:jc w:val="both"/>
        <w:rPr>
          <w:rFonts w:asciiTheme="majorHAnsi" w:hAnsiTheme="majorHAnsi"/>
          <w:sz w:val="19"/>
          <w:szCs w:val="19"/>
        </w:rPr>
      </w:pPr>
      <w:r>
        <w:rPr>
          <w:rFonts w:asciiTheme="majorHAnsi" w:hAnsiTheme="majorHAnsi"/>
          <w:sz w:val="19"/>
          <w:szCs w:val="19"/>
        </w:rPr>
        <w:t>3. 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rsidR="00377527" w:rsidRDefault="00C6338C">
      <w:pPr>
        <w:pStyle w:val="Default"/>
        <w:spacing w:after="55" w:line="276" w:lineRule="auto"/>
        <w:jc w:val="both"/>
        <w:rPr>
          <w:rFonts w:asciiTheme="majorHAnsi" w:hAnsiTheme="majorHAnsi"/>
          <w:sz w:val="19"/>
          <w:szCs w:val="19"/>
        </w:rPr>
      </w:pPr>
      <w:r>
        <w:rPr>
          <w:rFonts w:asciiTheme="majorHAnsi" w:hAnsiTheme="majorHAnsi"/>
          <w:sz w:val="19"/>
          <w:szCs w:val="19"/>
        </w:rPr>
        <w:t>4. Zamawiający w terminie 30 dni od otrzymania kompletnego wniosku zajmie wobec niego pisemne stanowisko. Za dzień przekazania stanowiska uznaje się dzień jego wysłania na adres właściwy dla doręczeń pism dla Wykonawcy.</w:t>
      </w:r>
    </w:p>
    <w:p w:rsidR="00377527" w:rsidRDefault="00C6338C">
      <w:pPr>
        <w:pStyle w:val="Default"/>
        <w:spacing w:after="55" w:line="276" w:lineRule="auto"/>
        <w:jc w:val="both"/>
        <w:rPr>
          <w:rFonts w:asciiTheme="majorHAnsi" w:hAnsiTheme="majorHAnsi"/>
          <w:sz w:val="19"/>
          <w:szCs w:val="19"/>
        </w:rPr>
      </w:pPr>
      <w:r>
        <w:rPr>
          <w:rFonts w:asciiTheme="majorHAnsi" w:hAnsiTheme="majorHAnsi"/>
          <w:sz w:val="19"/>
          <w:szCs w:val="19"/>
        </w:rPr>
        <w:t>5. Zamawiający najpóźniej w terminie 30 dni od dnia wejście w życie przepisów wprowadzających zmiany, o których mowa w ust. 1 pkt 7), może przekazać Wykonawcy pisemny wniosek o dokonanie zmiany umowy. Wniosek powinien zawierać, co najmniej propozycję zmiany umowy w zakresie wysokości wynagrodzenia oraz powołanie zmian przepisów.</w:t>
      </w:r>
    </w:p>
    <w:p w:rsidR="00377527" w:rsidRDefault="00C6338C">
      <w:pPr>
        <w:pStyle w:val="Default"/>
        <w:spacing w:after="53" w:line="276" w:lineRule="auto"/>
        <w:jc w:val="both"/>
        <w:rPr>
          <w:rFonts w:asciiTheme="majorHAnsi" w:hAnsiTheme="majorHAnsi"/>
          <w:sz w:val="19"/>
          <w:szCs w:val="19"/>
        </w:rPr>
      </w:pPr>
      <w:r>
        <w:rPr>
          <w:rFonts w:asciiTheme="majorHAnsi" w:hAnsiTheme="majorHAnsi"/>
          <w:sz w:val="19"/>
          <w:szCs w:val="19"/>
        </w:rPr>
        <w:t>6. Przed przekazaniem wniosku, o którym mowa w ust. 5, Zamawiający może zwrócić się do Wykonawcy o udzielenie informacji lub przekazanie wyjaśnień lub dokumentów (oryginałów do wglądu lub kopii potwierdzonych za zgodność 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i 4 stosuje się odpowiednio, z tym, że Wykonawca jest zobowiązany w każdym przypadku do zajęcia pisemnego stanowiska w terminie 30dni od dnia otrzymania wniosku od Zamawiającego.</w:t>
      </w:r>
    </w:p>
    <w:p w:rsidR="00377527" w:rsidRDefault="00C6338C">
      <w:pPr>
        <w:pStyle w:val="Default"/>
        <w:spacing w:after="53" w:line="276" w:lineRule="auto"/>
        <w:jc w:val="both"/>
        <w:rPr>
          <w:rFonts w:asciiTheme="majorHAnsi" w:hAnsiTheme="majorHAnsi"/>
          <w:sz w:val="19"/>
          <w:szCs w:val="19"/>
        </w:rPr>
      </w:pPr>
      <w:r>
        <w:rPr>
          <w:rFonts w:asciiTheme="majorHAnsi" w:hAnsiTheme="majorHAnsi"/>
          <w:sz w:val="19"/>
          <w:szCs w:val="19"/>
        </w:rPr>
        <w:t>7. Jeżeli w trakcie procedury opisanej w ust. 2 -6 zostanie wykazane, że zmiany, o których mowa w ust 1 pkt 7), uzasadniają zmianę wysokości wynagrodzenia, Strony uzgodnią treść aneksu do umowy oraz podpiszą aneks, z zachowaniem zasady zmiany wysokości wynagrodzenia w kwocie odpowiadającej zmianie kosztów wykonania umowy wywołanych przyczynami określonymi w ust. 1 pkt7).</w:t>
      </w:r>
    </w:p>
    <w:p w:rsidR="00377527" w:rsidRDefault="00C6338C">
      <w:pPr>
        <w:pStyle w:val="Default"/>
        <w:spacing w:line="276" w:lineRule="auto"/>
        <w:jc w:val="both"/>
        <w:rPr>
          <w:rFonts w:asciiTheme="majorHAnsi" w:hAnsiTheme="majorHAnsi"/>
          <w:sz w:val="19"/>
          <w:szCs w:val="19"/>
        </w:rPr>
      </w:pPr>
      <w:r>
        <w:rPr>
          <w:rFonts w:asciiTheme="majorHAnsi" w:hAnsiTheme="majorHAnsi"/>
          <w:sz w:val="19"/>
          <w:szCs w:val="19"/>
        </w:rPr>
        <w:t>8. Zmiany postanowień zawartej umowy, o których mowa w ust. 1 pkt. 1) – 6) wymagają dla swej ważności formy pisemnej w postaci aneksu podpisanego przez obie strony, z zastrzeżeniem § 5 ust. 11 umowy. Wniosek o wprowadzenie tych zmian musi być złożony na piśmie i uzasadniony.</w:t>
      </w:r>
    </w:p>
    <w:p w:rsidR="00377527" w:rsidRDefault="00C6338C" w:rsidP="0075142D">
      <w:pPr>
        <w:pStyle w:val="Bezodstpw"/>
        <w:ind w:left="284"/>
        <w:jc w:val="center"/>
        <w:rPr>
          <w:b/>
          <w:sz w:val="19"/>
          <w:szCs w:val="19"/>
          <w:lang w:eastAsia="ar-SA"/>
        </w:rPr>
      </w:pPr>
      <w:r>
        <w:rPr>
          <w:b/>
          <w:sz w:val="19"/>
          <w:szCs w:val="19"/>
          <w:lang w:eastAsia="ar-SA"/>
        </w:rPr>
        <w:t>§ 6</w:t>
      </w:r>
    </w:p>
    <w:p w:rsidR="00377527" w:rsidRDefault="00C6338C">
      <w:pPr>
        <w:pStyle w:val="Bezodstpw"/>
        <w:jc w:val="center"/>
        <w:rPr>
          <w:b/>
          <w:sz w:val="19"/>
          <w:szCs w:val="19"/>
          <w:lang w:eastAsia="ar-SA"/>
        </w:rPr>
      </w:pPr>
      <w:r>
        <w:rPr>
          <w:b/>
          <w:sz w:val="19"/>
          <w:szCs w:val="19"/>
          <w:lang w:eastAsia="ar-SA"/>
        </w:rPr>
        <w:t>Zastrzeżona forma zmiany umowy</w:t>
      </w:r>
    </w:p>
    <w:p w:rsidR="00377527" w:rsidRDefault="00C6338C">
      <w:pPr>
        <w:pStyle w:val="Akapitzlist"/>
        <w:numPr>
          <w:ilvl w:val="0"/>
          <w:numId w:val="5"/>
        </w:numPr>
        <w:spacing w:after="53" w:line="240" w:lineRule="auto"/>
        <w:rPr>
          <w:rFonts w:asciiTheme="majorHAnsi" w:hAnsiTheme="majorHAnsi"/>
          <w:color w:val="000000"/>
          <w:sz w:val="19"/>
          <w:szCs w:val="19"/>
        </w:rPr>
      </w:pPr>
      <w:r>
        <w:rPr>
          <w:rFonts w:asciiTheme="majorHAnsi" w:hAnsiTheme="majorHAnsi"/>
          <w:color w:val="000000"/>
          <w:sz w:val="19"/>
          <w:szCs w:val="19"/>
        </w:rPr>
        <w:t xml:space="preserve">Zmiana umowy wymaga formy pisemnej pod rygorem nieważności. </w:t>
      </w:r>
    </w:p>
    <w:p w:rsidR="00377527" w:rsidRDefault="00C6338C">
      <w:pPr>
        <w:pStyle w:val="Akapitzlist"/>
        <w:numPr>
          <w:ilvl w:val="0"/>
          <w:numId w:val="5"/>
        </w:numPr>
        <w:spacing w:after="53" w:line="240" w:lineRule="auto"/>
        <w:rPr>
          <w:rFonts w:asciiTheme="majorHAnsi" w:hAnsiTheme="majorHAnsi"/>
          <w:color w:val="000000"/>
          <w:sz w:val="19"/>
          <w:szCs w:val="19"/>
        </w:rPr>
      </w:pPr>
      <w:r>
        <w:rPr>
          <w:rFonts w:asciiTheme="majorHAnsi" w:hAnsiTheme="majorHAnsi"/>
          <w:color w:val="000000"/>
          <w:sz w:val="19"/>
          <w:szCs w:val="19"/>
        </w:rPr>
        <w:t xml:space="preserve">Stwierdzenie  wystąpienia jednej z przesłanek do zawarcia aneksu do umowy nie stanowi bezwzględnego zobowiązania Zamawiającego do zawarcia takiego aneksu. </w:t>
      </w:r>
    </w:p>
    <w:p w:rsidR="00377527" w:rsidRDefault="00377527">
      <w:pPr>
        <w:pStyle w:val="Bezodstpw"/>
        <w:jc w:val="center"/>
        <w:rPr>
          <w:b/>
          <w:sz w:val="19"/>
          <w:szCs w:val="19"/>
          <w:lang w:eastAsia="ar-SA"/>
        </w:rPr>
      </w:pPr>
    </w:p>
    <w:p w:rsidR="00377527" w:rsidRDefault="00C6338C">
      <w:pPr>
        <w:pStyle w:val="Bezodstpw"/>
        <w:jc w:val="center"/>
        <w:rPr>
          <w:b/>
          <w:sz w:val="19"/>
          <w:szCs w:val="19"/>
          <w:lang w:eastAsia="ar-SA"/>
        </w:rPr>
      </w:pPr>
      <w:bookmarkStart w:id="0" w:name="_GoBack"/>
      <w:bookmarkEnd w:id="0"/>
      <w:r>
        <w:rPr>
          <w:b/>
          <w:sz w:val="19"/>
          <w:szCs w:val="19"/>
          <w:lang w:eastAsia="ar-SA"/>
        </w:rPr>
        <w:t>§ 7</w:t>
      </w:r>
    </w:p>
    <w:p w:rsidR="00377527" w:rsidRDefault="00C6338C">
      <w:pPr>
        <w:pStyle w:val="Bezodstpw"/>
        <w:jc w:val="center"/>
        <w:rPr>
          <w:b/>
          <w:sz w:val="19"/>
          <w:szCs w:val="19"/>
          <w:lang w:eastAsia="ar-SA"/>
        </w:rPr>
      </w:pPr>
      <w:r>
        <w:rPr>
          <w:b/>
          <w:sz w:val="19"/>
          <w:szCs w:val="19"/>
          <w:lang w:eastAsia="ar-SA"/>
        </w:rPr>
        <w:t>Siła wyższa</w:t>
      </w:r>
    </w:p>
    <w:p w:rsidR="00377527" w:rsidRDefault="00C6338C">
      <w:pPr>
        <w:numPr>
          <w:ilvl w:val="0"/>
          <w:numId w:val="4"/>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rsidR="00377527" w:rsidRDefault="00C6338C">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1) wojny (wypowiedziane lub nie) oraz inne działania zbrojne, inwazje, mobilizacje, rekwizycje lub embarga; </w:t>
      </w:r>
    </w:p>
    <w:p w:rsidR="00377527" w:rsidRDefault="00C6338C">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2) terroryzm, rebelia, rewolucja, powstanie, przewrót wojskowy lub cywilny lub wojna domowa; </w:t>
      </w:r>
    </w:p>
    <w:p w:rsidR="00377527" w:rsidRDefault="00C6338C">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rsidR="00377527" w:rsidRDefault="00C6338C">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4) klęski żywiołowe, takie jak trzęsienie ziemi, powódź, pożar lub inne, ogłoszone zgodnie z przepisami obowiązującymi w kraju wystąpienia klęski żywiołowej. </w:t>
      </w:r>
    </w:p>
    <w:p w:rsidR="00377527" w:rsidRDefault="00C6338C">
      <w:pPr>
        <w:numPr>
          <w:ilvl w:val="0"/>
          <w:numId w:val="4"/>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rsidR="00377527" w:rsidRDefault="00C6338C">
      <w:pPr>
        <w:numPr>
          <w:ilvl w:val="0"/>
          <w:numId w:val="4"/>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W przypadku wystąpienia siły wyższej lub jej następstw uniemożliwiających kontynuację wykonywania dostaw zgodnie </w:t>
      </w:r>
    </w:p>
    <w:p w:rsidR="00377527" w:rsidRDefault="00C6338C">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z umową, strony spotkają się w celu uzgodnienia wzajemnych działań minimalizujących negatywne skutki wystąpienia siły wyższej. </w:t>
      </w:r>
    </w:p>
    <w:p w:rsidR="00377527" w:rsidRDefault="00C6338C">
      <w:pPr>
        <w:numPr>
          <w:ilvl w:val="0"/>
          <w:numId w:val="4"/>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rsidR="00377527" w:rsidRDefault="00377527">
      <w:pPr>
        <w:pStyle w:val="Bezodstpw"/>
        <w:jc w:val="center"/>
        <w:rPr>
          <w:b/>
          <w:sz w:val="19"/>
          <w:szCs w:val="19"/>
          <w:lang w:eastAsia="ar-SA"/>
        </w:rPr>
      </w:pPr>
    </w:p>
    <w:p w:rsidR="00377527" w:rsidRDefault="00C6338C">
      <w:pPr>
        <w:pStyle w:val="Default"/>
        <w:jc w:val="center"/>
        <w:rPr>
          <w:rFonts w:asciiTheme="majorHAnsi" w:hAnsiTheme="majorHAnsi"/>
          <w:sz w:val="20"/>
          <w:szCs w:val="20"/>
        </w:rPr>
      </w:pPr>
      <w:r>
        <w:rPr>
          <w:rFonts w:asciiTheme="majorHAnsi" w:hAnsiTheme="majorHAnsi"/>
          <w:b/>
          <w:bCs/>
          <w:sz w:val="20"/>
          <w:szCs w:val="20"/>
        </w:rPr>
        <w:t>§ 8</w:t>
      </w:r>
    </w:p>
    <w:p w:rsidR="00377527" w:rsidRDefault="00C6338C">
      <w:pPr>
        <w:pStyle w:val="Default"/>
        <w:jc w:val="center"/>
        <w:rPr>
          <w:rFonts w:asciiTheme="majorHAnsi" w:hAnsiTheme="majorHAnsi"/>
          <w:b/>
          <w:bCs/>
          <w:sz w:val="20"/>
          <w:szCs w:val="20"/>
        </w:rPr>
      </w:pPr>
      <w:r>
        <w:rPr>
          <w:rFonts w:asciiTheme="majorHAnsi" w:hAnsiTheme="majorHAnsi"/>
          <w:b/>
          <w:bCs/>
          <w:sz w:val="20"/>
          <w:szCs w:val="20"/>
        </w:rPr>
        <w:t>Podwykonawcy</w:t>
      </w:r>
    </w:p>
    <w:p w:rsidR="00377527" w:rsidRDefault="00377527">
      <w:pPr>
        <w:pStyle w:val="Default"/>
        <w:jc w:val="center"/>
        <w:rPr>
          <w:rFonts w:asciiTheme="majorHAnsi" w:hAnsiTheme="majorHAnsi"/>
          <w:sz w:val="20"/>
          <w:szCs w:val="20"/>
        </w:rPr>
      </w:pPr>
    </w:p>
    <w:p w:rsidR="00377527" w:rsidRDefault="00C6338C">
      <w:pPr>
        <w:pStyle w:val="Default"/>
        <w:spacing w:after="55"/>
        <w:rPr>
          <w:rFonts w:asciiTheme="majorHAnsi" w:hAnsiTheme="majorHAnsi"/>
          <w:sz w:val="20"/>
          <w:szCs w:val="20"/>
        </w:rPr>
      </w:pPr>
      <w:r>
        <w:rPr>
          <w:rFonts w:asciiTheme="majorHAnsi" w:hAnsiTheme="majorHAnsi"/>
          <w:sz w:val="20"/>
          <w:szCs w:val="20"/>
        </w:rPr>
        <w:t xml:space="preserve">1. Podwykonawcy wykonają zamówienie w zakresie: </w:t>
      </w:r>
    </w:p>
    <w:p w:rsidR="00377527" w:rsidRDefault="00C6338C">
      <w:pPr>
        <w:pStyle w:val="Default"/>
        <w:spacing w:after="55"/>
        <w:ind w:firstLine="708"/>
        <w:rPr>
          <w:rFonts w:asciiTheme="majorHAnsi" w:hAnsiTheme="majorHAnsi"/>
          <w:sz w:val="20"/>
          <w:szCs w:val="20"/>
        </w:rPr>
      </w:pPr>
      <w:r>
        <w:rPr>
          <w:rFonts w:asciiTheme="majorHAnsi" w:hAnsiTheme="majorHAnsi"/>
          <w:sz w:val="20"/>
          <w:szCs w:val="20"/>
        </w:rPr>
        <w:t xml:space="preserve">1) _____________________________________________________________, </w:t>
      </w:r>
    </w:p>
    <w:p w:rsidR="00377527" w:rsidRDefault="00C6338C">
      <w:pPr>
        <w:pStyle w:val="Default"/>
        <w:ind w:firstLine="708"/>
        <w:rPr>
          <w:rFonts w:asciiTheme="majorHAnsi" w:hAnsiTheme="majorHAnsi"/>
          <w:sz w:val="20"/>
          <w:szCs w:val="20"/>
        </w:rPr>
      </w:pPr>
      <w:r>
        <w:rPr>
          <w:rFonts w:asciiTheme="majorHAnsi" w:hAnsiTheme="majorHAnsi"/>
          <w:sz w:val="20"/>
          <w:szCs w:val="20"/>
        </w:rPr>
        <w:t>2) _____________________________________________________________</w:t>
      </w:r>
    </w:p>
    <w:p w:rsidR="00377527" w:rsidRDefault="00C6338C">
      <w:pPr>
        <w:pStyle w:val="Default"/>
        <w:rPr>
          <w:rFonts w:asciiTheme="majorHAnsi" w:hAnsiTheme="majorHAnsi"/>
          <w:sz w:val="20"/>
          <w:szCs w:val="20"/>
        </w:rPr>
      </w:pPr>
      <w:r>
        <w:rPr>
          <w:rFonts w:asciiTheme="majorHAnsi" w:hAnsiTheme="majorHAnsi"/>
          <w:sz w:val="20"/>
          <w:szCs w:val="20"/>
        </w:rPr>
        <w:t xml:space="preserve">2. Powierzenie wykonania części zamówienia podwykonawcom nie zwalnia Wykonawcy z odpowiedzialności za należyte wykonanie tego zamówienia </w:t>
      </w:r>
    </w:p>
    <w:p w:rsidR="00377527" w:rsidRDefault="00C6338C">
      <w:pPr>
        <w:pStyle w:val="Default"/>
        <w:rPr>
          <w:rFonts w:asciiTheme="majorHAnsi" w:hAnsiTheme="majorHAnsi"/>
          <w:sz w:val="20"/>
          <w:szCs w:val="20"/>
        </w:rPr>
      </w:pPr>
      <w:r>
        <w:rPr>
          <w:rFonts w:asciiTheme="majorHAnsi" w:hAnsiTheme="majorHAnsi"/>
          <w:sz w:val="20"/>
          <w:szCs w:val="20"/>
        </w:rPr>
        <w:t xml:space="preserve">3. Wykonawca ponosi odpowiedzialność za działania lub zaniechanie działań podwykonawców tak jak za działania własne. </w:t>
      </w:r>
    </w:p>
    <w:p w:rsidR="00377527" w:rsidRDefault="00C6338C">
      <w:pPr>
        <w:pStyle w:val="Default"/>
        <w:spacing w:after="53"/>
        <w:rPr>
          <w:rFonts w:asciiTheme="majorHAnsi" w:hAnsiTheme="majorHAnsi"/>
          <w:sz w:val="20"/>
          <w:szCs w:val="20"/>
        </w:rPr>
      </w:pPr>
      <w:r>
        <w:rPr>
          <w:rFonts w:asciiTheme="majorHAnsi" w:hAnsiTheme="majorHAnsi"/>
          <w:sz w:val="20"/>
          <w:szCs w:val="20"/>
        </w:rPr>
        <w:t xml:space="preserve">4. Umowa o Podwykonawstwo musi być zawarta w formie pisemnej i mieć charakter odpłatny, a także musi określać jaka część przedmiotu umowy o zamówienie publiczne zostanie wykonana przez Podwykonawcę. </w:t>
      </w:r>
    </w:p>
    <w:p w:rsidR="00377527" w:rsidRDefault="00C6338C">
      <w:pPr>
        <w:pStyle w:val="Default"/>
        <w:spacing w:after="53"/>
        <w:rPr>
          <w:rFonts w:asciiTheme="majorHAnsi" w:hAnsiTheme="majorHAnsi"/>
          <w:sz w:val="20"/>
          <w:szCs w:val="20"/>
        </w:rPr>
      </w:pPr>
      <w:r>
        <w:rPr>
          <w:rFonts w:asciiTheme="majorHAnsi" w:hAnsiTheme="majorHAnsi"/>
          <w:sz w:val="20"/>
          <w:szCs w:val="20"/>
        </w:rPr>
        <w:t xml:space="preserve">5. Termin zapłaty wynagrodzenia Podwykonawcy przewidziany w umowie o podwykonawstwo nie może być dłuższy niż 30 dni od dnia doręczenia Wykonawcy faktury lub rachunku, potwierdzających wykonanie zleconych Podwykonawcy zadań. </w:t>
      </w:r>
    </w:p>
    <w:p w:rsidR="00377527" w:rsidRDefault="00C6338C">
      <w:pPr>
        <w:pStyle w:val="Default"/>
        <w:rPr>
          <w:rFonts w:asciiTheme="majorHAnsi" w:hAnsiTheme="majorHAnsi"/>
          <w:sz w:val="20"/>
          <w:szCs w:val="20"/>
        </w:rPr>
      </w:pPr>
      <w:r>
        <w:rPr>
          <w:rFonts w:asciiTheme="majorHAnsi" w:hAnsiTheme="majorHAnsi"/>
          <w:sz w:val="20"/>
          <w:szCs w:val="20"/>
        </w:rPr>
        <w:t xml:space="preserve">6. Wykonawca zobowiązuje się do wykonania przedmiotu zamówienia własnymi siłami.* </w:t>
      </w:r>
    </w:p>
    <w:p w:rsidR="00377527" w:rsidRDefault="00C6338C">
      <w:pPr>
        <w:rPr>
          <w:rFonts w:asciiTheme="majorHAnsi" w:hAnsiTheme="majorHAnsi"/>
          <w:i/>
          <w:iCs/>
          <w:sz w:val="20"/>
          <w:szCs w:val="20"/>
        </w:rPr>
      </w:pPr>
      <w:r>
        <w:rPr>
          <w:rFonts w:asciiTheme="majorHAnsi" w:hAnsiTheme="majorHAnsi"/>
          <w:sz w:val="20"/>
          <w:szCs w:val="20"/>
        </w:rPr>
        <w:t xml:space="preserve">* </w:t>
      </w:r>
      <w:r>
        <w:rPr>
          <w:rFonts w:asciiTheme="majorHAnsi" w:hAnsiTheme="majorHAnsi"/>
          <w:i/>
          <w:iCs/>
          <w:sz w:val="20"/>
          <w:szCs w:val="20"/>
        </w:rPr>
        <w:t>w przypadku, gdy Wykonawca nie posługuje się podwykonawcami</w:t>
      </w:r>
    </w:p>
    <w:p w:rsidR="00377527" w:rsidRDefault="00C6338C">
      <w:pPr>
        <w:pStyle w:val="Bezodstpw"/>
        <w:jc w:val="center"/>
        <w:rPr>
          <w:b/>
          <w:sz w:val="19"/>
          <w:szCs w:val="19"/>
          <w:lang w:eastAsia="ar-SA"/>
        </w:rPr>
      </w:pPr>
      <w:r>
        <w:rPr>
          <w:b/>
          <w:sz w:val="19"/>
          <w:szCs w:val="19"/>
          <w:lang w:eastAsia="ar-SA"/>
        </w:rPr>
        <w:t>§ 9</w:t>
      </w:r>
    </w:p>
    <w:p w:rsidR="00377527" w:rsidRDefault="00C6338C">
      <w:pPr>
        <w:pStyle w:val="Bezodstpw"/>
        <w:jc w:val="center"/>
        <w:rPr>
          <w:b/>
          <w:sz w:val="19"/>
          <w:szCs w:val="19"/>
          <w:lang w:eastAsia="ar-SA"/>
        </w:rPr>
      </w:pPr>
      <w:r>
        <w:rPr>
          <w:b/>
          <w:sz w:val="19"/>
          <w:szCs w:val="19"/>
          <w:lang w:eastAsia="ar-SA"/>
        </w:rPr>
        <w:t>Postanowienia końcowe</w:t>
      </w:r>
    </w:p>
    <w:p w:rsidR="00377527" w:rsidRDefault="00C6338C">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 kwestiach nie uregulowanych niniejszą umową mają zastosowanie przepisy Kodeksu Cywilnego oraz „PZP”.</w:t>
      </w:r>
    </w:p>
    <w:p w:rsidR="00377527" w:rsidRDefault="00C6338C">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Wszelkie sprawy sporne wynikające z realizacji niniejszej umowy rozstrzygać będzie Sąd właściwy dla siedziby Zamawiającego.</w:t>
      </w:r>
    </w:p>
    <w:p w:rsidR="00377527" w:rsidRDefault="00C6338C">
      <w:pPr>
        <w:pStyle w:val="Bezodstpw"/>
        <w:jc w:val="center"/>
        <w:rPr>
          <w:b/>
          <w:sz w:val="19"/>
          <w:szCs w:val="19"/>
          <w:lang w:eastAsia="ar-SA"/>
        </w:rPr>
      </w:pPr>
      <w:r>
        <w:rPr>
          <w:b/>
          <w:sz w:val="19"/>
          <w:szCs w:val="19"/>
          <w:lang w:eastAsia="ar-SA"/>
        </w:rPr>
        <w:t>§ 10</w:t>
      </w:r>
    </w:p>
    <w:p w:rsidR="00377527" w:rsidRDefault="00C6338C">
      <w:pPr>
        <w:pStyle w:val="Bezodstpw"/>
        <w:jc w:val="center"/>
        <w:rPr>
          <w:b/>
          <w:sz w:val="19"/>
          <w:szCs w:val="19"/>
        </w:rPr>
      </w:pPr>
      <w:r>
        <w:rPr>
          <w:b/>
          <w:sz w:val="19"/>
          <w:szCs w:val="19"/>
        </w:rPr>
        <w:t>Obowiązek informacyjny w zakresie danych osobowych</w:t>
      </w:r>
    </w:p>
    <w:p w:rsidR="00377527" w:rsidRDefault="00C6338C">
      <w:pPr>
        <w:numPr>
          <w:ilvl w:val="0"/>
          <w:numId w:val="3"/>
        </w:numPr>
        <w:spacing w:after="120" w:line="259" w:lineRule="auto"/>
        <w:ind w:left="284"/>
        <w:contextualSpacing/>
        <w:jc w:val="both"/>
        <w:rPr>
          <w:rFonts w:asciiTheme="majorHAnsi" w:hAnsiTheme="majorHAnsi"/>
          <w:color w:val="2E74B5"/>
          <w:sz w:val="19"/>
          <w:szCs w:val="19"/>
        </w:rPr>
      </w:pPr>
      <w:r>
        <w:rPr>
          <w:rFonts w:asciiTheme="majorHAnsi" w:hAnsiTheme="majorHAnsi"/>
          <w:sz w:val="19"/>
          <w:szCs w:val="19"/>
        </w:rPr>
        <w:t xml:space="preserve">Administratorem danych osobowych Wykonawcy jest Szpital Powiatowy w Limanowej Imienia Miłosierdzia Bożego, 34 – 600 Limanowa, ul Piłsudskiego 61. </w:t>
      </w:r>
    </w:p>
    <w:p w:rsidR="00377527" w:rsidRDefault="00C6338C">
      <w:pPr>
        <w:numPr>
          <w:ilvl w:val="0"/>
          <w:numId w:val="3"/>
        </w:numPr>
        <w:spacing w:after="120" w:line="259" w:lineRule="auto"/>
        <w:ind w:left="284"/>
        <w:contextualSpacing/>
        <w:jc w:val="both"/>
        <w:rPr>
          <w:rFonts w:asciiTheme="majorHAnsi" w:hAnsiTheme="majorHAnsi"/>
          <w:color w:val="2E74B5"/>
          <w:sz w:val="19"/>
          <w:szCs w:val="19"/>
        </w:rPr>
      </w:pPr>
      <w:r>
        <w:rPr>
          <w:rFonts w:cs="Times New Roman"/>
          <w:sz w:val="19"/>
          <w:szCs w:val="19"/>
        </w:rPr>
        <w:t>Szpital Powiatowy w Limanowej Imienia Miłosierdzia Bożego powołał Inspektora Ochrony Danych. Dane kontaktowe Inspektora Ochrony Danych: …………………</w:t>
      </w:r>
    </w:p>
    <w:p w:rsidR="00377527" w:rsidRDefault="00C6338C">
      <w:pPr>
        <w:numPr>
          <w:ilvl w:val="0"/>
          <w:numId w:val="3"/>
        </w:numPr>
        <w:spacing w:after="120" w:line="259" w:lineRule="auto"/>
        <w:ind w:left="284"/>
        <w:contextualSpacing/>
        <w:jc w:val="both"/>
        <w:rPr>
          <w:rFonts w:asciiTheme="majorHAnsi" w:hAnsiTheme="majorHAnsi"/>
          <w:sz w:val="19"/>
          <w:szCs w:val="19"/>
        </w:rPr>
      </w:pPr>
      <w:r>
        <w:rPr>
          <w:rFonts w:asciiTheme="majorHAnsi" w:hAnsiTheme="majorHAnsi"/>
          <w:sz w:val="19"/>
          <w:szCs w:val="19"/>
        </w:rPr>
        <w:t>Dane osobowe Wykonawcy są przetwarzane (w tym są zbierane) przez Szpital wyłącznie w celu:</w:t>
      </w:r>
    </w:p>
    <w:p w:rsidR="00377527" w:rsidRDefault="00C6338C">
      <w:pPr>
        <w:numPr>
          <w:ilvl w:val="0"/>
          <w:numId w:val="1"/>
        </w:numPr>
        <w:spacing w:after="120" w:line="252" w:lineRule="auto"/>
        <w:ind w:left="709"/>
        <w:contextualSpacing/>
        <w:jc w:val="both"/>
        <w:rPr>
          <w:rFonts w:asciiTheme="majorHAnsi" w:hAnsiTheme="majorHAnsi"/>
          <w:sz w:val="19"/>
          <w:szCs w:val="19"/>
        </w:rPr>
      </w:pPr>
      <w:r>
        <w:rPr>
          <w:rFonts w:asciiTheme="majorHAnsi" w:hAnsiTheme="majorHAnsi"/>
          <w:sz w:val="19"/>
          <w:szCs w:val="19"/>
        </w:rPr>
        <w:t>przeprowadzenia postępowania o udzielenie zamówienia publicznego,</w:t>
      </w:r>
    </w:p>
    <w:p w:rsidR="00377527" w:rsidRDefault="00C6338C">
      <w:pPr>
        <w:numPr>
          <w:ilvl w:val="0"/>
          <w:numId w:val="1"/>
        </w:numPr>
        <w:spacing w:after="120" w:line="252" w:lineRule="auto"/>
        <w:ind w:left="709"/>
        <w:contextualSpacing/>
        <w:jc w:val="both"/>
        <w:rPr>
          <w:rFonts w:asciiTheme="majorHAnsi" w:hAnsiTheme="majorHAnsi"/>
          <w:sz w:val="19"/>
          <w:szCs w:val="19"/>
        </w:rPr>
      </w:pPr>
      <w:r>
        <w:rPr>
          <w:rFonts w:asciiTheme="majorHAnsi" w:hAnsiTheme="majorHAnsi"/>
          <w:sz w:val="19"/>
          <w:szCs w:val="19"/>
        </w:rPr>
        <w:t>dochodzenia ewentualnych roszczeń.</w:t>
      </w:r>
    </w:p>
    <w:p w:rsidR="00377527" w:rsidRDefault="00C6338C">
      <w:pPr>
        <w:numPr>
          <w:ilvl w:val="0"/>
          <w:numId w:val="3"/>
        </w:numPr>
        <w:spacing w:after="120" w:line="259" w:lineRule="auto"/>
        <w:ind w:left="284"/>
        <w:contextualSpacing/>
        <w:jc w:val="both"/>
        <w:rPr>
          <w:rFonts w:asciiTheme="majorHAnsi" w:hAnsiTheme="majorHAnsi"/>
          <w:sz w:val="19"/>
          <w:szCs w:val="19"/>
        </w:rPr>
      </w:pPr>
      <w:r>
        <w:rPr>
          <w:rFonts w:asciiTheme="majorHAnsi" w:hAnsiTheme="majorHAnsi"/>
          <w:color w:val="000000"/>
          <w:sz w:val="19"/>
          <w:szCs w:val="19"/>
        </w:rPr>
        <w:t xml:space="preserve">Podstawa prawna przetwarzania przez UCK danych osobowych Wykonawcy : </w:t>
      </w:r>
      <w:r>
        <w:rPr>
          <w:rFonts w:asciiTheme="majorHAnsi" w:hAnsiTheme="majorHAnsi"/>
          <w:color w:val="4472C4"/>
          <w:sz w:val="19"/>
          <w:szCs w:val="19"/>
        </w:rPr>
        <w:t>art. 6 ust. 1 lit. c RODO</w:t>
      </w:r>
      <w:r>
        <w:rPr>
          <w:rFonts w:asciiTheme="majorHAnsi" w:hAnsi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Pr>
          <w:rFonts w:asciiTheme="majorHAnsi" w:hAnsiTheme="majorHAnsi"/>
          <w:b/>
          <w:sz w:val="19"/>
          <w:szCs w:val="19"/>
        </w:rPr>
        <w:t>obowiązkowe, jest wymogiem ustawowym</w:t>
      </w:r>
      <w:r>
        <w:rPr>
          <w:rFonts w:asciiTheme="majorHAnsi" w:hAnsiTheme="majorHAnsi"/>
          <w:sz w:val="19"/>
          <w:szCs w:val="19"/>
        </w:rPr>
        <w:t xml:space="preserve"> i wynika z ustawy Prawo zamówień publicznych. Niepodanie tych danych uniemożliwia przeprowadzenie postępowania o udzielenie zamówienia publicznego z  udziałem Wykonawcy.</w:t>
      </w:r>
    </w:p>
    <w:p w:rsidR="00377527" w:rsidRDefault="00C6338C">
      <w:pPr>
        <w:numPr>
          <w:ilvl w:val="0"/>
          <w:numId w:val="3"/>
        </w:numPr>
        <w:spacing w:after="120" w:line="259" w:lineRule="auto"/>
        <w:ind w:left="284"/>
        <w:contextualSpacing/>
        <w:jc w:val="both"/>
        <w:rPr>
          <w:rFonts w:asciiTheme="majorHAnsi" w:hAnsiTheme="majorHAnsi"/>
          <w:sz w:val="19"/>
          <w:szCs w:val="19"/>
        </w:rPr>
      </w:pPr>
      <w:r>
        <w:rPr>
          <w:rFonts w:asciiTheme="majorHAnsi" w:hAnsiTheme="majorHAnsi"/>
          <w:sz w:val="19"/>
          <w:szCs w:val="19"/>
        </w:rPr>
        <w:t>Dane osobowe Wykonawcy mogą być przekazywane następującym kategoriom odbiorców:</w:t>
      </w:r>
    </w:p>
    <w:p w:rsidR="00377527" w:rsidRDefault="00C6338C">
      <w:pPr>
        <w:numPr>
          <w:ilvl w:val="0"/>
          <w:numId w:val="2"/>
        </w:numPr>
        <w:spacing w:after="160" w:line="252" w:lineRule="auto"/>
        <w:ind w:left="709"/>
        <w:contextualSpacing/>
        <w:jc w:val="both"/>
        <w:rPr>
          <w:rFonts w:asciiTheme="majorHAnsi" w:hAnsiTheme="majorHAnsi"/>
          <w:sz w:val="19"/>
          <w:szCs w:val="19"/>
        </w:rPr>
      </w:pPr>
      <w:r>
        <w:rPr>
          <w:rFonts w:asciiTheme="majorHAnsi" w:hAnsiTheme="majorHAnsi"/>
          <w:sz w:val="19"/>
          <w:szCs w:val="19"/>
        </w:rPr>
        <w:t>podmiotom uprawnionym na podstawie przepisów prawa,</w:t>
      </w:r>
    </w:p>
    <w:p w:rsidR="00377527" w:rsidRDefault="00C6338C">
      <w:pPr>
        <w:numPr>
          <w:ilvl w:val="0"/>
          <w:numId w:val="2"/>
        </w:numPr>
        <w:spacing w:after="160" w:line="252" w:lineRule="auto"/>
        <w:ind w:left="709"/>
        <w:contextualSpacing/>
        <w:rPr>
          <w:rFonts w:asciiTheme="majorHAnsi" w:hAnsiTheme="majorHAnsi"/>
          <w:sz w:val="19"/>
          <w:szCs w:val="19"/>
        </w:rPr>
      </w:pPr>
      <w:r>
        <w:rPr>
          <w:rFonts w:asciiTheme="majorHAnsi" w:hAnsiTheme="majorHAnsi"/>
          <w:sz w:val="19"/>
          <w:szCs w:val="19"/>
        </w:rPr>
        <w:t>podmiotom współpracującym ze Szpitalem w zakresie realizacji świadczeń niezbędnych dla realizacji zadań Szpitala</w:t>
      </w:r>
    </w:p>
    <w:p w:rsidR="00377527" w:rsidRDefault="00C6338C">
      <w:pPr>
        <w:numPr>
          <w:ilvl w:val="0"/>
          <w:numId w:val="2"/>
        </w:numPr>
        <w:spacing w:after="160" w:line="252" w:lineRule="auto"/>
        <w:ind w:left="709"/>
        <w:contextualSpacing/>
        <w:rPr>
          <w:rFonts w:asciiTheme="majorHAnsi" w:hAnsiTheme="majorHAnsi"/>
          <w:sz w:val="19"/>
          <w:szCs w:val="19"/>
        </w:rPr>
      </w:pPr>
      <w:r>
        <w:rPr>
          <w:rFonts w:asciiTheme="majorHAnsi" w:hAnsiTheme="majorHAnsi"/>
          <w:sz w:val="19"/>
          <w:szCs w:val="19"/>
        </w:rPr>
        <w:t>osobom upoważnionym przez Administratora Danych, w tym pracownikom i współpracownikom, którzy muszą mieć dostęp do danych, aby wykonywać swoje obowiązki,</w:t>
      </w:r>
    </w:p>
    <w:p w:rsidR="00377527" w:rsidRDefault="00C6338C">
      <w:pPr>
        <w:numPr>
          <w:ilvl w:val="0"/>
          <w:numId w:val="2"/>
        </w:numPr>
        <w:spacing w:after="160" w:line="252" w:lineRule="auto"/>
        <w:ind w:left="709"/>
        <w:contextualSpacing/>
        <w:jc w:val="both"/>
        <w:rPr>
          <w:rFonts w:asciiTheme="majorHAnsi" w:hAnsiTheme="majorHAnsi"/>
          <w:sz w:val="19"/>
          <w:szCs w:val="19"/>
        </w:rPr>
      </w:pPr>
      <w:r>
        <w:rPr>
          <w:rFonts w:asciiTheme="majorHAnsi" w:hAnsiTheme="majorHAnsi"/>
          <w:sz w:val="19"/>
          <w:szCs w:val="19"/>
        </w:rPr>
        <w:t>osobom i/lub podmiotom upoważnionym przez Wykonawcę,</w:t>
      </w:r>
    </w:p>
    <w:p w:rsidR="00377527" w:rsidRDefault="00C6338C">
      <w:pPr>
        <w:numPr>
          <w:ilvl w:val="0"/>
          <w:numId w:val="2"/>
        </w:numPr>
        <w:spacing w:after="160" w:line="252" w:lineRule="auto"/>
        <w:ind w:left="709"/>
        <w:contextualSpacing/>
        <w:jc w:val="both"/>
        <w:rPr>
          <w:rFonts w:asciiTheme="majorHAnsi" w:hAnsiTheme="majorHAnsi"/>
          <w:sz w:val="19"/>
          <w:szCs w:val="19"/>
        </w:rPr>
      </w:pPr>
      <w:r>
        <w:rPr>
          <w:rFonts w:asciiTheme="majorHAnsi" w:hAnsiTheme="majorHAnsi"/>
          <w:sz w:val="19"/>
          <w:szCs w:val="19"/>
        </w:rPr>
        <w:t>organowi założycielskiemu Szpitala,</w:t>
      </w:r>
    </w:p>
    <w:p w:rsidR="00377527" w:rsidRDefault="00C6338C">
      <w:pPr>
        <w:numPr>
          <w:ilvl w:val="0"/>
          <w:numId w:val="2"/>
        </w:numPr>
        <w:spacing w:after="160" w:line="252" w:lineRule="auto"/>
        <w:ind w:left="709"/>
        <w:contextualSpacing/>
        <w:jc w:val="both"/>
        <w:rPr>
          <w:rFonts w:asciiTheme="majorHAnsi" w:hAnsiTheme="majorHAnsi"/>
          <w:sz w:val="19"/>
          <w:szCs w:val="19"/>
        </w:rPr>
      </w:pPr>
      <w:r>
        <w:rPr>
          <w:rFonts w:asciiTheme="majorHAnsi" w:hAnsiTheme="majorHAnsi"/>
          <w:sz w:val="19"/>
          <w:szCs w:val="19"/>
        </w:rPr>
        <w:t>innym osobom i/lub podmiotom ze względu na jawność postępowania.</w:t>
      </w:r>
    </w:p>
    <w:p w:rsidR="00377527" w:rsidRDefault="00C6338C">
      <w:pPr>
        <w:numPr>
          <w:ilvl w:val="0"/>
          <w:numId w:val="3"/>
        </w:numPr>
        <w:spacing w:after="120" w:line="252" w:lineRule="auto"/>
        <w:ind w:left="284"/>
        <w:contextualSpacing/>
        <w:jc w:val="both"/>
        <w:rPr>
          <w:rFonts w:asciiTheme="majorHAnsi" w:hAnsiTheme="majorHAnsi"/>
          <w:color w:val="2E74B5"/>
          <w:sz w:val="19"/>
          <w:szCs w:val="19"/>
        </w:rPr>
      </w:pPr>
      <w:r>
        <w:rPr>
          <w:rFonts w:asciiTheme="majorHAnsi" w:hAnsiTheme="majorHAnsi"/>
          <w:sz w:val="19"/>
          <w:szCs w:val="19"/>
        </w:rPr>
        <w:t>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anonimizacji.</w:t>
      </w:r>
    </w:p>
    <w:p w:rsidR="00377527" w:rsidRDefault="00C6338C">
      <w:pPr>
        <w:numPr>
          <w:ilvl w:val="0"/>
          <w:numId w:val="3"/>
        </w:numPr>
        <w:spacing w:after="120" w:line="259" w:lineRule="auto"/>
        <w:ind w:left="284"/>
        <w:contextualSpacing/>
        <w:jc w:val="both"/>
        <w:rPr>
          <w:rFonts w:asciiTheme="majorHAnsi" w:hAnsiTheme="majorHAnsi"/>
          <w:color w:val="2E74B5"/>
          <w:sz w:val="19"/>
          <w:szCs w:val="19"/>
        </w:rPr>
      </w:pPr>
      <w:r>
        <w:rPr>
          <w:rFonts w:asciiTheme="majorHAnsi" w:hAnsiTheme="majorHAnsi"/>
          <w:sz w:val="19"/>
          <w:szCs w:val="19"/>
        </w:rPr>
        <w:t>Dane osobowe Wykonawcy nie będą przekazywane do państwa trzeciego ani organizacji międzynarodowej.</w:t>
      </w:r>
    </w:p>
    <w:p w:rsidR="00377527" w:rsidRDefault="00C6338C">
      <w:pPr>
        <w:numPr>
          <w:ilvl w:val="0"/>
          <w:numId w:val="3"/>
        </w:numPr>
        <w:spacing w:after="120" w:line="259" w:lineRule="auto"/>
        <w:ind w:left="284"/>
        <w:contextualSpacing/>
        <w:jc w:val="both"/>
        <w:rPr>
          <w:rFonts w:asciiTheme="majorHAnsi" w:hAnsiTheme="majorHAnsi"/>
          <w:sz w:val="19"/>
          <w:szCs w:val="19"/>
        </w:rPr>
      </w:pPr>
      <w:r>
        <w:rPr>
          <w:rFonts w:asciiTheme="majorHAnsi" w:hAnsi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rsidR="00377527" w:rsidRDefault="00C6338C">
      <w:pPr>
        <w:numPr>
          <w:ilvl w:val="0"/>
          <w:numId w:val="3"/>
        </w:numPr>
        <w:spacing w:after="120" w:line="259" w:lineRule="auto"/>
        <w:ind w:left="284"/>
        <w:contextualSpacing/>
        <w:rPr>
          <w:rFonts w:asciiTheme="majorHAnsi" w:hAnsiTheme="majorHAnsi"/>
          <w:sz w:val="19"/>
          <w:szCs w:val="19"/>
        </w:rPr>
      </w:pPr>
      <w:r>
        <w:rPr>
          <w:rFonts w:cs="Times New Roman"/>
          <w:bCs/>
          <w:sz w:val="19"/>
          <w:szCs w:val="19"/>
        </w:rPr>
        <w:t xml:space="preserve">Wykonawcy przysługuje prawo wniesienie skargi do Organu Nadzorczego (do 25 maja 2018 r. GIODO, od 25 maja 2018 r. PUODO), </w:t>
      </w:r>
      <w:r>
        <w:rPr>
          <w:rFonts w:cs="Times New Roman"/>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rsidR="00377527" w:rsidRDefault="00C6338C">
      <w:pPr>
        <w:numPr>
          <w:ilvl w:val="0"/>
          <w:numId w:val="3"/>
        </w:numPr>
        <w:spacing w:after="120" w:line="259" w:lineRule="auto"/>
        <w:ind w:left="284"/>
        <w:contextualSpacing/>
        <w:jc w:val="both"/>
        <w:rPr>
          <w:rFonts w:asciiTheme="majorHAnsi" w:hAnsiTheme="majorHAnsi"/>
          <w:sz w:val="19"/>
          <w:szCs w:val="19"/>
        </w:rPr>
      </w:pPr>
      <w:r>
        <w:rPr>
          <w:rFonts w:cs="Times New Roman"/>
          <w:bCs/>
          <w:sz w:val="19"/>
          <w:szCs w:val="19"/>
        </w:rPr>
        <w:t>Dane osobowe Wykonawcy nie podlegają zautomatyzowanemu podejmowaniu decyzji, w tym profilowaniu.</w:t>
      </w:r>
    </w:p>
    <w:p w:rsidR="00377527" w:rsidRDefault="00377527">
      <w:pPr>
        <w:spacing w:line="160" w:lineRule="atLeast"/>
        <w:jc w:val="center"/>
        <w:rPr>
          <w:rFonts w:asciiTheme="majorHAnsi" w:hAnsiTheme="majorHAnsi"/>
          <w:b/>
          <w:i/>
          <w:sz w:val="19"/>
          <w:szCs w:val="19"/>
          <w:lang w:eastAsia="ar-SA"/>
        </w:rPr>
      </w:pPr>
    </w:p>
    <w:p w:rsidR="00377527" w:rsidRDefault="00C6338C">
      <w:pPr>
        <w:spacing w:line="160" w:lineRule="atLeast"/>
        <w:jc w:val="center"/>
        <w:rPr>
          <w:rFonts w:asciiTheme="majorHAnsi" w:hAnsiTheme="majorHAnsi"/>
          <w:b/>
          <w:sz w:val="19"/>
          <w:szCs w:val="19"/>
          <w:lang w:eastAsia="ar-SA"/>
        </w:rPr>
      </w:pPr>
      <w:r>
        <w:rPr>
          <w:rFonts w:asciiTheme="majorHAnsi" w:hAnsiTheme="majorHAnsi"/>
          <w:b/>
          <w:sz w:val="19"/>
          <w:szCs w:val="19"/>
          <w:lang w:eastAsia="ar-SA"/>
        </w:rPr>
        <w:t>§ 11</w:t>
      </w:r>
    </w:p>
    <w:p w:rsidR="00377527" w:rsidRDefault="00C6338C">
      <w:pPr>
        <w:spacing w:line="160" w:lineRule="atLeast"/>
        <w:jc w:val="both"/>
        <w:rPr>
          <w:rFonts w:asciiTheme="majorHAnsi" w:hAnsiTheme="majorHAnsi"/>
          <w:b/>
          <w:sz w:val="19"/>
          <w:szCs w:val="19"/>
          <w:lang w:eastAsia="ar-SA"/>
        </w:rPr>
      </w:pPr>
      <w:r>
        <w:rPr>
          <w:rFonts w:asciiTheme="majorHAnsi" w:hAnsiTheme="majorHAnsi"/>
          <w:sz w:val="19"/>
          <w:szCs w:val="19"/>
          <w:lang w:eastAsia="ar-SA"/>
        </w:rPr>
        <w:t>Umowę sporządzono w czterech jednobrzmiących egzemplarzach, trzy dla Zamawiającego i jeden dla Wykonawcy.</w:t>
      </w:r>
    </w:p>
    <w:p w:rsidR="00377527" w:rsidRDefault="00C6338C">
      <w:pPr>
        <w:widowControl w:val="0"/>
        <w:tabs>
          <w:tab w:val="left" w:pos="708"/>
          <w:tab w:val="center" w:pos="4536"/>
          <w:tab w:val="right" w:pos="9072"/>
        </w:tabs>
        <w:jc w:val="center"/>
        <w:rPr>
          <w:rFonts w:asciiTheme="minorHAnsi" w:hAnsiTheme="minorHAnsi"/>
          <w:b/>
        </w:rPr>
      </w:pPr>
      <w:r>
        <w:rPr>
          <w:rFonts w:asciiTheme="minorHAnsi" w:hAnsiTheme="minorHAnsi"/>
          <w:b/>
        </w:rPr>
        <w:t xml:space="preserve">ZAMAWIAJĄCY:                                                                              WYKONAWCA:                                                                  </w:t>
      </w:r>
    </w:p>
    <w:p w:rsidR="00377527" w:rsidRDefault="00377527">
      <w:pPr>
        <w:spacing w:after="0" w:line="240" w:lineRule="auto"/>
        <w:jc w:val="center"/>
        <w:rPr>
          <w:b/>
          <w:color w:val="000000"/>
          <w:sz w:val="19"/>
          <w:szCs w:val="19"/>
        </w:rPr>
      </w:pPr>
    </w:p>
    <w:p w:rsidR="00377527" w:rsidRDefault="00377527">
      <w:pPr>
        <w:spacing w:after="0" w:line="240" w:lineRule="auto"/>
        <w:rPr>
          <w:color w:val="000000"/>
          <w:sz w:val="20"/>
          <w:szCs w:val="20"/>
        </w:rPr>
      </w:pPr>
    </w:p>
    <w:p w:rsidR="00377527" w:rsidRDefault="00377527">
      <w:pPr>
        <w:pStyle w:val="Tytu"/>
        <w:rPr>
          <w:rFonts w:ascii="Calibri" w:eastAsia="Calibri" w:hAnsi="Calibri" w:cs="Calibri"/>
          <w:sz w:val="22"/>
          <w:szCs w:val="22"/>
        </w:rPr>
      </w:pPr>
    </w:p>
    <w:p w:rsidR="00377527" w:rsidRDefault="00377527"/>
    <w:sectPr w:rsidR="00377527">
      <w:headerReference w:type="default" r:id="rId8"/>
      <w:footerReference w:type="default" r:id="rId9"/>
      <w:pgSz w:w="11906" w:h="16838"/>
      <w:pgMar w:top="1417" w:right="1133" w:bottom="1417" w:left="993" w:header="708" w:footer="708" w:gutter="0"/>
      <w:pgNumType w:start="1"/>
      <w:cols w:space="708"/>
      <w:formProt w:val="0"/>
      <w:docGrid w:linePitch="100" w:charSpace="1228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7643" w:rsidRDefault="00037643">
      <w:pPr>
        <w:spacing w:after="0" w:line="240" w:lineRule="auto"/>
      </w:pPr>
      <w:r>
        <w:separator/>
      </w:r>
    </w:p>
  </w:endnote>
  <w:endnote w:type="continuationSeparator" w:id="0">
    <w:p w:rsidR="00037643" w:rsidRDefault="000376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4846944"/>
      <w:docPartObj>
        <w:docPartGallery w:val="Page Numbers (Bottom of Page)"/>
        <w:docPartUnique/>
      </w:docPartObj>
    </w:sdtPr>
    <w:sdtEndPr/>
    <w:sdtContent>
      <w:p w:rsidR="00377527" w:rsidRDefault="00C6338C">
        <w:pPr>
          <w:pStyle w:val="Stopka"/>
          <w:jc w:val="center"/>
          <w:rPr>
            <w:sz w:val="20"/>
            <w:szCs w:val="20"/>
          </w:rPr>
        </w:pPr>
        <w:r>
          <w:rPr>
            <w:sz w:val="20"/>
            <w:szCs w:val="20"/>
          </w:rPr>
          <w:fldChar w:fldCharType="begin"/>
        </w:r>
        <w:r>
          <w:rPr>
            <w:sz w:val="20"/>
            <w:szCs w:val="20"/>
          </w:rPr>
          <w:instrText>PAGE</w:instrText>
        </w:r>
        <w:r>
          <w:rPr>
            <w:sz w:val="20"/>
            <w:szCs w:val="20"/>
          </w:rPr>
          <w:fldChar w:fldCharType="separate"/>
        </w:r>
        <w:r w:rsidR="00037643">
          <w:rPr>
            <w:noProof/>
            <w:sz w:val="20"/>
            <w:szCs w:val="20"/>
          </w:rPr>
          <w:t>1</w:t>
        </w:r>
        <w:r>
          <w:rPr>
            <w:sz w:val="20"/>
            <w:szCs w:val="20"/>
          </w:rPr>
          <w:fldChar w:fldCharType="end"/>
        </w:r>
      </w:p>
    </w:sdtContent>
  </w:sdt>
  <w:p w:rsidR="00377527" w:rsidRDefault="00377527">
    <w:pP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7643" w:rsidRDefault="00037643">
      <w:pPr>
        <w:spacing w:after="0" w:line="240" w:lineRule="auto"/>
      </w:pPr>
      <w:r>
        <w:separator/>
      </w:r>
    </w:p>
  </w:footnote>
  <w:footnote w:type="continuationSeparator" w:id="0">
    <w:p w:rsidR="00037643" w:rsidRDefault="000376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7527" w:rsidRDefault="00C6338C">
    <w:pPr>
      <w:tabs>
        <w:tab w:val="center" w:pos="4536"/>
        <w:tab w:val="right" w:pos="9072"/>
      </w:tabs>
      <w:spacing w:after="0" w:line="240" w:lineRule="auto"/>
      <w:rPr>
        <w:color w:val="000000"/>
      </w:rPr>
    </w:pPr>
    <w:r>
      <w:rPr>
        <w:color w:val="000000"/>
      </w:rPr>
      <w:t>Projekt Umowy</w:t>
    </w:r>
    <w:r>
      <w:rPr>
        <w:color w:val="00000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C5888"/>
    <w:multiLevelType w:val="multilevel"/>
    <w:tmpl w:val="68F05D6A"/>
    <w:lvl w:ilvl="0">
      <w:start w:val="1"/>
      <w:numFmt w:val="decimal"/>
      <w:lvlText w:val="%1."/>
      <w:lvlJc w:val="left"/>
      <w:pPr>
        <w:tabs>
          <w:tab w:val="num" w:pos="0"/>
        </w:tabs>
        <w:ind w:left="501" w:hanging="360"/>
      </w:pPr>
      <w:rPr>
        <w:b/>
        <w:color w:val="auto"/>
        <w:sz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11232991"/>
    <w:multiLevelType w:val="multilevel"/>
    <w:tmpl w:val="9BF0E4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E572984"/>
    <w:multiLevelType w:val="multilevel"/>
    <w:tmpl w:val="AD8C839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28807933"/>
    <w:multiLevelType w:val="multilevel"/>
    <w:tmpl w:val="EB4AFF0E"/>
    <w:lvl w:ilvl="0">
      <w:start w:val="1"/>
      <w:numFmt w:val="lowerLetter"/>
      <w:lvlText w:val="%1)"/>
      <w:lvlJc w:val="left"/>
      <w:pPr>
        <w:tabs>
          <w:tab w:val="num" w:pos="0"/>
        </w:tabs>
        <w:ind w:left="360" w:hanging="360"/>
      </w:pPr>
      <w:rPr>
        <w:rFonts w:cs="Times New Roman"/>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2E106696"/>
    <w:multiLevelType w:val="multilevel"/>
    <w:tmpl w:val="C74AEDD4"/>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3432279E"/>
    <w:multiLevelType w:val="multilevel"/>
    <w:tmpl w:val="3EA6F934"/>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3AE110B7"/>
    <w:multiLevelType w:val="multilevel"/>
    <w:tmpl w:val="E0E68E1A"/>
    <w:lvl w:ilvl="0">
      <w:start w:val="1"/>
      <w:numFmt w:val="lowerLetter"/>
      <w:lvlText w:val="%1)"/>
      <w:lvlJc w:val="left"/>
      <w:pPr>
        <w:tabs>
          <w:tab w:val="num" w:pos="0"/>
        </w:tabs>
        <w:ind w:left="1788" w:hanging="360"/>
      </w:pPr>
      <w:rPr>
        <w:rFonts w:cs="Times New Roman"/>
        <w:b/>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abstractNum w:abstractNumId="7" w15:restartNumberingAfterBreak="0">
    <w:nsid w:val="622745F0"/>
    <w:multiLevelType w:val="multilevel"/>
    <w:tmpl w:val="AAEE0E0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7F9425A4"/>
    <w:multiLevelType w:val="multilevel"/>
    <w:tmpl w:val="8F926BC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3"/>
  </w:num>
  <w:num w:numId="2">
    <w:abstractNumId w:val="6"/>
  </w:num>
  <w:num w:numId="3">
    <w:abstractNumId w:val="0"/>
  </w:num>
  <w:num w:numId="4">
    <w:abstractNumId w:val="8"/>
  </w:num>
  <w:num w:numId="5">
    <w:abstractNumId w:val="4"/>
  </w:num>
  <w:num w:numId="6">
    <w:abstractNumId w:val="5"/>
  </w:num>
  <w:num w:numId="7">
    <w:abstractNumId w:val="7"/>
  </w:num>
  <w:num w:numId="8">
    <w:abstractNumId w:val="2"/>
  </w:num>
  <w:num w:numId="9">
    <w:abstractNumId w:val="1"/>
  </w:num>
  <w:num w:numId="10">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527"/>
    <w:rsid w:val="0001160B"/>
    <w:rsid w:val="00037643"/>
    <w:rsid w:val="002C6009"/>
    <w:rsid w:val="00377527"/>
    <w:rsid w:val="004E6258"/>
    <w:rsid w:val="0075142D"/>
    <w:rsid w:val="008124D2"/>
    <w:rsid w:val="00820A3A"/>
    <w:rsid w:val="009169C3"/>
    <w:rsid w:val="00A519AF"/>
    <w:rsid w:val="00AB0C53"/>
    <w:rsid w:val="00B66FB6"/>
    <w:rsid w:val="00C6338C"/>
    <w:rsid w:val="00E2753D"/>
    <w:rsid w:val="00E95C5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0A4169-3AB0-4F1D-9996-BC7D22A63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00" w:line="276" w:lineRule="auto"/>
    </w:pPr>
  </w:style>
  <w:style w:type="paragraph" w:styleId="Nagwek1">
    <w:name w:val="heading 1"/>
    <w:basedOn w:val="Normalny"/>
    <w:next w:val="Normalny"/>
    <w:qFormat/>
    <w:pPr>
      <w:keepNext/>
      <w:keepLines/>
      <w:spacing w:before="480" w:after="120"/>
      <w:outlineLvl w:val="0"/>
    </w:pPr>
    <w:rPr>
      <w:b/>
      <w:sz w:val="48"/>
      <w:szCs w:val="48"/>
    </w:rPr>
  </w:style>
  <w:style w:type="paragraph" w:styleId="Nagwek2">
    <w:name w:val="heading 2"/>
    <w:basedOn w:val="Normalny"/>
    <w:next w:val="Normalny"/>
    <w:qFormat/>
    <w:pPr>
      <w:keepNext/>
      <w:keepLines/>
      <w:spacing w:before="360" w:after="80"/>
      <w:outlineLvl w:val="1"/>
    </w:pPr>
    <w:rPr>
      <w:b/>
      <w:sz w:val="36"/>
      <w:szCs w:val="36"/>
    </w:rPr>
  </w:style>
  <w:style w:type="paragraph" w:styleId="Nagwek3">
    <w:name w:val="heading 3"/>
    <w:basedOn w:val="Normalny"/>
    <w:next w:val="Normalny"/>
    <w:qFormat/>
    <w:pPr>
      <w:keepNext/>
      <w:keepLines/>
      <w:spacing w:before="280" w:after="80"/>
      <w:outlineLvl w:val="2"/>
    </w:pPr>
    <w:rPr>
      <w:b/>
      <w:sz w:val="28"/>
      <w:szCs w:val="28"/>
    </w:rPr>
  </w:style>
  <w:style w:type="paragraph" w:styleId="Nagwek4">
    <w:name w:val="heading 4"/>
    <w:basedOn w:val="Normalny"/>
    <w:next w:val="Normalny"/>
    <w:qFormat/>
    <w:pPr>
      <w:keepNext/>
      <w:keepLines/>
      <w:spacing w:before="240" w:after="40"/>
      <w:outlineLvl w:val="3"/>
    </w:pPr>
    <w:rPr>
      <w:b/>
      <w:sz w:val="24"/>
      <w:szCs w:val="24"/>
    </w:rPr>
  </w:style>
  <w:style w:type="paragraph" w:styleId="Nagwek5">
    <w:name w:val="heading 5"/>
    <w:basedOn w:val="Normalny"/>
    <w:next w:val="Normalny"/>
    <w:qFormat/>
    <w:pPr>
      <w:keepNext/>
      <w:keepLines/>
      <w:spacing w:before="220" w:after="40"/>
      <w:outlineLvl w:val="4"/>
    </w:pPr>
    <w:rPr>
      <w:b/>
    </w:rPr>
  </w:style>
  <w:style w:type="paragraph" w:styleId="Nagwek6">
    <w:name w:val="heading 6"/>
    <w:basedOn w:val="Normalny"/>
    <w:next w:val="Normalny"/>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9"/>
    <w:semiHidden/>
    <w:qFormat/>
    <w:rsid w:val="00EE4FBC"/>
    <w:rPr>
      <w:rFonts w:ascii="Segoe UI" w:hAnsi="Segoe UI" w:cs="Segoe UI"/>
      <w:sz w:val="18"/>
      <w:szCs w:val="18"/>
    </w:rPr>
  </w:style>
  <w:style w:type="character" w:customStyle="1" w:styleId="NagwekZnak">
    <w:name w:val="Nagłówek Znak"/>
    <w:basedOn w:val="Domylnaczcionkaakapitu"/>
    <w:link w:val="Nagwek"/>
    <w:uiPriority w:val="99"/>
    <w:qFormat/>
    <w:rsid w:val="00CD7A85"/>
  </w:style>
  <w:style w:type="character" w:customStyle="1" w:styleId="StopkaZnak">
    <w:name w:val="Stopka Znak"/>
    <w:basedOn w:val="Domylnaczcionkaakapitu"/>
    <w:link w:val="Stopka"/>
    <w:uiPriority w:val="99"/>
    <w:qFormat/>
    <w:rsid w:val="00CD7A85"/>
  </w:style>
  <w:style w:type="character" w:customStyle="1" w:styleId="Numeracjawierszy">
    <w:name w:val="Numeracja wierszy"/>
  </w:style>
  <w:style w:type="paragraph" w:styleId="Nagwek">
    <w:name w:val="header"/>
    <w:basedOn w:val="Normalny"/>
    <w:next w:val="Tekstpodstawowy"/>
    <w:link w:val="NagwekZnak"/>
    <w:uiPriority w:val="99"/>
    <w:unhideWhenUsed/>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Tytu">
    <w:name w:val="Title"/>
    <w:basedOn w:val="Normalny"/>
    <w:next w:val="Normalny"/>
    <w:qFormat/>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qFormat/>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unhideWhenUsed/>
    <w:qFormat/>
    <w:rsid w:val="00EE4FBC"/>
    <w:pPr>
      <w:spacing w:after="0" w:line="240" w:lineRule="auto"/>
    </w:pPr>
    <w:rPr>
      <w:rFonts w:ascii="Segoe UI" w:hAnsi="Segoe UI" w:cs="Segoe UI"/>
      <w:sz w:val="18"/>
      <w:szCs w:val="18"/>
    </w:rPr>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paragraph" w:styleId="Poprawka">
    <w:name w:val="Revision"/>
    <w:uiPriority w:val="99"/>
    <w:semiHidden/>
    <w:qFormat/>
    <w:rsid w:val="001E3C38"/>
    <w:pPr>
      <w:suppressAutoHyphens w:val="0"/>
    </w:pPr>
  </w:style>
  <w:style w:type="table" w:customStyle="1" w:styleId="TableNormal">
    <w:name w:val="Table Normal"/>
    <w:tblPr>
      <w:tblCellMar>
        <w:top w:w="0" w:type="dxa"/>
        <w:left w:w="0" w:type="dxa"/>
        <w:bottom w:w="0" w:type="dxa"/>
        <w:right w:w="0" w:type="dxa"/>
      </w:tblCellMar>
    </w:tblPr>
  </w:style>
  <w:style w:type="character" w:styleId="Hipercze">
    <w:name w:val="Hyperlink"/>
    <w:basedOn w:val="Domylnaczcionkaakapitu"/>
    <w:uiPriority w:val="99"/>
    <w:unhideWhenUsed/>
    <w:rsid w:val="000116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eod@szpitallimanow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3375</Words>
  <Characters>20254</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dc:description/>
  <cp:lastModifiedBy> Adela Ćwik</cp:lastModifiedBy>
  <cp:revision>3</cp:revision>
  <cp:lastPrinted>2021-03-17T08:32:00Z</cp:lastPrinted>
  <dcterms:created xsi:type="dcterms:W3CDTF">2024-05-24T05:43:00Z</dcterms:created>
  <dcterms:modified xsi:type="dcterms:W3CDTF">2024-05-24T05:49:00Z</dcterms:modified>
  <dc:language>pl-PL</dc:language>
</cp:coreProperties>
</file>