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565787" w14:textId="77777777" w:rsidR="00471F3F" w:rsidRPr="00DA35F2" w:rsidRDefault="00D64E4B" w:rsidP="00471F3F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bookmarkStart w:id="0" w:name="_Hlk138841484"/>
      <w:r w:rsidRPr="00DA35F2">
        <w:rPr>
          <w:rFonts w:ascii="Arial Narrow" w:hAnsi="Arial Narrow" w:cs="Arial"/>
          <w:sz w:val="22"/>
          <w:szCs w:val="22"/>
        </w:rPr>
        <w:t>Bydgoszcz</w:t>
      </w:r>
      <w:r w:rsidR="00471F3F" w:rsidRPr="00DA35F2">
        <w:rPr>
          <w:rFonts w:ascii="Arial Narrow" w:hAnsi="Arial Narrow" w:cs="Arial"/>
          <w:sz w:val="22"/>
          <w:szCs w:val="22"/>
        </w:rPr>
        <w:t xml:space="preserve"> dnia: </w:t>
      </w:r>
      <w:r w:rsidRPr="00DA35F2">
        <w:rPr>
          <w:rFonts w:ascii="Arial Narrow" w:hAnsi="Arial Narrow" w:cs="Arial"/>
          <w:sz w:val="22"/>
          <w:szCs w:val="22"/>
        </w:rPr>
        <w:t>2024-05-28</w:t>
      </w:r>
    </w:p>
    <w:p w14:paraId="3668AE9C" w14:textId="77777777" w:rsidR="00471F3F" w:rsidRPr="00DA35F2" w:rsidRDefault="00D64E4B" w:rsidP="00471F3F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DA35F2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68FF64F8" w14:textId="77777777" w:rsidR="00471F3F" w:rsidRPr="00DA35F2" w:rsidRDefault="00D64E4B" w:rsidP="00471F3F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DA35F2">
        <w:rPr>
          <w:rFonts w:ascii="Arial Narrow" w:hAnsi="Arial Narrow" w:cs="Arial"/>
          <w:sz w:val="22"/>
          <w:szCs w:val="22"/>
        </w:rPr>
        <w:t>Powstańców Warszawy</w:t>
      </w:r>
      <w:r w:rsidR="00471F3F" w:rsidRPr="00DA35F2">
        <w:rPr>
          <w:rFonts w:ascii="Arial Narrow" w:hAnsi="Arial Narrow" w:cs="Arial"/>
          <w:sz w:val="22"/>
          <w:szCs w:val="22"/>
        </w:rPr>
        <w:t xml:space="preserve"> </w:t>
      </w:r>
      <w:r w:rsidRPr="00DA35F2">
        <w:rPr>
          <w:rFonts w:ascii="Arial Narrow" w:hAnsi="Arial Narrow" w:cs="Arial"/>
          <w:sz w:val="22"/>
          <w:szCs w:val="22"/>
        </w:rPr>
        <w:t>5</w:t>
      </w:r>
    </w:p>
    <w:p w14:paraId="28D1772E" w14:textId="77777777" w:rsidR="00471F3F" w:rsidRPr="00DA35F2" w:rsidRDefault="00D64E4B" w:rsidP="00471F3F">
      <w:pPr>
        <w:rPr>
          <w:rFonts w:ascii="Arial Narrow" w:hAnsi="Arial Narrow" w:cs="Arial"/>
          <w:sz w:val="22"/>
          <w:szCs w:val="22"/>
        </w:rPr>
      </w:pPr>
      <w:r w:rsidRPr="00DA35F2">
        <w:rPr>
          <w:rFonts w:ascii="Arial Narrow" w:hAnsi="Arial Narrow" w:cs="Arial"/>
          <w:sz w:val="22"/>
          <w:szCs w:val="22"/>
        </w:rPr>
        <w:t>85-681</w:t>
      </w:r>
      <w:r w:rsidR="00471F3F" w:rsidRPr="00DA35F2">
        <w:rPr>
          <w:rFonts w:ascii="Arial Narrow" w:hAnsi="Arial Narrow" w:cs="Arial"/>
          <w:sz w:val="22"/>
          <w:szCs w:val="22"/>
        </w:rPr>
        <w:t xml:space="preserve"> </w:t>
      </w:r>
      <w:r w:rsidRPr="00DA35F2">
        <w:rPr>
          <w:rFonts w:ascii="Arial Narrow" w:hAnsi="Arial Narrow" w:cs="Arial"/>
          <w:sz w:val="22"/>
          <w:szCs w:val="22"/>
        </w:rPr>
        <w:t>Bydgoszcz</w:t>
      </w:r>
    </w:p>
    <w:p w14:paraId="06D5E792" w14:textId="77777777" w:rsidR="00471F3F" w:rsidRPr="00DA35F2" w:rsidRDefault="00471F3F" w:rsidP="00471F3F">
      <w:pPr>
        <w:jc w:val="both"/>
        <w:rPr>
          <w:rFonts w:ascii="Arial Narrow" w:hAnsi="Arial Narrow" w:cs="Arial"/>
          <w:bCs/>
          <w:sz w:val="16"/>
          <w:szCs w:val="16"/>
        </w:rPr>
      </w:pPr>
      <w:r w:rsidRPr="00DA35F2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572186EE" w14:textId="77777777" w:rsidR="00DA2A7E" w:rsidRDefault="00471F3F" w:rsidP="00471F3F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DA35F2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1A52F40E" w14:textId="614C13C7" w:rsidR="006E7367" w:rsidRPr="002174AA" w:rsidRDefault="006E7367" w:rsidP="00471F3F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6E7367">
        <w:rPr>
          <w:rFonts w:ascii="Arial Narrow" w:hAnsi="Arial Narrow" w:cs="Arial"/>
          <w:bCs/>
          <w:sz w:val="22"/>
          <w:szCs w:val="22"/>
        </w:rPr>
        <w:t>Pismo nr:</w:t>
      </w:r>
      <w:r w:rsidR="002174AA">
        <w:rPr>
          <w:rFonts w:ascii="Arial Narrow" w:hAnsi="Arial Narrow" w:cs="Arial"/>
          <w:bCs/>
          <w:sz w:val="22"/>
          <w:szCs w:val="22"/>
        </w:rPr>
        <w:t xml:space="preserve"> </w:t>
      </w:r>
      <w:r w:rsidR="002174AA">
        <w:rPr>
          <w:rFonts w:ascii="Arial Narrow" w:hAnsi="Arial Narrow" w:cs="Arial"/>
          <w:b/>
          <w:sz w:val="22"/>
          <w:szCs w:val="22"/>
        </w:rPr>
        <w:t>4320/24</w:t>
      </w:r>
    </w:p>
    <w:p w14:paraId="3C424FD2" w14:textId="77777777" w:rsidR="00DA2A7E" w:rsidRPr="00DA35F2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DA35F2">
        <w:rPr>
          <w:rFonts w:ascii="Arial Narrow" w:hAnsi="Arial Narrow" w:cs="Arial"/>
          <w:b/>
          <w:sz w:val="22"/>
          <w:szCs w:val="22"/>
        </w:rPr>
        <w:t>WYKONAWCY</w:t>
      </w:r>
    </w:p>
    <w:p w14:paraId="56FD12B0" w14:textId="77777777" w:rsidR="00471F3F" w:rsidRPr="00DA35F2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DA35F2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DA35F2" w14:paraId="5047D1F2" w14:textId="77777777" w:rsidTr="00A34E9B">
        <w:tc>
          <w:tcPr>
            <w:tcW w:w="9330" w:type="dxa"/>
            <w:shd w:val="clear" w:color="auto" w:fill="F2F2F2"/>
            <w:hideMark/>
          </w:tcPr>
          <w:p w14:paraId="45C2DD41" w14:textId="77777777" w:rsidR="00471F3F" w:rsidRPr="00DA35F2" w:rsidRDefault="00471F3F" w:rsidP="00471F3F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DA35F2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ZAWIADOMIENIE</w:t>
            </w:r>
          </w:p>
          <w:p w14:paraId="5FAECEFE" w14:textId="77777777" w:rsidR="00471F3F" w:rsidRPr="00DA35F2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DA35F2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unieważnieniu postępowania</w:t>
            </w:r>
          </w:p>
        </w:tc>
      </w:tr>
    </w:tbl>
    <w:p w14:paraId="6E4E0B6D" w14:textId="77777777" w:rsidR="00607E00" w:rsidRPr="00DA35F2" w:rsidRDefault="00607E00" w:rsidP="00607E00">
      <w:pPr>
        <w:spacing w:before="600" w:line="360" w:lineRule="auto"/>
        <w:jc w:val="both"/>
        <w:rPr>
          <w:rFonts w:ascii="Arial Narrow" w:hAnsi="Arial Narrow" w:cs="Arial"/>
          <w:sz w:val="2"/>
          <w:szCs w:val="2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DA35F2" w14:paraId="7CDEEB10" w14:textId="77777777" w:rsidTr="001D5408">
        <w:tc>
          <w:tcPr>
            <w:tcW w:w="2268" w:type="dxa"/>
            <w:shd w:val="clear" w:color="auto" w:fill="auto"/>
          </w:tcPr>
          <w:p w14:paraId="43193E9F" w14:textId="77777777" w:rsidR="00607E00" w:rsidRPr="00DA35F2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A35F2">
              <w:rPr>
                <w:rFonts w:ascii="Arial Narrow" w:hAnsi="Arial Narrow" w:cs="Arial"/>
                <w:sz w:val="22"/>
                <w:szCs w:val="22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3A843480" w14:textId="77777777" w:rsidR="00607E00" w:rsidRPr="00DA35F2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A35F2">
              <w:rPr>
                <w:rFonts w:ascii="Arial Narrow" w:hAnsi="Arial Narrow" w:cs="Arial"/>
                <w:sz w:val="22"/>
                <w:szCs w:val="22"/>
              </w:rPr>
              <w:t xml:space="preserve">postępowania o udzielenie zamówienia publicznego, prowadzonego w trybie </w:t>
            </w:r>
            <w:r w:rsidR="00D64E4B" w:rsidRPr="00DA35F2">
              <w:rPr>
                <w:rFonts w:ascii="Arial Narrow" w:hAnsi="Arial Narrow" w:cs="Arial"/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="00D64E4B" w:rsidRPr="00DA35F2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</w:p>
        </w:tc>
      </w:tr>
      <w:tr w:rsidR="00607E00" w:rsidRPr="00DA35F2" w14:paraId="16D25DBA" w14:textId="77777777" w:rsidTr="001D5408">
        <w:tc>
          <w:tcPr>
            <w:tcW w:w="2268" w:type="dxa"/>
            <w:shd w:val="clear" w:color="auto" w:fill="auto"/>
          </w:tcPr>
          <w:p w14:paraId="0EECB97B" w14:textId="77777777" w:rsidR="00607E00" w:rsidRPr="00DA35F2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A35F2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2A94501E" w14:textId="77777777" w:rsidR="00607E00" w:rsidRPr="00DA35F2" w:rsidRDefault="00D64E4B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bookmarkStart w:id="1" w:name="_Hlk167794513"/>
            <w:r w:rsidRPr="00DA35F2">
              <w:rPr>
                <w:rFonts w:ascii="Arial Narrow" w:hAnsi="Arial Narrow" w:cs="Arial"/>
                <w:bCs/>
                <w:sz w:val="22"/>
                <w:szCs w:val="22"/>
              </w:rPr>
              <w:t>Wymiana posadzki w korytarzu przy komorach chłodniczych w piwnicy kuchni</w:t>
            </w:r>
            <w:bookmarkEnd w:id="1"/>
          </w:p>
        </w:tc>
      </w:tr>
      <w:tr w:rsidR="00D64E4B" w:rsidRPr="00DA35F2" w14:paraId="7511E17B" w14:textId="77777777" w:rsidTr="000829DE">
        <w:tc>
          <w:tcPr>
            <w:tcW w:w="2268" w:type="dxa"/>
            <w:shd w:val="clear" w:color="auto" w:fill="auto"/>
          </w:tcPr>
          <w:p w14:paraId="1F625F58" w14:textId="77777777" w:rsidR="00D64E4B" w:rsidRPr="00DA35F2" w:rsidRDefault="00D64E4B" w:rsidP="000829D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A35F2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1BF08458" w14:textId="77777777" w:rsidR="00D64E4B" w:rsidRPr="00DA35F2" w:rsidRDefault="00D64E4B" w:rsidP="000829D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A35F2">
              <w:rPr>
                <w:rFonts w:ascii="Arial Narrow" w:hAnsi="Arial Narrow" w:cs="Arial"/>
                <w:bCs/>
                <w:sz w:val="22"/>
                <w:szCs w:val="22"/>
              </w:rPr>
              <w:t>55/2024</w:t>
            </w:r>
          </w:p>
        </w:tc>
      </w:tr>
    </w:tbl>
    <w:p w14:paraId="4A0430C2" w14:textId="77777777" w:rsidR="00DA2A7E" w:rsidRPr="00DA35F2" w:rsidRDefault="00DA2A7E" w:rsidP="00C512EB">
      <w:pPr>
        <w:spacing w:before="60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DA35F2">
        <w:rPr>
          <w:rFonts w:ascii="Arial Narrow" w:hAnsi="Arial Narrow" w:cs="Arial"/>
          <w:sz w:val="22"/>
          <w:szCs w:val="22"/>
        </w:rPr>
        <w:t xml:space="preserve">Zamawiający, </w:t>
      </w:r>
      <w:r w:rsidR="00D64E4B" w:rsidRPr="00DA35F2">
        <w:rPr>
          <w:rFonts w:ascii="Arial Narrow" w:hAnsi="Arial Narrow" w:cs="Arial"/>
          <w:b/>
          <w:sz w:val="22"/>
          <w:szCs w:val="22"/>
        </w:rPr>
        <w:t>10WSzKzP SPZOZ</w:t>
      </w:r>
      <w:r w:rsidRPr="00DA35F2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D64E4B" w:rsidRPr="00DA35F2">
        <w:rPr>
          <w:rFonts w:ascii="Arial Narrow" w:hAnsi="Arial Narrow" w:cs="Arial"/>
          <w:sz w:val="22"/>
          <w:szCs w:val="22"/>
        </w:rPr>
        <w:t>(</w:t>
      </w:r>
      <w:proofErr w:type="spellStart"/>
      <w:r w:rsidR="00D64E4B" w:rsidRPr="00DA35F2">
        <w:rPr>
          <w:rFonts w:ascii="Arial Narrow" w:hAnsi="Arial Narrow" w:cs="Arial"/>
          <w:sz w:val="22"/>
          <w:szCs w:val="22"/>
        </w:rPr>
        <w:t>t.j</w:t>
      </w:r>
      <w:proofErr w:type="spellEnd"/>
      <w:r w:rsidR="00D64E4B" w:rsidRPr="00DA35F2">
        <w:rPr>
          <w:rFonts w:ascii="Arial Narrow" w:hAnsi="Arial Narrow" w:cs="Arial"/>
          <w:sz w:val="22"/>
          <w:szCs w:val="22"/>
        </w:rPr>
        <w:t>. Dz. U. z 2023r. poz. 1605)</w:t>
      </w:r>
      <w:r w:rsidRPr="00DA35F2">
        <w:rPr>
          <w:rFonts w:ascii="Arial Narrow" w:hAnsi="Arial Narrow" w:cs="Arial"/>
          <w:sz w:val="22"/>
          <w:szCs w:val="22"/>
        </w:rPr>
        <w:t>, zwanej dalej „ustawą Pzp”, zawiadamia, że unieważnia postępowanie o udzielenie zamówienia publicznego.</w:t>
      </w:r>
    </w:p>
    <w:p w14:paraId="1DCF4CBC" w14:textId="77777777" w:rsidR="00DA2A7E" w:rsidRPr="00DA35F2" w:rsidRDefault="00DA2A7E" w:rsidP="00DA2A7E">
      <w:pPr>
        <w:spacing w:after="60" w:line="276" w:lineRule="auto"/>
        <w:jc w:val="both"/>
        <w:rPr>
          <w:rFonts w:ascii="Arial Narrow" w:hAnsi="Arial Narrow" w:cs="Arial"/>
          <w:sz w:val="22"/>
          <w:szCs w:val="22"/>
        </w:rPr>
      </w:pPr>
      <w:r w:rsidRPr="00DA35F2">
        <w:rPr>
          <w:rFonts w:ascii="Arial Narrow" w:hAnsi="Arial Narrow" w:cs="Arial"/>
          <w:b/>
          <w:bCs/>
          <w:sz w:val="22"/>
          <w:szCs w:val="22"/>
          <w:u w:val="single"/>
        </w:rPr>
        <w:t>Uzasadnienie prawne</w:t>
      </w:r>
      <w:r w:rsidRPr="00DA35F2">
        <w:rPr>
          <w:rFonts w:ascii="Arial Narrow" w:hAnsi="Arial Narrow" w:cs="Arial"/>
          <w:sz w:val="22"/>
          <w:szCs w:val="22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D64E4B" w:rsidRPr="00DA35F2" w14:paraId="201B2702" w14:textId="77777777" w:rsidTr="000829DE">
        <w:tc>
          <w:tcPr>
            <w:tcW w:w="2943" w:type="dxa"/>
            <w:shd w:val="clear" w:color="auto" w:fill="auto"/>
          </w:tcPr>
          <w:p w14:paraId="34BF7C00" w14:textId="77777777" w:rsidR="00D64E4B" w:rsidRPr="00DA35F2" w:rsidRDefault="00D64E4B" w:rsidP="000829DE">
            <w:pPr>
              <w:spacing w:before="60" w:after="60" w:line="276" w:lineRule="auto"/>
              <w:ind w:right="-11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A35F2">
              <w:rPr>
                <w:rFonts w:ascii="Arial Narrow" w:hAnsi="Arial Narrow" w:cs="Arial"/>
                <w:sz w:val="22"/>
                <w:szCs w:val="22"/>
              </w:rPr>
              <w:t xml:space="preserve">Art. 255 pkt. 6 ustawy </w:t>
            </w:r>
            <w:proofErr w:type="spellStart"/>
            <w:r w:rsidRPr="00DA35F2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3104CC37" w14:textId="77777777" w:rsidR="00D64E4B" w:rsidRPr="00DA35F2" w:rsidRDefault="00D64E4B" w:rsidP="000829DE">
            <w:pPr>
              <w:spacing w:before="60"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A35F2">
              <w:rPr>
                <w:rFonts w:ascii="Arial Narrow" w:hAnsi="Arial Narrow" w:cs="Arial"/>
                <w:sz w:val="22"/>
                <w:szCs w:val="22"/>
              </w:rPr>
              <w:t>postępowanie obarczone jest niemożliwą do usunięcia wadą uniemożliwiającą zawarcie niepodlegającej unieważnieniu umowy w sprawie zamówienia publicznego</w:t>
            </w:r>
          </w:p>
        </w:tc>
      </w:tr>
    </w:tbl>
    <w:p w14:paraId="4CB44713" w14:textId="77777777" w:rsidR="00DA2A7E" w:rsidRPr="00DA35F2" w:rsidRDefault="00DA2A7E" w:rsidP="00DA2A7E">
      <w:pPr>
        <w:pStyle w:val="Nagwek6"/>
        <w:spacing w:before="120" w:after="60" w:line="276" w:lineRule="auto"/>
        <w:rPr>
          <w:rFonts w:ascii="Arial Narrow" w:hAnsi="Arial Narrow" w:cs="Arial"/>
          <w:szCs w:val="22"/>
        </w:rPr>
      </w:pPr>
      <w:r w:rsidRPr="00DA35F2">
        <w:rPr>
          <w:rFonts w:ascii="Arial Narrow" w:hAnsi="Arial Narrow" w:cs="Arial"/>
          <w:szCs w:val="22"/>
          <w:u w:val="single"/>
        </w:rPr>
        <w:t>Uzasadnienie faktyczne</w:t>
      </w:r>
      <w:r w:rsidRPr="00DA35F2">
        <w:rPr>
          <w:rFonts w:ascii="Arial Narrow" w:hAnsi="Arial Narrow" w:cs="Arial"/>
          <w:b w:val="0"/>
          <w:bCs/>
          <w:szCs w:val="22"/>
        </w:rPr>
        <w:t>:</w:t>
      </w:r>
    </w:p>
    <w:p w14:paraId="06716CD0" w14:textId="64B19D5B" w:rsidR="006E7367" w:rsidRPr="004E3849" w:rsidRDefault="006E7367" w:rsidP="006E7367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DA35F2">
        <w:rPr>
          <w:rFonts w:ascii="Arial Narrow" w:hAnsi="Arial Narrow" w:cs="Arial"/>
          <w:sz w:val="22"/>
          <w:szCs w:val="22"/>
        </w:rPr>
        <w:t>Zamawiający w ogłoszeniu o zamówieniu oraz w dokumentach postępowania nie uwzględnił istniejących spadków w posadzce kuchni. Wykonawca, którego oferta została najwyżej oceniona i który został wezwany do złożenia podmiotowych środków dowodowych, w dniu 27.05.2024 r. stawił się w siedzibie Zamawiającego celem zapoznania się z miejscem realizacji zamówienia przed zawarciem umowy. Następnie pismem z dnia 27.05.2024 r. ww. Wykonawca poinformował Zamawiającego o nieuwzględni</w:t>
      </w:r>
      <w:r>
        <w:rPr>
          <w:rFonts w:ascii="Arial Narrow" w:hAnsi="Arial Narrow" w:cs="Arial"/>
          <w:sz w:val="22"/>
          <w:szCs w:val="22"/>
        </w:rPr>
        <w:t>eniu</w:t>
      </w:r>
      <w:r w:rsidRPr="00DA35F2">
        <w:rPr>
          <w:rFonts w:ascii="Arial Narrow" w:hAnsi="Arial Narrow" w:cs="Arial"/>
          <w:sz w:val="22"/>
          <w:szCs w:val="22"/>
        </w:rPr>
        <w:t xml:space="preserve"> w </w:t>
      </w:r>
      <w:r>
        <w:rPr>
          <w:rFonts w:ascii="Arial Narrow" w:hAnsi="Arial Narrow" w:cs="Arial"/>
          <w:sz w:val="22"/>
          <w:szCs w:val="22"/>
        </w:rPr>
        <w:t xml:space="preserve">wycenie </w:t>
      </w:r>
      <w:r w:rsidRPr="00DA35F2">
        <w:rPr>
          <w:rFonts w:ascii="Arial Narrow" w:hAnsi="Arial Narrow" w:cs="Arial"/>
          <w:sz w:val="22"/>
          <w:szCs w:val="22"/>
        </w:rPr>
        <w:t>swojej o</w:t>
      </w:r>
      <w:r>
        <w:rPr>
          <w:rFonts w:ascii="Arial Narrow" w:hAnsi="Arial Narrow" w:cs="Arial"/>
          <w:sz w:val="22"/>
          <w:szCs w:val="22"/>
        </w:rPr>
        <w:t>ferty</w:t>
      </w:r>
      <w:r w:rsidRPr="00DA35F2">
        <w:rPr>
          <w:rFonts w:ascii="Arial Narrow" w:hAnsi="Arial Narrow" w:cs="Arial"/>
          <w:sz w:val="22"/>
          <w:szCs w:val="22"/>
        </w:rPr>
        <w:t xml:space="preserve"> spadków posadzek z uwagi na brak ich wskazania w zakresie prac. Zamawiający nie wymagał </w:t>
      </w:r>
      <w:r w:rsidRPr="004E3849">
        <w:rPr>
          <w:rFonts w:ascii="Arial Narrow" w:hAnsi="Arial Narrow" w:cs="Arial"/>
          <w:sz w:val="22"/>
          <w:szCs w:val="22"/>
        </w:rPr>
        <w:t xml:space="preserve">przeprowadzenia wizji lokalnej, </w:t>
      </w:r>
      <w:r w:rsidR="00637BB3">
        <w:rPr>
          <w:rFonts w:ascii="Arial Narrow" w:hAnsi="Arial Narrow" w:cs="Arial"/>
          <w:sz w:val="22"/>
          <w:szCs w:val="22"/>
        </w:rPr>
        <w:br/>
      </w:r>
      <w:r w:rsidRPr="004E3849">
        <w:rPr>
          <w:rFonts w:ascii="Arial Narrow" w:hAnsi="Arial Narrow" w:cs="Arial"/>
          <w:sz w:val="22"/>
          <w:szCs w:val="22"/>
        </w:rPr>
        <w:lastRenderedPageBreak/>
        <w:t>a niewystarczająco precyzyjny opis przedmiotu zamówienia wprowadził w błąd Wykonawców i spowodował błędy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4E3849">
        <w:rPr>
          <w:rFonts w:ascii="Arial Narrow" w:hAnsi="Arial Narrow" w:cs="Arial"/>
          <w:sz w:val="22"/>
          <w:szCs w:val="22"/>
        </w:rPr>
        <w:t xml:space="preserve">w szacowaniu </w:t>
      </w:r>
      <w:r>
        <w:rPr>
          <w:rFonts w:ascii="Arial Narrow" w:hAnsi="Arial Narrow" w:cs="Arial"/>
          <w:sz w:val="22"/>
          <w:szCs w:val="22"/>
        </w:rPr>
        <w:t xml:space="preserve">zarówno </w:t>
      </w:r>
      <w:r w:rsidRPr="004E3849">
        <w:rPr>
          <w:rFonts w:ascii="Arial Narrow" w:hAnsi="Arial Narrow" w:cs="Arial"/>
          <w:sz w:val="22"/>
          <w:szCs w:val="22"/>
        </w:rPr>
        <w:t>cen składanych przez nich ofert</w:t>
      </w:r>
      <w:r>
        <w:rPr>
          <w:rFonts w:ascii="Arial Narrow" w:hAnsi="Arial Narrow" w:cs="Arial"/>
          <w:sz w:val="22"/>
          <w:szCs w:val="22"/>
        </w:rPr>
        <w:t xml:space="preserve"> jak i terminu realizacji</w:t>
      </w:r>
      <w:r w:rsidRPr="004E3849">
        <w:rPr>
          <w:rFonts w:ascii="Arial Narrow" w:hAnsi="Arial Narrow" w:cs="Arial"/>
          <w:sz w:val="22"/>
          <w:szCs w:val="22"/>
        </w:rPr>
        <w:t xml:space="preserve">. </w:t>
      </w:r>
    </w:p>
    <w:p w14:paraId="48681472" w14:textId="336BE9CF" w:rsidR="006E7367" w:rsidRPr="004E3849" w:rsidRDefault="006E7367" w:rsidP="006E7367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4E3849">
        <w:rPr>
          <w:rFonts w:ascii="Arial Narrow" w:hAnsi="Arial Narrow" w:cs="Arial"/>
          <w:sz w:val="22"/>
          <w:szCs w:val="22"/>
        </w:rPr>
        <w:t xml:space="preserve">Zgodnie </w:t>
      </w:r>
      <w:r w:rsidR="00637BB3">
        <w:rPr>
          <w:rFonts w:ascii="Arial Narrow" w:hAnsi="Arial Narrow" w:cs="Arial"/>
          <w:sz w:val="22"/>
          <w:szCs w:val="22"/>
        </w:rPr>
        <w:t xml:space="preserve">z </w:t>
      </w:r>
      <w:r w:rsidRPr="004E3849">
        <w:rPr>
          <w:rFonts w:ascii="Arial Narrow" w:hAnsi="Arial Narrow" w:cs="Arial"/>
          <w:sz w:val="22"/>
          <w:szCs w:val="22"/>
        </w:rPr>
        <w:t xml:space="preserve">art. 99 ust. 1 ustawy </w:t>
      </w:r>
      <w:proofErr w:type="spellStart"/>
      <w:r w:rsidRPr="004E3849">
        <w:rPr>
          <w:rFonts w:ascii="Arial Narrow" w:hAnsi="Arial Narrow" w:cs="Arial"/>
          <w:sz w:val="22"/>
          <w:szCs w:val="22"/>
        </w:rPr>
        <w:t>Pzp</w:t>
      </w:r>
      <w:proofErr w:type="spellEnd"/>
      <w:r w:rsidRPr="004E3849">
        <w:rPr>
          <w:rFonts w:ascii="Arial Narrow" w:hAnsi="Arial Narrow" w:cs="Arial"/>
          <w:sz w:val="22"/>
          <w:szCs w:val="22"/>
        </w:rPr>
        <w:t xml:space="preserve"> przedmiot zamówienia opisuje się w sposób jednoznaczny i wyczerpujący, </w:t>
      </w:r>
      <w:r w:rsidR="00637BB3">
        <w:rPr>
          <w:rFonts w:ascii="Arial Narrow" w:hAnsi="Arial Narrow" w:cs="Arial"/>
          <w:sz w:val="22"/>
          <w:szCs w:val="22"/>
        </w:rPr>
        <w:br/>
      </w:r>
      <w:r w:rsidRPr="004E3849">
        <w:rPr>
          <w:rFonts w:ascii="Arial Narrow" w:hAnsi="Arial Narrow" w:cs="Arial"/>
          <w:sz w:val="22"/>
          <w:szCs w:val="22"/>
        </w:rPr>
        <w:t xml:space="preserve">za pomocą dostatecznie dokładnych i zrozumiałych określeń, uwzględniając wymagania i okoliczności mogące mieć wpływ na sporządzenie oferty. </w:t>
      </w:r>
    </w:p>
    <w:p w14:paraId="5BE52BAF" w14:textId="77777777" w:rsidR="006E7367" w:rsidRPr="004E3849" w:rsidRDefault="006E7367" w:rsidP="006E7367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4E3849">
        <w:rPr>
          <w:rFonts w:ascii="Arial Narrow" w:hAnsi="Arial Narrow" w:cs="Arial"/>
          <w:sz w:val="22"/>
          <w:szCs w:val="22"/>
        </w:rPr>
        <w:t>Zgodnie z powyższym</w:t>
      </w:r>
      <w:r>
        <w:rPr>
          <w:rFonts w:ascii="Arial Narrow" w:hAnsi="Arial Narrow" w:cs="Arial"/>
          <w:sz w:val="22"/>
          <w:szCs w:val="22"/>
        </w:rPr>
        <w:t>,</w:t>
      </w:r>
      <w:r w:rsidRPr="004E3849">
        <w:rPr>
          <w:rFonts w:ascii="Arial Narrow" w:hAnsi="Arial Narrow" w:cs="Arial"/>
          <w:sz w:val="22"/>
          <w:szCs w:val="22"/>
        </w:rPr>
        <w:t xml:space="preserve"> niejasność lub nieprecyzyjność opisu przedmiotu zamówienia stanowi niepodważalną podstawę do unieważnienia postępowania.</w:t>
      </w:r>
    </w:p>
    <w:p w14:paraId="6E333F0B" w14:textId="77777777" w:rsidR="00C512EB" w:rsidRPr="00DA35F2" w:rsidRDefault="00C512EB" w:rsidP="00C512EB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</w:p>
    <w:p w14:paraId="3F06756B" w14:textId="77777777" w:rsidR="00DA2A7E" w:rsidRDefault="00DA2A7E" w:rsidP="00C512EB">
      <w:pPr>
        <w:pStyle w:val="Tekstpodstawowy"/>
        <w:spacing w:after="60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DA35F2">
        <w:rPr>
          <w:rFonts w:ascii="Arial Narrow" w:hAnsi="Arial Narrow" w:cs="Arial"/>
          <w:i/>
          <w:sz w:val="22"/>
          <w:szCs w:val="22"/>
        </w:rPr>
        <w:t>Zamawiający</w:t>
      </w:r>
    </w:p>
    <w:p w14:paraId="63D244BF" w14:textId="77777777" w:rsidR="006E7367" w:rsidRDefault="006E7367" w:rsidP="00C512EB">
      <w:pPr>
        <w:pStyle w:val="Tekstpodstawowy"/>
        <w:spacing w:after="60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4806FB8A" w14:textId="77777777" w:rsidR="006E7367" w:rsidRDefault="006E7367" w:rsidP="00C512EB">
      <w:pPr>
        <w:pStyle w:val="Tekstpodstawowy"/>
        <w:spacing w:after="60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4E7CCEFE" w14:textId="77777777" w:rsidR="006E7367" w:rsidRDefault="006E7367" w:rsidP="00C512EB">
      <w:pPr>
        <w:pStyle w:val="Tekstpodstawowy"/>
        <w:spacing w:after="60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000CB979" w14:textId="77777777" w:rsidR="006E7367" w:rsidRDefault="006E7367" w:rsidP="00C512EB">
      <w:pPr>
        <w:pStyle w:val="Tekstpodstawowy"/>
        <w:spacing w:after="60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7C92AC3D" w14:textId="77777777" w:rsidR="006E7367" w:rsidRDefault="006E7367" w:rsidP="00C512EB">
      <w:pPr>
        <w:pStyle w:val="Tekstpodstawowy"/>
        <w:spacing w:after="60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269B2575" w14:textId="77777777" w:rsidR="006E7367" w:rsidRDefault="006E7367" w:rsidP="00C512EB">
      <w:pPr>
        <w:pStyle w:val="Tekstpodstawowy"/>
        <w:spacing w:after="60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67FF801F" w14:textId="77777777" w:rsidR="006E7367" w:rsidRDefault="006E7367" w:rsidP="00C512EB">
      <w:pPr>
        <w:pStyle w:val="Tekstpodstawowy"/>
        <w:spacing w:after="60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52CBB555" w14:textId="77777777" w:rsidR="006E7367" w:rsidRDefault="006E7367" w:rsidP="00C512EB">
      <w:pPr>
        <w:pStyle w:val="Tekstpodstawowy"/>
        <w:spacing w:after="60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315E1E9D" w14:textId="77777777" w:rsidR="006E7367" w:rsidRDefault="006E7367" w:rsidP="00C512EB">
      <w:pPr>
        <w:pStyle w:val="Tekstpodstawowy"/>
        <w:spacing w:after="60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40A6214D" w14:textId="77777777" w:rsidR="006E7367" w:rsidRDefault="006E7367" w:rsidP="00C512EB">
      <w:pPr>
        <w:pStyle w:val="Tekstpodstawowy"/>
        <w:spacing w:after="60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506408DC" w14:textId="00E00E04" w:rsidR="006E7367" w:rsidRPr="006E7367" w:rsidRDefault="006E7367" w:rsidP="006E73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  <w:r w:rsidRPr="006E7367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>Wykonano w 2 egz. na 1 ark.</w:t>
      </w:r>
    </w:p>
    <w:p w14:paraId="28B4AFDF" w14:textId="77777777" w:rsidR="006E7367" w:rsidRPr="008A4D91" w:rsidRDefault="006E7367" w:rsidP="006E73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8A4D91">
        <w:rPr>
          <w:rFonts w:ascii="Arial Narrow" w:hAnsi="Arial Narrow"/>
          <w:sz w:val="18"/>
          <w:szCs w:val="20"/>
        </w:rPr>
        <w:t xml:space="preserve">Egz. 1 – a/a kancelaria  </w:t>
      </w:r>
    </w:p>
    <w:p w14:paraId="36CBD095" w14:textId="77777777" w:rsidR="006E7367" w:rsidRPr="008A4D91" w:rsidRDefault="006E7367" w:rsidP="006E73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22"/>
        </w:rPr>
      </w:pPr>
      <w:r w:rsidRPr="008A4D91">
        <w:rPr>
          <w:rFonts w:ascii="Arial Narrow" w:hAnsi="Arial Narrow"/>
          <w:b/>
          <w:bCs/>
          <w:sz w:val="18"/>
          <w:szCs w:val="20"/>
        </w:rPr>
        <w:t xml:space="preserve">Egz. 2 – uczestnicy postępowania str. </w:t>
      </w:r>
      <w:proofErr w:type="spellStart"/>
      <w:r w:rsidRPr="008A4D91">
        <w:rPr>
          <w:rFonts w:ascii="Arial Narrow" w:hAnsi="Arial Narrow"/>
          <w:b/>
          <w:bCs/>
          <w:sz w:val="18"/>
          <w:szCs w:val="20"/>
        </w:rPr>
        <w:t>int</w:t>
      </w:r>
      <w:proofErr w:type="spellEnd"/>
      <w:r w:rsidRPr="008A4D91">
        <w:rPr>
          <w:rFonts w:ascii="Arial Narrow" w:hAnsi="Arial Narrow"/>
          <w:b/>
          <w:bCs/>
          <w:sz w:val="18"/>
          <w:szCs w:val="20"/>
        </w:rPr>
        <w:t xml:space="preserve">. 10wsk.mil.pl i e-propublico.pl; </w:t>
      </w:r>
      <w:proofErr w:type="spellStart"/>
      <w:r w:rsidRPr="008A4D91">
        <w:rPr>
          <w:rFonts w:ascii="Arial Narrow" w:hAnsi="Arial Narrow"/>
          <w:b/>
          <w:bCs/>
          <w:sz w:val="18"/>
          <w:szCs w:val="18"/>
        </w:rPr>
        <w:t>SZPubl</w:t>
      </w:r>
      <w:proofErr w:type="spellEnd"/>
      <w:r w:rsidRPr="008A4D91">
        <w:rPr>
          <w:rFonts w:ascii="Arial Narrow" w:hAnsi="Arial Narrow"/>
          <w:b/>
          <w:bCs/>
          <w:sz w:val="18"/>
          <w:szCs w:val="18"/>
        </w:rPr>
        <w:t>. T2612 B5</w:t>
      </w:r>
    </w:p>
    <w:p w14:paraId="440DC469" w14:textId="77777777" w:rsidR="006E7367" w:rsidRPr="000605ED" w:rsidRDefault="006E7367" w:rsidP="006E7367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7" w:history="1">
        <w:r w:rsidRPr="003A46B3">
          <w:rPr>
            <w:rStyle w:val="Hipercze"/>
            <w:rFonts w:ascii="Arial Narrow" w:hAnsi="Arial Narrow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5F34D9A4" w14:textId="5EEF0594" w:rsidR="006E7367" w:rsidRPr="000605ED" w:rsidRDefault="006E7367" w:rsidP="006E7367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28.05.2024 r.</w:t>
      </w:r>
    </w:p>
    <w:p w14:paraId="6B550028" w14:textId="77777777" w:rsidR="006E7367" w:rsidRPr="00DA35F2" w:rsidRDefault="006E7367" w:rsidP="00C512EB">
      <w:pPr>
        <w:pStyle w:val="Tekstpodstawowy"/>
        <w:spacing w:after="60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bookmarkEnd w:id="0"/>
    <w:sectPr w:rsidR="006E7367" w:rsidRPr="00DA35F2" w:rsidSect="00DA35F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51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1FBA2F" w14:textId="77777777" w:rsidR="00081460" w:rsidRDefault="00081460">
      <w:r>
        <w:separator/>
      </w:r>
    </w:p>
  </w:endnote>
  <w:endnote w:type="continuationSeparator" w:id="0">
    <w:p w14:paraId="7E4E6BCD" w14:textId="77777777" w:rsidR="00081460" w:rsidRDefault="000814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1A524D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D415C2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244E5C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8DEEF71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7FF7F4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857FF7D" w14:textId="77777777" w:rsidR="003F0CBE" w:rsidRDefault="003F0CBE">
    <w:pPr>
      <w:pStyle w:val="Stopka"/>
      <w:tabs>
        <w:tab w:val="clear" w:pos="4536"/>
      </w:tabs>
      <w:jc w:val="center"/>
    </w:pPr>
  </w:p>
  <w:p w14:paraId="12F152ED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080FDD" w14:textId="77777777" w:rsidR="00081460" w:rsidRDefault="00081460">
      <w:r>
        <w:separator/>
      </w:r>
    </w:p>
  </w:footnote>
  <w:footnote w:type="continuationSeparator" w:id="0">
    <w:p w14:paraId="0D9969C1" w14:textId="77777777" w:rsidR="00081460" w:rsidRDefault="000814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9388E8" w14:textId="77777777" w:rsidR="00D64E4B" w:rsidRDefault="00D64E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7F11D9" w14:textId="77777777" w:rsidR="00D64E4B" w:rsidRDefault="00D64E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E189E1" w14:textId="77777777" w:rsidR="00D64E4B" w:rsidRDefault="00D64E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69646515">
    <w:abstractNumId w:val="5"/>
  </w:num>
  <w:num w:numId="2" w16cid:durableId="982582158">
    <w:abstractNumId w:val="10"/>
  </w:num>
  <w:num w:numId="3" w16cid:durableId="267154730">
    <w:abstractNumId w:val="4"/>
  </w:num>
  <w:num w:numId="4" w16cid:durableId="317810049">
    <w:abstractNumId w:val="9"/>
  </w:num>
  <w:num w:numId="5" w16cid:durableId="1308433738">
    <w:abstractNumId w:val="1"/>
  </w:num>
  <w:num w:numId="6" w16cid:durableId="1354529241">
    <w:abstractNumId w:val="2"/>
  </w:num>
  <w:num w:numId="7" w16cid:durableId="1415859173">
    <w:abstractNumId w:val="8"/>
  </w:num>
  <w:num w:numId="8" w16cid:durableId="1577325251">
    <w:abstractNumId w:val="6"/>
  </w:num>
  <w:num w:numId="9" w16cid:durableId="1716540446">
    <w:abstractNumId w:val="3"/>
  </w:num>
  <w:num w:numId="10" w16cid:durableId="935018173">
    <w:abstractNumId w:val="0"/>
  </w:num>
  <w:num w:numId="11" w16cid:durableId="18325178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1460"/>
    <w:rsid w:val="00020DF5"/>
    <w:rsid w:val="000345C2"/>
    <w:rsid w:val="00047A30"/>
    <w:rsid w:val="00081460"/>
    <w:rsid w:val="001B1480"/>
    <w:rsid w:val="001D5408"/>
    <w:rsid w:val="001E705F"/>
    <w:rsid w:val="00210DCB"/>
    <w:rsid w:val="002174AA"/>
    <w:rsid w:val="00285360"/>
    <w:rsid w:val="002D47D4"/>
    <w:rsid w:val="003261E7"/>
    <w:rsid w:val="00372CE9"/>
    <w:rsid w:val="003F0CBE"/>
    <w:rsid w:val="00420F05"/>
    <w:rsid w:val="00467255"/>
    <w:rsid w:val="00471F3F"/>
    <w:rsid w:val="005031BD"/>
    <w:rsid w:val="005644C6"/>
    <w:rsid w:val="00607E00"/>
    <w:rsid w:val="00637BB3"/>
    <w:rsid w:val="006E6C0F"/>
    <w:rsid w:val="006E706C"/>
    <w:rsid w:val="006E7367"/>
    <w:rsid w:val="0079556E"/>
    <w:rsid w:val="007A2D48"/>
    <w:rsid w:val="007E2D05"/>
    <w:rsid w:val="007F118B"/>
    <w:rsid w:val="008A4D91"/>
    <w:rsid w:val="008C7BA4"/>
    <w:rsid w:val="009553F8"/>
    <w:rsid w:val="009900E7"/>
    <w:rsid w:val="00A34E9B"/>
    <w:rsid w:val="00A43057"/>
    <w:rsid w:val="00A86662"/>
    <w:rsid w:val="00AF6582"/>
    <w:rsid w:val="00AF7988"/>
    <w:rsid w:val="00B1578C"/>
    <w:rsid w:val="00BA77A9"/>
    <w:rsid w:val="00BF7AFB"/>
    <w:rsid w:val="00C407CA"/>
    <w:rsid w:val="00C512EB"/>
    <w:rsid w:val="00CC422D"/>
    <w:rsid w:val="00CE1C5B"/>
    <w:rsid w:val="00CE52C3"/>
    <w:rsid w:val="00D37862"/>
    <w:rsid w:val="00D64E4B"/>
    <w:rsid w:val="00D65860"/>
    <w:rsid w:val="00DA2A7E"/>
    <w:rsid w:val="00DA35F2"/>
    <w:rsid w:val="00E048BD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B112F3"/>
  <w15:chartTrackingRefBased/>
  <w15:docId w15:val="{52BA273C-E1B4-4DD9-BBF3-0B9825FEC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6E736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6E7367"/>
    <w:rPr>
      <w:b/>
      <w:bCs/>
    </w:rPr>
  </w:style>
  <w:style w:type="character" w:styleId="Hipercze">
    <w:name w:val="Hyperlink"/>
    <w:uiPriority w:val="99"/>
    <w:unhideWhenUsed/>
    <w:rsid w:val="006E736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paulina.kuchar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315</Words>
  <Characters>2174</Characters>
  <Application>Microsoft Office Word</Application>
  <DocSecurity>0</DocSecurity>
  <Lines>18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2024-05-28T12:09:00Z</cp:lastPrinted>
  <dcterms:created xsi:type="dcterms:W3CDTF">2024-05-28T12:09:00Z</dcterms:created>
  <dcterms:modified xsi:type="dcterms:W3CDTF">2024-05-28T12:09:00Z</dcterms:modified>
</cp:coreProperties>
</file>