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367FAF" w:rsidP="00607388">
      <w:pPr>
        <w:rPr>
          <w:rFonts w:ascii="Arial" w:hAnsi="Arial" w:cs="Arial"/>
          <w:b/>
          <w:bCs/>
          <w:sz w:val="24"/>
          <w:szCs w:val="24"/>
        </w:rPr>
      </w:pPr>
      <w:r w:rsidRPr="00367FA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367FAF" w:rsidP="00607388">
      <w:pPr>
        <w:rPr>
          <w:rFonts w:ascii="Arial" w:hAnsi="Arial" w:cs="Arial"/>
          <w:sz w:val="24"/>
          <w:szCs w:val="24"/>
        </w:rPr>
      </w:pPr>
      <w:r w:rsidRPr="00367FAF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67FAF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367FAF" w:rsidP="00607388">
      <w:pPr>
        <w:rPr>
          <w:rFonts w:ascii="Arial" w:hAnsi="Arial" w:cs="Arial"/>
          <w:sz w:val="24"/>
          <w:szCs w:val="24"/>
        </w:rPr>
      </w:pPr>
      <w:r w:rsidRPr="00367FAF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67FAF">
        <w:rPr>
          <w:rFonts w:ascii="Arial" w:hAnsi="Arial" w:cs="Arial"/>
          <w:sz w:val="24"/>
          <w:szCs w:val="24"/>
        </w:rPr>
        <w:t>KRAKÓW</w:t>
      </w:r>
    </w:p>
    <w:p w:rsidR="00101041" w:rsidRDefault="00101041" w:rsidP="00607388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</w:p>
    <w:p w:rsidR="00101041" w:rsidRPr="00AD45A9" w:rsidRDefault="00101041" w:rsidP="00607388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C3104B">
        <w:rPr>
          <w:rFonts w:ascii="Arial" w:hAnsi="Arial" w:cs="Arial"/>
          <w:sz w:val="24"/>
          <w:szCs w:val="24"/>
        </w:rPr>
        <w:t>324</w:t>
      </w:r>
      <w:r>
        <w:rPr>
          <w:rFonts w:ascii="Arial" w:hAnsi="Arial" w:cs="Arial"/>
          <w:sz w:val="24"/>
          <w:szCs w:val="24"/>
        </w:rPr>
        <w:t xml:space="preserve"> /2024                                                        </w:t>
      </w:r>
      <w:r w:rsidRPr="00367FAF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367FAF">
        <w:rPr>
          <w:rFonts w:ascii="Arial" w:hAnsi="Arial" w:cs="Arial"/>
          <w:sz w:val="24"/>
          <w:szCs w:val="24"/>
        </w:rPr>
        <w:t>2024-0</w:t>
      </w:r>
      <w:r w:rsidR="003D6276">
        <w:rPr>
          <w:rFonts w:ascii="Arial" w:hAnsi="Arial" w:cs="Arial"/>
          <w:sz w:val="24"/>
          <w:szCs w:val="24"/>
        </w:rPr>
        <w:t>6</w:t>
      </w:r>
      <w:r w:rsidRPr="00367FAF">
        <w:rPr>
          <w:rFonts w:ascii="Arial" w:hAnsi="Arial" w:cs="Arial"/>
          <w:sz w:val="24"/>
          <w:szCs w:val="24"/>
        </w:rPr>
        <w:t>-</w:t>
      </w:r>
      <w:r w:rsidR="003D6276">
        <w:rPr>
          <w:rFonts w:ascii="Arial" w:hAnsi="Arial" w:cs="Arial"/>
          <w:sz w:val="24"/>
          <w:szCs w:val="24"/>
        </w:rPr>
        <w:t>03</w:t>
      </w:r>
    </w:p>
    <w:p w:rsidR="00101041" w:rsidRDefault="00101041" w:rsidP="00607388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</w:p>
    <w:p w:rsidR="004E4B64" w:rsidRPr="004E4B64" w:rsidRDefault="004E4B64" w:rsidP="00607388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60738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67FAF" w:rsidP="0060738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7FAF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7FAF" w:rsidRPr="004E4B64" w:rsidTr="00F5524C">
        <w:tc>
          <w:tcPr>
            <w:tcW w:w="2269" w:type="dxa"/>
            <w:shd w:val="clear" w:color="auto" w:fill="auto"/>
          </w:tcPr>
          <w:p w:rsidR="00367FAF" w:rsidRPr="004E4B64" w:rsidRDefault="00367FAF" w:rsidP="0060738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7FAF" w:rsidRPr="004E4B64" w:rsidRDefault="00367FAF" w:rsidP="0060738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7FAF">
              <w:rPr>
                <w:rFonts w:ascii="Arial" w:hAnsi="Arial" w:cs="Arial"/>
                <w:bCs/>
                <w:sz w:val="24"/>
                <w:szCs w:val="24"/>
              </w:rPr>
              <w:t>KA-2/042/2024</w:t>
            </w:r>
          </w:p>
        </w:tc>
      </w:tr>
    </w:tbl>
    <w:p w:rsidR="004E4B64" w:rsidRPr="00AD45A9" w:rsidRDefault="004E4B64" w:rsidP="00607388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6073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607388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67FAF" w:rsidRPr="00367FA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67FAF" w:rsidRPr="00367FAF">
        <w:rPr>
          <w:rFonts w:ascii="Arial" w:hAnsi="Arial" w:cs="Arial"/>
          <w:sz w:val="24"/>
          <w:szCs w:val="24"/>
        </w:rPr>
        <w:t>(</w:t>
      </w:r>
      <w:proofErr w:type="spellStart"/>
      <w:r w:rsidR="00367FAF" w:rsidRPr="00367FAF">
        <w:rPr>
          <w:rFonts w:ascii="Arial" w:hAnsi="Arial" w:cs="Arial"/>
          <w:sz w:val="24"/>
          <w:szCs w:val="24"/>
        </w:rPr>
        <w:t>t.j</w:t>
      </w:r>
      <w:proofErr w:type="spellEnd"/>
      <w:r w:rsidR="00367FAF" w:rsidRPr="00367FAF">
        <w:rPr>
          <w:rFonts w:ascii="Arial" w:hAnsi="Arial" w:cs="Arial"/>
          <w:sz w:val="24"/>
          <w:szCs w:val="24"/>
        </w:rPr>
        <w:t>. Dz. U. z 2023r. poz. 1605</w:t>
      </w:r>
      <w:r w:rsidR="00853FE5">
        <w:rPr>
          <w:rFonts w:ascii="Arial" w:hAnsi="Arial" w:cs="Arial"/>
          <w:sz w:val="24"/>
          <w:szCs w:val="24"/>
        </w:rPr>
        <w:t xml:space="preserve"> ze zm.</w:t>
      </w:r>
      <w:r w:rsidR="00367FAF" w:rsidRPr="00367FAF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</w:t>
      </w:r>
      <w:r w:rsidR="00853FE5">
        <w:rPr>
          <w:rFonts w:ascii="Arial" w:hAnsi="Arial" w:cs="Arial"/>
          <w:sz w:val="24"/>
          <w:szCs w:val="24"/>
        </w:rPr>
        <w:t xml:space="preserve">z dnia 27.05.2024 r. </w:t>
      </w:r>
      <w:r w:rsidR="00BE7BFD" w:rsidRPr="00E935D6">
        <w:rPr>
          <w:rFonts w:ascii="Arial" w:hAnsi="Arial" w:cs="Arial"/>
          <w:sz w:val="24"/>
          <w:szCs w:val="24"/>
        </w:rPr>
        <w:t>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7FAF" w:rsidRPr="00E935D6" w:rsidTr="00F5524C">
        <w:tc>
          <w:tcPr>
            <w:tcW w:w="9356" w:type="dxa"/>
            <w:shd w:val="clear" w:color="auto" w:fill="auto"/>
          </w:tcPr>
          <w:p w:rsidR="00367FAF" w:rsidRPr="004E4B64" w:rsidRDefault="00367FAF" w:rsidP="00607388">
            <w:pPr>
              <w:spacing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853FE5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367FAF" w:rsidRPr="00367FAF" w:rsidRDefault="00367FAF" w:rsidP="0060738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FAF">
              <w:rPr>
                <w:rFonts w:ascii="Arial" w:hAnsi="Arial" w:cs="Arial"/>
                <w:sz w:val="24"/>
                <w:szCs w:val="24"/>
              </w:rPr>
              <w:t>1. Czy Zamawiający zakłada montaż pod dozownikami na mydło podkładek chroniących przed kapaniem mydła na ziemię?</w:t>
            </w:r>
          </w:p>
          <w:p w:rsidR="00367FAF" w:rsidRPr="00367FAF" w:rsidRDefault="00367FAF" w:rsidP="0060738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FAF">
              <w:rPr>
                <w:rFonts w:ascii="Arial" w:hAnsi="Arial" w:cs="Arial"/>
                <w:sz w:val="24"/>
                <w:szCs w:val="24"/>
              </w:rPr>
              <w:t>2. Czy wymiary obok miski ustępowej na piętrach (rysunek w załączniku) umożliwiają osobie na wózku swobodne przemieszczenie się na z wózka na miskę ustępową?</w:t>
            </w:r>
          </w:p>
          <w:p w:rsidR="00367FAF" w:rsidRPr="00367FAF" w:rsidRDefault="00367FAF" w:rsidP="0060738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FAF">
              <w:rPr>
                <w:rFonts w:ascii="Arial" w:hAnsi="Arial" w:cs="Arial"/>
                <w:sz w:val="24"/>
                <w:szCs w:val="24"/>
              </w:rPr>
              <w:t>3. Czy lokalizacja koszy przy misce ustępowej nie powoduje kolizji z podjeżdżającym tyłem wózkiem?</w:t>
            </w:r>
          </w:p>
          <w:p w:rsidR="00367FAF" w:rsidRPr="00367FAF" w:rsidRDefault="00367FAF" w:rsidP="0060738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FAF">
              <w:rPr>
                <w:rFonts w:ascii="Arial" w:hAnsi="Arial" w:cs="Arial"/>
                <w:sz w:val="24"/>
                <w:szCs w:val="24"/>
              </w:rPr>
              <w:t xml:space="preserve">4. Czy drzwi do toalet otwierają się samoczynnie czy ręcznie? </w:t>
            </w:r>
          </w:p>
          <w:p w:rsidR="00367FAF" w:rsidRPr="00367FAF" w:rsidRDefault="00367FAF" w:rsidP="0060738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FAF">
              <w:rPr>
                <w:rFonts w:ascii="Arial" w:hAnsi="Arial" w:cs="Arial"/>
                <w:sz w:val="24"/>
                <w:szCs w:val="24"/>
              </w:rPr>
              <w:t>5. Czy przestrzeń manewrowa przed drzwiami do sanitariatu nachodzi na pochylnie/rampę?</w:t>
            </w:r>
          </w:p>
          <w:p w:rsidR="00367FAF" w:rsidRPr="004E4B64" w:rsidRDefault="00367FAF" w:rsidP="0060738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FAF">
              <w:rPr>
                <w:rFonts w:ascii="Arial" w:hAnsi="Arial" w:cs="Arial"/>
                <w:sz w:val="24"/>
                <w:szCs w:val="24"/>
              </w:rPr>
              <w:t>6. Czy Zamawiający może udostępnić zdjęcia pomieszczeń.</w:t>
            </w:r>
          </w:p>
          <w:p w:rsidR="00D607DA" w:rsidRDefault="00D607DA" w:rsidP="0060738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67FAF" w:rsidRPr="00477C4B" w:rsidRDefault="00367FAF" w:rsidP="0060738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477C4B">
              <w:rPr>
                <w:rFonts w:ascii="Arial" w:hAnsi="Arial" w:cs="Arial"/>
                <w:b/>
                <w:bCs/>
                <w:sz w:val="24"/>
                <w:szCs w:val="24"/>
              </w:rPr>
              <w:t>tanowisko (wyjaśnienie) Zamawiającego:</w:t>
            </w:r>
          </w:p>
          <w:p w:rsidR="00367FAF" w:rsidRPr="00367FAF" w:rsidRDefault="00D607DA" w:rsidP="00607388">
            <w:pPr>
              <w:spacing w:after="60"/>
              <w:ind w:left="597" w:right="-72" w:hanging="597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77C4B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83722C" w:rsidRPr="00477C4B">
              <w:rPr>
                <w:rFonts w:ascii="Arial" w:hAnsi="Arial" w:cs="Arial"/>
                <w:sz w:val="24"/>
                <w:szCs w:val="24"/>
              </w:rPr>
              <w:t>Ad.1</w:t>
            </w:r>
            <w:r w:rsidR="00477C4B" w:rsidRPr="00477C4B">
              <w:rPr>
                <w:lang w:eastAsia="en-US"/>
              </w:rPr>
              <w:t xml:space="preserve"> </w:t>
            </w:r>
            <w:r w:rsidR="00477C4B" w:rsidRPr="00477C4B">
              <w:rPr>
                <w:rFonts w:ascii="Arial" w:hAnsi="Arial" w:cs="Arial"/>
                <w:sz w:val="24"/>
                <w:szCs w:val="24"/>
                <w:lang w:eastAsia="en-US"/>
              </w:rPr>
              <w:t>Zamawiający nie przewiduje montażu pod dozownikami na mydło podkładek chroniących przed kapaniem.</w:t>
            </w:r>
          </w:p>
        </w:tc>
      </w:tr>
    </w:tbl>
    <w:p w:rsidR="0083722C" w:rsidRPr="0083722C" w:rsidRDefault="0083722C" w:rsidP="00607388">
      <w:pPr>
        <w:pStyle w:val="xelementtoproof"/>
        <w:shd w:val="clear" w:color="auto" w:fill="FFFFFF"/>
        <w:ind w:left="284" w:hanging="142"/>
        <w:rPr>
          <w:rFonts w:ascii="Arial" w:hAnsi="Arial" w:cs="Arial"/>
        </w:rPr>
      </w:pPr>
      <w:r w:rsidRPr="0083722C">
        <w:rPr>
          <w:rFonts w:ascii="Arial" w:hAnsi="Arial" w:cs="Arial"/>
          <w:sz w:val="24"/>
          <w:szCs w:val="24"/>
        </w:rPr>
        <w:t>Ad.2 Tak.</w:t>
      </w:r>
    </w:p>
    <w:p w:rsidR="0083722C" w:rsidRPr="0083722C" w:rsidRDefault="0083722C" w:rsidP="00607388">
      <w:pPr>
        <w:pStyle w:val="xelementtoproof"/>
        <w:shd w:val="clear" w:color="auto" w:fill="FFFFFF"/>
        <w:ind w:left="284" w:hanging="142"/>
        <w:rPr>
          <w:rFonts w:ascii="Arial" w:hAnsi="Arial" w:cs="Arial"/>
        </w:rPr>
      </w:pPr>
      <w:r w:rsidRPr="0083722C">
        <w:rPr>
          <w:rFonts w:ascii="Arial" w:hAnsi="Arial" w:cs="Arial"/>
          <w:sz w:val="24"/>
          <w:szCs w:val="24"/>
        </w:rPr>
        <w:t>Ad.3  Kosz nie jest elementem na stałe przytwierdzonym do podłogi.</w:t>
      </w:r>
    </w:p>
    <w:p w:rsidR="0083722C" w:rsidRPr="0083722C" w:rsidRDefault="0083722C" w:rsidP="00607388">
      <w:pPr>
        <w:ind w:left="284" w:hanging="142"/>
        <w:rPr>
          <w:rFonts w:ascii="Arial" w:hAnsi="Arial" w:cs="Arial"/>
          <w:sz w:val="24"/>
          <w:szCs w:val="24"/>
        </w:rPr>
      </w:pPr>
      <w:r w:rsidRPr="0083722C">
        <w:rPr>
          <w:rFonts w:ascii="Arial" w:hAnsi="Arial" w:cs="Arial"/>
          <w:sz w:val="24"/>
          <w:szCs w:val="24"/>
        </w:rPr>
        <w:t xml:space="preserve">Ad.4 </w:t>
      </w:r>
      <w:r w:rsidRPr="0083722C">
        <w:rPr>
          <w:rFonts w:ascii="Arial" w:hAnsi="Arial" w:cs="Arial"/>
          <w:bCs/>
          <w:sz w:val="24"/>
          <w:szCs w:val="24"/>
        </w:rPr>
        <w:t>Drzwi do toalet dla niepełnosprawnych otwierają się automatycznie.</w:t>
      </w:r>
    </w:p>
    <w:p w:rsidR="00D607DA" w:rsidRDefault="0083722C" w:rsidP="00607388">
      <w:pPr>
        <w:pStyle w:val="xelementtoproof"/>
        <w:shd w:val="clear" w:color="auto" w:fill="FFFFFF"/>
        <w:ind w:left="284" w:hanging="142"/>
        <w:rPr>
          <w:rFonts w:ascii="Arial" w:hAnsi="Arial" w:cs="Arial"/>
          <w:sz w:val="24"/>
          <w:szCs w:val="24"/>
        </w:rPr>
      </w:pPr>
      <w:r w:rsidRPr="0083722C">
        <w:rPr>
          <w:rFonts w:ascii="Arial" w:hAnsi="Arial" w:cs="Arial"/>
          <w:sz w:val="24"/>
          <w:szCs w:val="24"/>
        </w:rPr>
        <w:t xml:space="preserve">Ad.5  Drzwi do sanitariatu przy rampie powinny otwierać się w drugą stronę (lewe). </w:t>
      </w:r>
      <w:r w:rsidR="00D607DA">
        <w:rPr>
          <w:rFonts w:ascii="Arial" w:hAnsi="Arial" w:cs="Arial"/>
          <w:sz w:val="24"/>
          <w:szCs w:val="24"/>
        </w:rPr>
        <w:t xml:space="preserve">   </w:t>
      </w:r>
    </w:p>
    <w:p w:rsidR="0083722C" w:rsidRPr="0083722C" w:rsidRDefault="00D607DA" w:rsidP="00607388">
      <w:pPr>
        <w:pStyle w:val="xelementtoproof"/>
        <w:shd w:val="clear" w:color="auto" w:fill="FFFFFF"/>
        <w:ind w:left="284" w:hanging="142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83722C" w:rsidRPr="0083722C">
        <w:rPr>
          <w:rFonts w:ascii="Arial" w:hAnsi="Arial" w:cs="Arial"/>
          <w:sz w:val="24"/>
          <w:szCs w:val="24"/>
        </w:rPr>
        <w:t>W projekcie budowlanym i technicznym są zaznaczone prawidłowo.</w:t>
      </w:r>
    </w:p>
    <w:p w:rsidR="0083722C" w:rsidRPr="0083722C" w:rsidRDefault="0083722C" w:rsidP="00607388">
      <w:pPr>
        <w:pStyle w:val="xelementtoproof"/>
        <w:ind w:left="426" w:hanging="284"/>
        <w:rPr>
          <w:rFonts w:ascii="Arial" w:hAnsi="Arial" w:cs="Arial"/>
        </w:rPr>
      </w:pPr>
      <w:r w:rsidRPr="00477C4B">
        <w:rPr>
          <w:rFonts w:ascii="Arial" w:hAnsi="Arial" w:cs="Arial"/>
          <w:sz w:val="24"/>
          <w:szCs w:val="24"/>
        </w:rPr>
        <w:t xml:space="preserve">Ad.6 </w:t>
      </w:r>
      <w:r w:rsidR="00477C4B">
        <w:rPr>
          <w:rFonts w:ascii="Arial" w:hAnsi="Arial" w:cs="Arial"/>
          <w:sz w:val="24"/>
          <w:szCs w:val="24"/>
        </w:rPr>
        <w:t xml:space="preserve"> Zamawiający nie  zamieszcza zdjęć pomieszczeń, dokumentacja techniczna na podstawie której należy wycenić ofertę znajduje się załączniku nr 1 do SWZ.</w:t>
      </w:r>
    </w:p>
    <w:p w:rsidR="00BE7BFD" w:rsidRPr="00E935D6" w:rsidRDefault="00BE7BFD" w:rsidP="00607388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010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ABD" w:rsidRDefault="00625ABD">
      <w:r>
        <w:separator/>
      </w:r>
    </w:p>
  </w:endnote>
  <w:endnote w:type="continuationSeparator" w:id="0">
    <w:p w:rsidR="00625ABD" w:rsidRDefault="0062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ABD" w:rsidRDefault="00625ABD">
      <w:r>
        <w:separator/>
      </w:r>
    </w:p>
  </w:footnote>
  <w:footnote w:type="continuationSeparator" w:id="0">
    <w:p w:rsidR="00625ABD" w:rsidRDefault="0062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FAF" w:rsidRDefault="00367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FAF" w:rsidRDefault="00367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FAF" w:rsidRDefault="00367F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ABD"/>
    <w:rsid w:val="00031374"/>
    <w:rsid w:val="000A1097"/>
    <w:rsid w:val="000E2A8F"/>
    <w:rsid w:val="00101041"/>
    <w:rsid w:val="0012774F"/>
    <w:rsid w:val="00144B7A"/>
    <w:rsid w:val="00180C6E"/>
    <w:rsid w:val="001D4766"/>
    <w:rsid w:val="00287F54"/>
    <w:rsid w:val="0029606A"/>
    <w:rsid w:val="00367FAF"/>
    <w:rsid w:val="003D6276"/>
    <w:rsid w:val="00477C4B"/>
    <w:rsid w:val="004848F3"/>
    <w:rsid w:val="004A75F2"/>
    <w:rsid w:val="004E25E7"/>
    <w:rsid w:val="004E4B64"/>
    <w:rsid w:val="005144A9"/>
    <w:rsid w:val="00520165"/>
    <w:rsid w:val="005B1B08"/>
    <w:rsid w:val="00607388"/>
    <w:rsid w:val="00625ABD"/>
    <w:rsid w:val="00632C3C"/>
    <w:rsid w:val="00662BDB"/>
    <w:rsid w:val="006A5DF1"/>
    <w:rsid w:val="006B7198"/>
    <w:rsid w:val="006D4AB3"/>
    <w:rsid w:val="006F3B81"/>
    <w:rsid w:val="007D7198"/>
    <w:rsid w:val="0083722C"/>
    <w:rsid w:val="00843A88"/>
    <w:rsid w:val="00853FE5"/>
    <w:rsid w:val="00864A4B"/>
    <w:rsid w:val="00870F9F"/>
    <w:rsid w:val="008804B6"/>
    <w:rsid w:val="00897AB0"/>
    <w:rsid w:val="008A3553"/>
    <w:rsid w:val="00930A88"/>
    <w:rsid w:val="00A905AC"/>
    <w:rsid w:val="00BA6584"/>
    <w:rsid w:val="00BE7BFD"/>
    <w:rsid w:val="00C3104B"/>
    <w:rsid w:val="00C370F2"/>
    <w:rsid w:val="00C44EEC"/>
    <w:rsid w:val="00C46732"/>
    <w:rsid w:val="00C7468F"/>
    <w:rsid w:val="00D22FFA"/>
    <w:rsid w:val="00D607D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03E904"/>
  <w15:chartTrackingRefBased/>
  <w15:docId w15:val="{B77FA9BD-9F98-40CF-B2F3-BB7DA36D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xelementtoproof">
    <w:name w:val="x_elementtoproof"/>
    <w:basedOn w:val="Normalny"/>
    <w:rsid w:val="0083722C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0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266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15</cp:revision>
  <cp:lastPrinted>2024-06-03T12:41:00Z</cp:lastPrinted>
  <dcterms:created xsi:type="dcterms:W3CDTF">2024-05-27T08:20:00Z</dcterms:created>
  <dcterms:modified xsi:type="dcterms:W3CDTF">2024-06-03T12:46:00Z</dcterms:modified>
</cp:coreProperties>
</file>