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5C4139"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2024/BZP 00352530/01</w:t>
      </w:r>
    </w:p>
    <w:p w14:paraId="07D09296" w14:textId="583A9691" w:rsidR="00E84499" w:rsidRPr="00E84499" w:rsidRDefault="00E84499" w:rsidP="00E84499">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E84499">
        <w:rPr>
          <w:rFonts w:ascii="Arial Narrow" w:eastAsia="Times New Roman" w:hAnsi="Arial Narrow" w:cs="Times New Roman"/>
          <w:kern w:val="36"/>
          <w:lang w:eastAsia="pl-PL"/>
          <w14:ligatures w14:val="none"/>
        </w:rPr>
        <w:br/>
        <w:t>Dostawy</w:t>
      </w:r>
      <w:r w:rsidRPr="00E84499">
        <w:rPr>
          <w:rFonts w:ascii="Arial Narrow" w:eastAsia="Times New Roman" w:hAnsi="Arial Narrow" w:cs="Times New Roman"/>
          <w:kern w:val="36"/>
          <w:lang w:eastAsia="pl-PL"/>
          <w14:ligatures w14:val="none"/>
        </w:rPr>
        <w:br/>
      </w:r>
      <w:proofErr w:type="spellStart"/>
      <w:r w:rsidRPr="00E84499">
        <w:rPr>
          <w:rFonts w:ascii="Arial Narrow" w:eastAsia="Times New Roman" w:hAnsi="Arial Narrow" w:cs="Times New Roman"/>
          <w:kern w:val="36"/>
          <w:lang w:eastAsia="pl-PL"/>
          <w14:ligatures w14:val="none"/>
        </w:rPr>
        <w:t>Dostawy</w:t>
      </w:r>
      <w:proofErr w:type="spellEnd"/>
      <w:r w:rsidRPr="00E84499">
        <w:rPr>
          <w:rFonts w:ascii="Arial Narrow" w:eastAsia="Times New Roman" w:hAnsi="Arial Narrow" w:cs="Times New Roman"/>
          <w:kern w:val="36"/>
          <w:lang w:eastAsia="pl-PL"/>
          <w14:ligatures w14:val="none"/>
        </w:rPr>
        <w:t xml:space="preserve"> sukcesywne drobnego sprzętu i materiałów eksploatacyjnych oraz dostawa narzędzi chirurgicznych</w:t>
      </w:r>
    </w:p>
    <w:p w14:paraId="679435CB" w14:textId="77777777" w:rsidR="00E84499" w:rsidRPr="00E84499" w:rsidRDefault="00E84499" w:rsidP="00E8449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SEKCJA I - ZAMAWIAJĄCY</w:t>
      </w:r>
    </w:p>
    <w:p w14:paraId="3BE09A84"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1.1.) Rola zamawiającego</w:t>
      </w:r>
    </w:p>
    <w:p w14:paraId="329497C4"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Postępowanie prowadzone jest samodzielnie przez zamawiającego</w:t>
      </w:r>
    </w:p>
    <w:p w14:paraId="098EFD91"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1.2.) Nazwa zamawiającego: </w:t>
      </w:r>
      <w:r w:rsidRPr="00E84499">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4DA26277"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1.3.) Oddział zamawiającego: </w:t>
      </w:r>
      <w:r w:rsidRPr="00E84499">
        <w:rPr>
          <w:rFonts w:ascii="Arial Narrow" w:eastAsia="Times New Roman" w:hAnsi="Arial Narrow" w:cs="Times New Roman"/>
          <w:color w:val="000000"/>
          <w:kern w:val="0"/>
          <w:lang w:eastAsia="pl-PL"/>
          <w14:ligatures w14:val="none"/>
        </w:rPr>
        <w:t>Sekcja Zamówień Publicznych</w:t>
      </w:r>
    </w:p>
    <w:p w14:paraId="69A8514F"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1.4) Krajowy Numer Identyfikacyjny: </w:t>
      </w:r>
      <w:r w:rsidRPr="00E84499">
        <w:rPr>
          <w:rFonts w:ascii="Arial Narrow" w:eastAsia="Times New Roman" w:hAnsi="Arial Narrow" w:cs="Times New Roman"/>
          <w:color w:val="000000"/>
          <w:kern w:val="0"/>
          <w:lang w:eastAsia="pl-PL"/>
          <w14:ligatures w14:val="none"/>
        </w:rPr>
        <w:t>REGON 090538318</w:t>
      </w:r>
    </w:p>
    <w:p w14:paraId="79443AFB"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1.5) Adres zamawiającego</w:t>
      </w:r>
    </w:p>
    <w:p w14:paraId="4997B5FB"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1.5.1.) Ulica: </w:t>
      </w:r>
      <w:r w:rsidRPr="00E84499">
        <w:rPr>
          <w:rFonts w:ascii="Arial Narrow" w:eastAsia="Times New Roman" w:hAnsi="Arial Narrow" w:cs="Times New Roman"/>
          <w:color w:val="000000"/>
          <w:kern w:val="0"/>
          <w:lang w:eastAsia="pl-PL"/>
          <w14:ligatures w14:val="none"/>
        </w:rPr>
        <w:t>Powstańców Warszawy 5</w:t>
      </w:r>
    </w:p>
    <w:p w14:paraId="5C2D2F54"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1.5.2.) Miejscowość: </w:t>
      </w:r>
      <w:r w:rsidRPr="00E84499">
        <w:rPr>
          <w:rFonts w:ascii="Arial Narrow" w:eastAsia="Times New Roman" w:hAnsi="Arial Narrow" w:cs="Times New Roman"/>
          <w:color w:val="000000"/>
          <w:kern w:val="0"/>
          <w:lang w:eastAsia="pl-PL"/>
          <w14:ligatures w14:val="none"/>
        </w:rPr>
        <w:t>Bydgoszcz</w:t>
      </w:r>
    </w:p>
    <w:p w14:paraId="4C7D9EDA"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1.5.3.) Kod pocztowy: </w:t>
      </w:r>
      <w:r w:rsidRPr="00E84499">
        <w:rPr>
          <w:rFonts w:ascii="Arial Narrow" w:eastAsia="Times New Roman" w:hAnsi="Arial Narrow" w:cs="Times New Roman"/>
          <w:color w:val="000000"/>
          <w:kern w:val="0"/>
          <w:lang w:eastAsia="pl-PL"/>
          <w14:ligatures w14:val="none"/>
        </w:rPr>
        <w:t>85-681</w:t>
      </w:r>
    </w:p>
    <w:p w14:paraId="0A43FC45"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1.5.4.) Województwo: </w:t>
      </w:r>
      <w:r w:rsidRPr="00E84499">
        <w:rPr>
          <w:rFonts w:ascii="Arial Narrow" w:eastAsia="Times New Roman" w:hAnsi="Arial Narrow" w:cs="Times New Roman"/>
          <w:color w:val="000000"/>
          <w:kern w:val="0"/>
          <w:lang w:eastAsia="pl-PL"/>
          <w14:ligatures w14:val="none"/>
        </w:rPr>
        <w:t>kujawsko-pomorskie</w:t>
      </w:r>
    </w:p>
    <w:p w14:paraId="6D31AC3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1.5.5.) Kraj: </w:t>
      </w:r>
      <w:r w:rsidRPr="00E84499">
        <w:rPr>
          <w:rFonts w:ascii="Arial Narrow" w:eastAsia="Times New Roman" w:hAnsi="Arial Narrow" w:cs="Times New Roman"/>
          <w:color w:val="000000"/>
          <w:kern w:val="0"/>
          <w:lang w:eastAsia="pl-PL"/>
          <w14:ligatures w14:val="none"/>
        </w:rPr>
        <w:t>Polska</w:t>
      </w:r>
    </w:p>
    <w:p w14:paraId="25A7DECB"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1.5.6.) Lokalizacja NUTS 3: </w:t>
      </w:r>
      <w:r w:rsidRPr="00E84499">
        <w:rPr>
          <w:rFonts w:ascii="Arial Narrow" w:eastAsia="Times New Roman" w:hAnsi="Arial Narrow" w:cs="Times New Roman"/>
          <w:color w:val="000000"/>
          <w:kern w:val="0"/>
          <w:lang w:eastAsia="pl-PL"/>
          <w14:ligatures w14:val="none"/>
        </w:rPr>
        <w:t>PL613 - Bydgosko-toruński</w:t>
      </w:r>
    </w:p>
    <w:p w14:paraId="341AE97D"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1.5.7.) Numer telefonu: </w:t>
      </w:r>
      <w:r w:rsidRPr="00E84499">
        <w:rPr>
          <w:rFonts w:ascii="Arial Narrow" w:eastAsia="Times New Roman" w:hAnsi="Arial Narrow" w:cs="Times New Roman"/>
          <w:color w:val="000000"/>
          <w:kern w:val="0"/>
          <w:lang w:eastAsia="pl-PL"/>
          <w14:ligatures w14:val="none"/>
        </w:rPr>
        <w:t>261 417 001; 261 417 449</w:t>
      </w:r>
    </w:p>
    <w:p w14:paraId="077C2ECA"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1.5.9.) Adres poczty elektronicznej: </w:t>
      </w:r>
      <w:r w:rsidRPr="00E84499">
        <w:rPr>
          <w:rFonts w:ascii="Arial Narrow" w:eastAsia="Times New Roman" w:hAnsi="Arial Narrow" w:cs="Times New Roman"/>
          <w:color w:val="000000"/>
          <w:kern w:val="0"/>
          <w:lang w:eastAsia="pl-PL"/>
          <w14:ligatures w14:val="none"/>
        </w:rPr>
        <w:t>marta.sierek@10wsk.mil.pl</w:t>
      </w:r>
    </w:p>
    <w:p w14:paraId="421BAEB5"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1.5.10.) Adres strony internetowej zamawiającego: </w:t>
      </w:r>
      <w:r w:rsidRPr="00E84499">
        <w:rPr>
          <w:rFonts w:ascii="Arial Narrow" w:eastAsia="Times New Roman" w:hAnsi="Arial Narrow" w:cs="Times New Roman"/>
          <w:color w:val="000000"/>
          <w:kern w:val="0"/>
          <w:lang w:eastAsia="pl-PL"/>
          <w14:ligatures w14:val="none"/>
        </w:rPr>
        <w:t>www.10wsk.mil.pl</w:t>
      </w:r>
    </w:p>
    <w:p w14:paraId="3B0A3FDA"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1.6.) Rodzaj zamawiającego: </w:t>
      </w:r>
      <w:r w:rsidRPr="00E84499">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13406FD4"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1.7.) Przedmiot działalności zamawiającego: </w:t>
      </w:r>
      <w:r w:rsidRPr="00E84499">
        <w:rPr>
          <w:rFonts w:ascii="Arial Narrow" w:eastAsia="Times New Roman" w:hAnsi="Arial Narrow" w:cs="Times New Roman"/>
          <w:color w:val="000000"/>
          <w:kern w:val="0"/>
          <w:lang w:eastAsia="pl-PL"/>
          <w14:ligatures w14:val="none"/>
        </w:rPr>
        <w:t>Zdrowie</w:t>
      </w:r>
    </w:p>
    <w:p w14:paraId="2A0EE57E" w14:textId="77777777" w:rsidR="00E84499" w:rsidRPr="00E84499" w:rsidRDefault="00E84499" w:rsidP="00E8449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SEKCJA II – INFORMACJE PODSTAWOWE</w:t>
      </w:r>
    </w:p>
    <w:p w14:paraId="1886E59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2.1.) Ogłoszenie dotyczy:</w:t>
      </w:r>
    </w:p>
    <w:p w14:paraId="0A21E0DE"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Zamówienia publicznego</w:t>
      </w:r>
    </w:p>
    <w:p w14:paraId="50BC5B6C"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2.2.) Ogłoszenie dotyczy usług społecznych i innych szczególnych usług: </w:t>
      </w:r>
      <w:r w:rsidRPr="00E84499">
        <w:rPr>
          <w:rFonts w:ascii="Arial Narrow" w:eastAsia="Times New Roman" w:hAnsi="Arial Narrow" w:cs="Times New Roman"/>
          <w:color w:val="000000"/>
          <w:kern w:val="0"/>
          <w:lang w:eastAsia="pl-PL"/>
          <w14:ligatures w14:val="none"/>
        </w:rPr>
        <w:t>Nie</w:t>
      </w:r>
    </w:p>
    <w:p w14:paraId="650C0F9B"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2.3.) Nazwa zamówienia albo umowy ramowej:</w:t>
      </w:r>
    </w:p>
    <w:p w14:paraId="1ABF9131"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Dostawy sukcesywne drobnego sprzętu i materiałów eksploatacyjnych oraz dostawa narzędzi chirurgicznych</w:t>
      </w:r>
    </w:p>
    <w:p w14:paraId="4231BD26"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2.4.) Identyfikator postępowania: </w:t>
      </w:r>
      <w:r w:rsidRPr="00E84499">
        <w:rPr>
          <w:rFonts w:ascii="Arial Narrow" w:eastAsia="Times New Roman" w:hAnsi="Arial Narrow" w:cs="Times New Roman"/>
          <w:color w:val="000000"/>
          <w:kern w:val="0"/>
          <w:lang w:eastAsia="pl-PL"/>
          <w14:ligatures w14:val="none"/>
        </w:rPr>
        <w:t>ocds-148610-6d97c00c-231d-11ef-87ba-8eb060fd7bb8</w:t>
      </w:r>
    </w:p>
    <w:p w14:paraId="09322510"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2.5.) Numer ogłoszenia: </w:t>
      </w:r>
      <w:r w:rsidRPr="00E84499">
        <w:rPr>
          <w:rFonts w:ascii="Arial Narrow" w:eastAsia="Times New Roman" w:hAnsi="Arial Narrow" w:cs="Times New Roman"/>
          <w:color w:val="000000"/>
          <w:kern w:val="0"/>
          <w:lang w:eastAsia="pl-PL"/>
          <w14:ligatures w14:val="none"/>
        </w:rPr>
        <w:t>2024/BZP 00352530</w:t>
      </w:r>
    </w:p>
    <w:p w14:paraId="63C48A83"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2.6.) Wersja ogłoszenia: </w:t>
      </w:r>
      <w:r w:rsidRPr="00E84499">
        <w:rPr>
          <w:rFonts w:ascii="Arial Narrow" w:eastAsia="Times New Roman" w:hAnsi="Arial Narrow" w:cs="Times New Roman"/>
          <w:color w:val="000000"/>
          <w:kern w:val="0"/>
          <w:lang w:eastAsia="pl-PL"/>
          <w14:ligatures w14:val="none"/>
        </w:rPr>
        <w:t>01</w:t>
      </w:r>
    </w:p>
    <w:p w14:paraId="0602AA2C"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2.7.) Data ogłoszenia: </w:t>
      </w:r>
      <w:r w:rsidRPr="00E84499">
        <w:rPr>
          <w:rFonts w:ascii="Arial Narrow" w:eastAsia="Times New Roman" w:hAnsi="Arial Narrow" w:cs="Times New Roman"/>
          <w:color w:val="000000"/>
          <w:kern w:val="0"/>
          <w:lang w:eastAsia="pl-PL"/>
          <w14:ligatures w14:val="none"/>
        </w:rPr>
        <w:t>2024-06-05</w:t>
      </w:r>
    </w:p>
    <w:p w14:paraId="2F4700A6"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2.8.) Zamówienie albo umowa ramowa zostały ujęte w planie postępowań: </w:t>
      </w:r>
      <w:r w:rsidRPr="00E84499">
        <w:rPr>
          <w:rFonts w:ascii="Arial Narrow" w:eastAsia="Times New Roman" w:hAnsi="Arial Narrow" w:cs="Times New Roman"/>
          <w:color w:val="000000"/>
          <w:kern w:val="0"/>
          <w:lang w:eastAsia="pl-PL"/>
          <w14:ligatures w14:val="none"/>
        </w:rPr>
        <w:t>Nie</w:t>
      </w:r>
    </w:p>
    <w:p w14:paraId="51F0AFA7"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E84499">
        <w:rPr>
          <w:rFonts w:ascii="Arial Narrow" w:eastAsia="Times New Roman" w:hAnsi="Arial Narrow" w:cs="Times New Roman"/>
          <w:color w:val="000000"/>
          <w:kern w:val="0"/>
          <w:lang w:eastAsia="pl-PL"/>
          <w14:ligatures w14:val="none"/>
        </w:rPr>
        <w:t>Nie</w:t>
      </w:r>
    </w:p>
    <w:p w14:paraId="198F8139"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E84499">
        <w:rPr>
          <w:rFonts w:ascii="Arial Narrow" w:eastAsia="Times New Roman" w:hAnsi="Arial Narrow" w:cs="Times New Roman"/>
          <w:color w:val="000000"/>
          <w:kern w:val="0"/>
          <w:lang w:eastAsia="pl-PL"/>
          <w14:ligatures w14:val="none"/>
        </w:rPr>
        <w:t>Nie</w:t>
      </w:r>
    </w:p>
    <w:p w14:paraId="315D1C3C"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2.16.) Tryb udzielenia zamówienia wraz z podstawą prawną</w:t>
      </w:r>
    </w:p>
    <w:p w14:paraId="5C10E9EF"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Zamówienie udzielane jest w trybie podstawowym na podstawie: art. 275 pkt 1 ustawy</w:t>
      </w:r>
    </w:p>
    <w:p w14:paraId="0FEB6240" w14:textId="77777777" w:rsidR="00E84499" w:rsidRPr="00E84499" w:rsidRDefault="00E84499" w:rsidP="00E8449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SEKCJA III – UDOSTĘPNIANIE DOKUMENTÓW ZAMÓWIENIA I KOMUNIKACJA</w:t>
      </w:r>
    </w:p>
    <w:p w14:paraId="5424DE5B"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3.1.) Adres strony internetowej prowadzonego postępowania</w:t>
      </w:r>
    </w:p>
    <w:p w14:paraId="2573303D"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https://e-propublico.pl</w:t>
      </w:r>
    </w:p>
    <w:p w14:paraId="4F0E4C35"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3.2.) Zamawiający zastrzega dostęp do dokumentów zamówienia: </w:t>
      </w:r>
      <w:r w:rsidRPr="00E84499">
        <w:rPr>
          <w:rFonts w:ascii="Arial Narrow" w:eastAsia="Times New Roman" w:hAnsi="Arial Narrow" w:cs="Times New Roman"/>
          <w:color w:val="000000"/>
          <w:kern w:val="0"/>
          <w:lang w:eastAsia="pl-PL"/>
          <w14:ligatures w14:val="none"/>
        </w:rPr>
        <w:t>Nie</w:t>
      </w:r>
    </w:p>
    <w:p w14:paraId="728E61FF"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lastRenderedPageBreak/>
        <w:t>3.4.) Wykonawcy zobowiązani są do składania ofert, wniosków o dopuszczenie do udziału w postępowaniu, oświadczeń oraz innych dokumentów wyłącznie przy użyciu środków komunikacji elektronicznej: </w:t>
      </w:r>
      <w:r w:rsidRPr="00E84499">
        <w:rPr>
          <w:rFonts w:ascii="Arial Narrow" w:eastAsia="Times New Roman" w:hAnsi="Arial Narrow" w:cs="Times New Roman"/>
          <w:color w:val="000000"/>
          <w:kern w:val="0"/>
          <w:lang w:eastAsia="pl-PL"/>
          <w14:ligatures w14:val="none"/>
        </w:rPr>
        <w:t>Tak</w:t>
      </w:r>
    </w:p>
    <w:p w14:paraId="5B525E2F"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E84499">
        <w:rPr>
          <w:rFonts w:ascii="Arial Narrow" w:eastAsia="Times New Roman" w:hAnsi="Arial Narrow" w:cs="Times New Roman"/>
          <w:color w:val="000000"/>
          <w:kern w:val="0"/>
          <w:lang w:eastAsia="pl-PL"/>
          <w14:ligatures w14:val="none"/>
        </w:rPr>
        <w:t>https://e-propublico.pl</w:t>
      </w:r>
    </w:p>
    <w:p w14:paraId="01F4164E"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3.6.) Wymagania techniczne i organizacyjne dotyczące korespondencji elektronicznej: </w:t>
      </w:r>
      <w:r w:rsidRPr="00E84499">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E84499">
        <w:rPr>
          <w:rFonts w:ascii="Arial Narrow" w:eastAsia="Times New Roman" w:hAnsi="Arial Narrow" w:cs="Times New Roman"/>
          <w:color w:val="000000"/>
          <w:kern w:val="0"/>
          <w:lang w:eastAsia="pl-PL"/>
          <w14:ligatures w14:val="none"/>
        </w:rPr>
        <w:t>Firefox</w:t>
      </w:r>
      <w:proofErr w:type="spellEnd"/>
      <w:r w:rsidRPr="00E84499">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E84499">
        <w:rPr>
          <w:rFonts w:ascii="Arial Narrow" w:eastAsia="Times New Roman" w:hAnsi="Arial Narrow" w:cs="Times New Roman"/>
          <w:color w:val="000000"/>
          <w:kern w:val="0"/>
          <w:lang w:eastAsia="pl-PL"/>
          <w14:ligatures w14:val="none"/>
        </w:rPr>
        <w:t>Cookies</w:t>
      </w:r>
      <w:proofErr w:type="spellEnd"/>
      <w:r w:rsidRPr="00E84499">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E84499">
        <w:rPr>
          <w:rFonts w:ascii="Arial Narrow" w:eastAsia="Times New Roman" w:hAnsi="Arial Narrow" w:cs="Times New Roman"/>
          <w:color w:val="000000"/>
          <w:kern w:val="0"/>
          <w:lang w:eastAsia="pl-PL"/>
          <w14:ligatures w14:val="none"/>
        </w:rPr>
        <w:t>hh:mm:ss</w:t>
      </w:r>
      <w:proofErr w:type="spellEnd"/>
      <w:r w:rsidRPr="00E84499">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0C087107"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E84499">
        <w:rPr>
          <w:rFonts w:ascii="Arial Narrow" w:eastAsia="Times New Roman" w:hAnsi="Arial Narrow" w:cs="Times New Roman"/>
          <w:color w:val="000000"/>
          <w:kern w:val="0"/>
          <w:lang w:eastAsia="pl-PL"/>
          <w14:ligatures w14:val="none"/>
        </w:rPr>
        <w:t>Nie</w:t>
      </w:r>
    </w:p>
    <w:p w14:paraId="3AE4BFFC"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3.12.) Oferta - katalog elektroniczny: </w:t>
      </w:r>
      <w:r w:rsidRPr="00E84499">
        <w:rPr>
          <w:rFonts w:ascii="Arial Narrow" w:eastAsia="Times New Roman" w:hAnsi="Arial Narrow" w:cs="Times New Roman"/>
          <w:color w:val="000000"/>
          <w:kern w:val="0"/>
          <w:lang w:eastAsia="pl-PL"/>
          <w14:ligatures w14:val="none"/>
        </w:rPr>
        <w:t>Nie dotyczy</w:t>
      </w:r>
    </w:p>
    <w:p w14:paraId="74A5F7FB"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3.14.) Języki, w jakich mogą być sporządzane dokumenty składane w postępowaniu:</w:t>
      </w:r>
    </w:p>
    <w:p w14:paraId="1E275A1D"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polski</w:t>
      </w:r>
    </w:p>
    <w:p w14:paraId="66B8BCCF"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3.15.) RODO (obowiązek informacyjny): </w:t>
      </w:r>
      <w:r w:rsidRPr="00E84499">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E84499">
        <w:rPr>
          <w:rFonts w:ascii="Arial Narrow" w:eastAsia="Times New Roman" w:hAnsi="Arial Narrow" w:cs="Times New Roman"/>
          <w:color w:val="000000"/>
          <w:kern w:val="0"/>
          <w:lang w:eastAsia="pl-PL"/>
          <w14:ligatures w14:val="none"/>
        </w:rPr>
        <w:t>Dz.Urz</w:t>
      </w:r>
      <w:proofErr w:type="spellEnd"/>
      <w:r w:rsidRPr="00E84499">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E84499">
        <w:rPr>
          <w:rFonts w:ascii="Arial Narrow" w:eastAsia="Times New Roman" w:hAnsi="Arial Narrow" w:cs="Times New Roman"/>
          <w:color w:val="000000"/>
          <w:kern w:val="0"/>
          <w:lang w:eastAsia="pl-PL"/>
          <w14:ligatures w14:val="none"/>
        </w:rPr>
        <w:t>Zdrowotnej .</w:t>
      </w:r>
      <w:proofErr w:type="gramEnd"/>
      <w:r w:rsidRPr="00E84499">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E84499">
        <w:rPr>
          <w:rFonts w:ascii="Arial Narrow" w:eastAsia="Times New Roman" w:hAnsi="Arial Narrow" w:cs="Times New Roman"/>
          <w:color w:val="000000"/>
          <w:kern w:val="0"/>
          <w:lang w:eastAsia="pl-PL"/>
          <w14:ligatures w14:val="none"/>
        </w:rPr>
        <w:t>Pzp</w:t>
      </w:r>
      <w:proofErr w:type="spellEnd"/>
      <w:r w:rsidRPr="00E84499">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58304CD4"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lastRenderedPageBreak/>
        <w:t>3.16.) RODO (ograniczenia stosowania): </w:t>
      </w:r>
      <w:r w:rsidRPr="00E84499">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E84499">
        <w:rPr>
          <w:rFonts w:ascii="Arial Narrow" w:eastAsia="Times New Roman" w:hAnsi="Arial Narrow" w:cs="Times New Roman"/>
          <w:color w:val="000000"/>
          <w:kern w:val="0"/>
          <w:lang w:eastAsia="pl-PL"/>
          <w14:ligatures w14:val="none"/>
        </w:rPr>
        <w:t>Pzp</w:t>
      </w:r>
      <w:proofErr w:type="spellEnd"/>
      <w:r w:rsidRPr="00E84499">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00055FA" w14:textId="77777777" w:rsidR="00E84499" w:rsidRPr="00E84499" w:rsidRDefault="00E84499" w:rsidP="00E8449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SEKCJA IV – PRZEDMIOT ZAMÓWIENIA</w:t>
      </w:r>
    </w:p>
    <w:p w14:paraId="37EF466A"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4.1.) Informacje ogólne odnoszące się do przedmiotu zamówienia.</w:t>
      </w:r>
    </w:p>
    <w:p w14:paraId="716D2E3E"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4.1.1.) Przed wszczęciem postępowania przeprowadzono konsultacje rynkowe: </w:t>
      </w:r>
      <w:r w:rsidRPr="00E84499">
        <w:rPr>
          <w:rFonts w:ascii="Arial Narrow" w:eastAsia="Times New Roman" w:hAnsi="Arial Narrow" w:cs="Times New Roman"/>
          <w:color w:val="000000"/>
          <w:kern w:val="0"/>
          <w:lang w:eastAsia="pl-PL"/>
          <w14:ligatures w14:val="none"/>
        </w:rPr>
        <w:t>Nie</w:t>
      </w:r>
    </w:p>
    <w:p w14:paraId="0493E348"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4.1.2.) Numer referencyjny: </w:t>
      </w:r>
      <w:r w:rsidRPr="00E84499">
        <w:rPr>
          <w:rFonts w:ascii="Arial Narrow" w:eastAsia="Times New Roman" w:hAnsi="Arial Narrow" w:cs="Times New Roman"/>
          <w:color w:val="000000"/>
          <w:kern w:val="0"/>
          <w:lang w:eastAsia="pl-PL"/>
          <w14:ligatures w14:val="none"/>
        </w:rPr>
        <w:t>76/2024</w:t>
      </w:r>
    </w:p>
    <w:p w14:paraId="38830438"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4.1.3.) Rodzaj zamówienia: </w:t>
      </w:r>
      <w:r w:rsidRPr="00E84499">
        <w:rPr>
          <w:rFonts w:ascii="Arial Narrow" w:eastAsia="Times New Roman" w:hAnsi="Arial Narrow" w:cs="Times New Roman"/>
          <w:color w:val="000000"/>
          <w:kern w:val="0"/>
          <w:lang w:eastAsia="pl-PL"/>
          <w14:ligatures w14:val="none"/>
        </w:rPr>
        <w:t>Dostawy</w:t>
      </w:r>
    </w:p>
    <w:p w14:paraId="1545A1A0"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E84499">
        <w:rPr>
          <w:rFonts w:ascii="Arial Narrow" w:eastAsia="Times New Roman" w:hAnsi="Arial Narrow" w:cs="Times New Roman"/>
          <w:color w:val="000000"/>
          <w:kern w:val="0"/>
          <w:lang w:eastAsia="pl-PL"/>
          <w14:ligatures w14:val="none"/>
        </w:rPr>
        <w:t>Nie</w:t>
      </w:r>
    </w:p>
    <w:p w14:paraId="2B564354"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4.1.8.) Możliwe jest składanie ofert częściowych: </w:t>
      </w:r>
      <w:r w:rsidRPr="00E84499">
        <w:rPr>
          <w:rFonts w:ascii="Arial Narrow" w:eastAsia="Times New Roman" w:hAnsi="Arial Narrow" w:cs="Times New Roman"/>
          <w:color w:val="000000"/>
          <w:kern w:val="0"/>
          <w:lang w:eastAsia="pl-PL"/>
          <w14:ligatures w14:val="none"/>
        </w:rPr>
        <w:t>Tak</w:t>
      </w:r>
    </w:p>
    <w:p w14:paraId="2761BCF1"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4.1.9.) Liczba części: </w:t>
      </w:r>
      <w:r w:rsidRPr="00E84499">
        <w:rPr>
          <w:rFonts w:ascii="Arial Narrow" w:eastAsia="Times New Roman" w:hAnsi="Arial Narrow" w:cs="Times New Roman"/>
          <w:color w:val="000000"/>
          <w:kern w:val="0"/>
          <w:lang w:eastAsia="pl-PL"/>
          <w14:ligatures w14:val="none"/>
        </w:rPr>
        <w:t>6</w:t>
      </w:r>
    </w:p>
    <w:p w14:paraId="6B9A31B4"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4.1.10.) Ofertę można składać na wszystkie części</w:t>
      </w:r>
    </w:p>
    <w:p w14:paraId="1571C386"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4.1.11.) Zamawiający ogranicza liczbę części zamówienia, którą można udzielić jednemu wykonawcy: </w:t>
      </w:r>
      <w:r w:rsidRPr="00E84499">
        <w:rPr>
          <w:rFonts w:ascii="Arial Narrow" w:eastAsia="Times New Roman" w:hAnsi="Arial Narrow" w:cs="Times New Roman"/>
          <w:color w:val="000000"/>
          <w:kern w:val="0"/>
          <w:lang w:eastAsia="pl-PL"/>
          <w14:ligatures w14:val="none"/>
        </w:rPr>
        <w:t>Nie</w:t>
      </w:r>
    </w:p>
    <w:p w14:paraId="4866AC58"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E84499">
        <w:rPr>
          <w:rFonts w:ascii="Arial Narrow" w:eastAsia="Times New Roman" w:hAnsi="Arial Narrow" w:cs="Times New Roman"/>
          <w:color w:val="000000"/>
          <w:kern w:val="0"/>
          <w:lang w:eastAsia="pl-PL"/>
          <w14:ligatures w14:val="none"/>
        </w:rPr>
        <w:t>Nie</w:t>
      </w:r>
    </w:p>
    <w:p w14:paraId="25EE7C7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 Informacje szczegółowe odnoszące się do przedmiotu zamówienia:</w:t>
      </w:r>
    </w:p>
    <w:p w14:paraId="4928D809" w14:textId="77777777" w:rsidR="00E84499" w:rsidRPr="00E84499" w:rsidRDefault="00E84499" w:rsidP="00E84499">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Część 1</w:t>
      </w:r>
    </w:p>
    <w:p w14:paraId="3EF4BB1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4.2.2.) Krótki opis przedmiotu zamówienia</w:t>
      </w:r>
    </w:p>
    <w:p w14:paraId="4DB9674C"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Probówka poliestrowa 16x75 z korkiem- zgodnie z formularzem cenowym i zapisami w SWZ</w:t>
      </w:r>
    </w:p>
    <w:p w14:paraId="5CBCAC91"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4.2.6.) Główny kod CPV: </w:t>
      </w:r>
      <w:r w:rsidRPr="00E84499">
        <w:rPr>
          <w:rFonts w:ascii="Arial Narrow" w:eastAsia="Times New Roman" w:hAnsi="Arial Narrow" w:cs="Times New Roman"/>
          <w:color w:val="000000"/>
          <w:kern w:val="0"/>
          <w:lang w:eastAsia="pl-PL"/>
          <w14:ligatures w14:val="none"/>
        </w:rPr>
        <w:t xml:space="preserve">33141000-0 - Jednorazowe, </w:t>
      </w:r>
      <w:proofErr w:type="spellStart"/>
      <w:r w:rsidRPr="00E84499">
        <w:rPr>
          <w:rFonts w:ascii="Arial Narrow" w:eastAsia="Times New Roman" w:hAnsi="Arial Narrow" w:cs="Times New Roman"/>
          <w:color w:val="000000"/>
          <w:kern w:val="0"/>
          <w:lang w:eastAsia="pl-PL"/>
          <w14:ligatures w14:val="none"/>
        </w:rPr>
        <w:t>niechemiczne</w:t>
      </w:r>
      <w:proofErr w:type="spellEnd"/>
      <w:r w:rsidRPr="00E84499">
        <w:rPr>
          <w:rFonts w:ascii="Arial Narrow" w:eastAsia="Times New Roman" w:hAnsi="Arial Narrow" w:cs="Times New Roman"/>
          <w:color w:val="000000"/>
          <w:kern w:val="0"/>
          <w:lang w:eastAsia="pl-PL"/>
          <w14:ligatures w14:val="none"/>
        </w:rPr>
        <w:t xml:space="preserve"> artykuły medyczne i hematologiczne</w:t>
      </w:r>
    </w:p>
    <w:p w14:paraId="4D352E56"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4.2.8.) Zamówienie obejmuje opcje: </w:t>
      </w:r>
      <w:r w:rsidRPr="00E84499">
        <w:rPr>
          <w:rFonts w:ascii="Arial Narrow" w:eastAsia="Times New Roman" w:hAnsi="Arial Narrow" w:cs="Times New Roman"/>
          <w:color w:val="000000"/>
          <w:kern w:val="0"/>
          <w:lang w:eastAsia="pl-PL"/>
          <w14:ligatures w14:val="none"/>
        </w:rPr>
        <w:t>Nie</w:t>
      </w:r>
    </w:p>
    <w:p w14:paraId="0C3F7628"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4.2.10.) Okres realizacji zamówienia albo umowy ramowej: </w:t>
      </w:r>
      <w:r w:rsidRPr="00E84499">
        <w:rPr>
          <w:rFonts w:ascii="Arial Narrow" w:eastAsia="Times New Roman" w:hAnsi="Arial Narrow" w:cs="Times New Roman"/>
          <w:color w:val="000000"/>
          <w:kern w:val="0"/>
          <w:lang w:eastAsia="pl-PL"/>
          <w14:ligatures w14:val="none"/>
        </w:rPr>
        <w:t>24 miesiące</w:t>
      </w:r>
    </w:p>
    <w:p w14:paraId="79A498FF"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4.2.11.) Zamawiający przewiduje wznowienia: </w:t>
      </w:r>
      <w:r w:rsidRPr="00E84499">
        <w:rPr>
          <w:rFonts w:ascii="Arial Narrow" w:eastAsia="Times New Roman" w:hAnsi="Arial Narrow" w:cs="Times New Roman"/>
          <w:color w:val="000000"/>
          <w:kern w:val="0"/>
          <w:lang w:eastAsia="pl-PL"/>
          <w14:ligatures w14:val="none"/>
        </w:rPr>
        <w:t>Nie</w:t>
      </w:r>
    </w:p>
    <w:p w14:paraId="3A8E5EE1"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E84499">
        <w:rPr>
          <w:rFonts w:ascii="Arial Narrow" w:eastAsia="Times New Roman" w:hAnsi="Arial Narrow" w:cs="Times New Roman"/>
          <w:color w:val="000000"/>
          <w:kern w:val="0"/>
          <w:lang w:eastAsia="pl-PL"/>
          <w14:ligatures w14:val="none"/>
        </w:rPr>
        <w:t>Nie</w:t>
      </w:r>
    </w:p>
    <w:p w14:paraId="02DABB7A"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 Kryteria oceny ofert:</w:t>
      </w:r>
    </w:p>
    <w:p w14:paraId="1C56F3B7"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4.3.1.) Sposób oceny ofert: </w:t>
      </w:r>
      <w:r w:rsidRPr="00E84499">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4ED07665"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4.3.2.) Sposób określania wagi kryteriów oceny ofert: </w:t>
      </w:r>
      <w:r w:rsidRPr="00E84499">
        <w:rPr>
          <w:rFonts w:ascii="Arial Narrow" w:eastAsia="Times New Roman" w:hAnsi="Arial Narrow" w:cs="Times New Roman"/>
          <w:color w:val="000000"/>
          <w:kern w:val="0"/>
          <w:lang w:eastAsia="pl-PL"/>
          <w14:ligatures w14:val="none"/>
        </w:rPr>
        <w:t>Procentowo</w:t>
      </w:r>
    </w:p>
    <w:p w14:paraId="2E5AD30A"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lastRenderedPageBreak/>
        <w:t>4.3.3.) Stosowane kryteria oceny ofert: </w:t>
      </w:r>
      <w:r w:rsidRPr="00E84499">
        <w:rPr>
          <w:rFonts w:ascii="Arial Narrow" w:eastAsia="Times New Roman" w:hAnsi="Arial Narrow" w:cs="Times New Roman"/>
          <w:color w:val="000000"/>
          <w:kern w:val="0"/>
          <w:lang w:eastAsia="pl-PL"/>
          <w14:ligatures w14:val="none"/>
        </w:rPr>
        <w:t>Kryterium ceny oraz kryteria jakościowe</w:t>
      </w:r>
    </w:p>
    <w:p w14:paraId="6D5EF20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Kryterium 1</w:t>
      </w:r>
    </w:p>
    <w:p w14:paraId="6E772C96"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4.3.5.) Nazwa kryterium: </w:t>
      </w:r>
      <w:r w:rsidRPr="00E84499">
        <w:rPr>
          <w:rFonts w:ascii="Arial Narrow" w:eastAsia="Times New Roman" w:hAnsi="Arial Narrow" w:cs="Times New Roman"/>
          <w:color w:val="000000"/>
          <w:kern w:val="0"/>
          <w:lang w:eastAsia="pl-PL"/>
          <w14:ligatures w14:val="none"/>
        </w:rPr>
        <w:t>Cena</w:t>
      </w:r>
    </w:p>
    <w:p w14:paraId="6CF66C0D"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4.3.6.) Waga: </w:t>
      </w:r>
      <w:r w:rsidRPr="00E84499">
        <w:rPr>
          <w:rFonts w:ascii="Arial Narrow" w:eastAsia="Times New Roman" w:hAnsi="Arial Narrow" w:cs="Times New Roman"/>
          <w:color w:val="000000"/>
          <w:kern w:val="0"/>
          <w:lang w:eastAsia="pl-PL"/>
          <w14:ligatures w14:val="none"/>
        </w:rPr>
        <w:t>60</w:t>
      </w:r>
    </w:p>
    <w:p w14:paraId="449C2EC6"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Kryterium 2</w:t>
      </w:r>
    </w:p>
    <w:p w14:paraId="36BB4C1B"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4.3.4.) Rodzaj kryterium: </w:t>
      </w:r>
      <w:r w:rsidRPr="00E8449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A636A0B"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4.3.5.) Nazwa kryterium: </w:t>
      </w:r>
      <w:r w:rsidRPr="00E84499">
        <w:rPr>
          <w:rFonts w:ascii="Arial Narrow" w:eastAsia="Times New Roman" w:hAnsi="Arial Narrow" w:cs="Times New Roman"/>
          <w:color w:val="000000"/>
          <w:kern w:val="0"/>
          <w:lang w:eastAsia="pl-PL"/>
          <w14:ligatures w14:val="none"/>
        </w:rPr>
        <w:t>Termin dostawy</w:t>
      </w:r>
    </w:p>
    <w:p w14:paraId="62E817B6"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4.3.6.) Waga: </w:t>
      </w:r>
      <w:r w:rsidRPr="00E84499">
        <w:rPr>
          <w:rFonts w:ascii="Arial Narrow" w:eastAsia="Times New Roman" w:hAnsi="Arial Narrow" w:cs="Times New Roman"/>
          <w:color w:val="000000"/>
          <w:kern w:val="0"/>
          <w:lang w:eastAsia="pl-PL"/>
          <w14:ligatures w14:val="none"/>
        </w:rPr>
        <w:t>25</w:t>
      </w:r>
    </w:p>
    <w:p w14:paraId="7CE29AA6"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Kryterium 3</w:t>
      </w:r>
    </w:p>
    <w:p w14:paraId="1C53C3F9"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4.3.4.) Rodzaj kryterium: </w:t>
      </w:r>
      <w:r w:rsidRPr="00E84499">
        <w:rPr>
          <w:rFonts w:ascii="Arial Narrow" w:eastAsia="Times New Roman" w:hAnsi="Arial Narrow" w:cs="Times New Roman"/>
          <w:color w:val="000000"/>
          <w:kern w:val="0"/>
          <w:lang w:eastAsia="pl-PL"/>
          <w14:ligatures w14:val="none"/>
        </w:rPr>
        <w:t>inne.</w:t>
      </w:r>
    </w:p>
    <w:p w14:paraId="5491F010"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4.3.5.) Nazwa kryterium: </w:t>
      </w:r>
      <w:r w:rsidRPr="00E84499">
        <w:rPr>
          <w:rFonts w:ascii="Arial Narrow" w:eastAsia="Times New Roman" w:hAnsi="Arial Narrow" w:cs="Times New Roman"/>
          <w:color w:val="000000"/>
          <w:kern w:val="0"/>
          <w:lang w:eastAsia="pl-PL"/>
          <w14:ligatures w14:val="none"/>
        </w:rPr>
        <w:t>Termin płatności</w:t>
      </w:r>
    </w:p>
    <w:p w14:paraId="7DB37006"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4.3.6.) Waga: </w:t>
      </w:r>
      <w:r w:rsidRPr="00E84499">
        <w:rPr>
          <w:rFonts w:ascii="Arial Narrow" w:eastAsia="Times New Roman" w:hAnsi="Arial Narrow" w:cs="Times New Roman"/>
          <w:color w:val="000000"/>
          <w:kern w:val="0"/>
          <w:lang w:eastAsia="pl-PL"/>
          <w14:ligatures w14:val="none"/>
        </w:rPr>
        <w:t>15</w:t>
      </w:r>
    </w:p>
    <w:p w14:paraId="67DD8AB1"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E84499">
        <w:rPr>
          <w:rFonts w:ascii="Arial Narrow" w:eastAsia="Times New Roman" w:hAnsi="Arial Narrow" w:cs="Times New Roman"/>
          <w:color w:val="000000"/>
          <w:kern w:val="0"/>
          <w:lang w:eastAsia="pl-PL"/>
          <w14:ligatures w14:val="none"/>
        </w:rPr>
        <w:t>Nie</w:t>
      </w:r>
    </w:p>
    <w:p w14:paraId="391E9386" w14:textId="77777777" w:rsidR="00E84499" w:rsidRPr="00E84499" w:rsidRDefault="00E84499" w:rsidP="00E84499">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Część 2</w:t>
      </w:r>
    </w:p>
    <w:p w14:paraId="650E52BF"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4.2.2.) Krótki opis przedmiotu zamówienia</w:t>
      </w:r>
    </w:p>
    <w:p w14:paraId="718945C5"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Zestaw do małoinwazyjnej operacji zastawki aortalnej- zgodnie z formularzem cenowym i zapisami w SWZ</w:t>
      </w:r>
    </w:p>
    <w:p w14:paraId="3A469559"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4.2.6.) Główny kod CPV: </w:t>
      </w:r>
      <w:r w:rsidRPr="00E84499">
        <w:rPr>
          <w:rFonts w:ascii="Arial Narrow" w:eastAsia="Times New Roman" w:hAnsi="Arial Narrow" w:cs="Times New Roman"/>
          <w:color w:val="000000"/>
          <w:kern w:val="0"/>
          <w:lang w:eastAsia="pl-PL"/>
          <w14:ligatures w14:val="none"/>
        </w:rPr>
        <w:t>33100000-1 - Urządzenia medyczne</w:t>
      </w:r>
    </w:p>
    <w:p w14:paraId="40DC37B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4.2.8.) Zamówienie obejmuje opcje: </w:t>
      </w:r>
      <w:r w:rsidRPr="00E84499">
        <w:rPr>
          <w:rFonts w:ascii="Arial Narrow" w:eastAsia="Times New Roman" w:hAnsi="Arial Narrow" w:cs="Times New Roman"/>
          <w:color w:val="000000"/>
          <w:kern w:val="0"/>
          <w:lang w:eastAsia="pl-PL"/>
          <w14:ligatures w14:val="none"/>
        </w:rPr>
        <w:t>Nie</w:t>
      </w:r>
    </w:p>
    <w:p w14:paraId="5B5182A0"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4.2.10.) Okres realizacji zamówienia albo umowy ramowej: </w:t>
      </w:r>
      <w:r w:rsidRPr="00E84499">
        <w:rPr>
          <w:rFonts w:ascii="Arial Narrow" w:eastAsia="Times New Roman" w:hAnsi="Arial Narrow" w:cs="Times New Roman"/>
          <w:color w:val="000000"/>
          <w:kern w:val="0"/>
          <w:lang w:eastAsia="pl-PL"/>
          <w14:ligatures w14:val="none"/>
        </w:rPr>
        <w:t>42 dni</w:t>
      </w:r>
    </w:p>
    <w:p w14:paraId="610D2198"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4.2.11.) Zamawiający przewiduje wznowienia: </w:t>
      </w:r>
      <w:r w:rsidRPr="00E84499">
        <w:rPr>
          <w:rFonts w:ascii="Arial Narrow" w:eastAsia="Times New Roman" w:hAnsi="Arial Narrow" w:cs="Times New Roman"/>
          <w:color w:val="000000"/>
          <w:kern w:val="0"/>
          <w:lang w:eastAsia="pl-PL"/>
          <w14:ligatures w14:val="none"/>
        </w:rPr>
        <w:t>Nie</w:t>
      </w:r>
    </w:p>
    <w:p w14:paraId="4FCEAC85"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E84499">
        <w:rPr>
          <w:rFonts w:ascii="Arial Narrow" w:eastAsia="Times New Roman" w:hAnsi="Arial Narrow" w:cs="Times New Roman"/>
          <w:color w:val="000000"/>
          <w:kern w:val="0"/>
          <w:lang w:eastAsia="pl-PL"/>
          <w14:ligatures w14:val="none"/>
        </w:rPr>
        <w:t>Nie</w:t>
      </w:r>
    </w:p>
    <w:p w14:paraId="46BD3E29"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 Kryteria oceny ofert:</w:t>
      </w:r>
    </w:p>
    <w:p w14:paraId="65068E8C"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4.3.1.) Sposób oceny ofert: </w:t>
      </w:r>
      <w:r w:rsidRPr="00E84499">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47978107"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4.3.2.) Sposób określania wagi kryteriów oceny ofert: </w:t>
      </w:r>
      <w:r w:rsidRPr="00E84499">
        <w:rPr>
          <w:rFonts w:ascii="Arial Narrow" w:eastAsia="Times New Roman" w:hAnsi="Arial Narrow" w:cs="Times New Roman"/>
          <w:color w:val="000000"/>
          <w:kern w:val="0"/>
          <w:lang w:eastAsia="pl-PL"/>
          <w14:ligatures w14:val="none"/>
        </w:rPr>
        <w:t>Procentowo</w:t>
      </w:r>
    </w:p>
    <w:p w14:paraId="1A3DC02A"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4.3.3.) Stosowane kryteria oceny ofert: </w:t>
      </w:r>
      <w:r w:rsidRPr="00E84499">
        <w:rPr>
          <w:rFonts w:ascii="Arial Narrow" w:eastAsia="Times New Roman" w:hAnsi="Arial Narrow" w:cs="Times New Roman"/>
          <w:color w:val="000000"/>
          <w:kern w:val="0"/>
          <w:lang w:eastAsia="pl-PL"/>
          <w14:ligatures w14:val="none"/>
        </w:rPr>
        <w:t>Kryterium ceny oraz kryteria jakościowe</w:t>
      </w:r>
    </w:p>
    <w:p w14:paraId="4E01BDD5"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Kryterium 1</w:t>
      </w:r>
    </w:p>
    <w:p w14:paraId="33DC8586"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4.3.5.) Nazwa kryterium: </w:t>
      </w:r>
      <w:r w:rsidRPr="00E84499">
        <w:rPr>
          <w:rFonts w:ascii="Arial Narrow" w:eastAsia="Times New Roman" w:hAnsi="Arial Narrow" w:cs="Times New Roman"/>
          <w:color w:val="000000"/>
          <w:kern w:val="0"/>
          <w:lang w:eastAsia="pl-PL"/>
          <w14:ligatures w14:val="none"/>
        </w:rPr>
        <w:t>Cena</w:t>
      </w:r>
    </w:p>
    <w:p w14:paraId="2DFB23CC"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4.3.6.) Waga: </w:t>
      </w:r>
      <w:r w:rsidRPr="00E84499">
        <w:rPr>
          <w:rFonts w:ascii="Arial Narrow" w:eastAsia="Times New Roman" w:hAnsi="Arial Narrow" w:cs="Times New Roman"/>
          <w:color w:val="000000"/>
          <w:kern w:val="0"/>
          <w:lang w:eastAsia="pl-PL"/>
          <w14:ligatures w14:val="none"/>
        </w:rPr>
        <w:t>60</w:t>
      </w:r>
    </w:p>
    <w:p w14:paraId="169912D7"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Kryterium 2</w:t>
      </w:r>
    </w:p>
    <w:p w14:paraId="097491C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4.3.4.) Rodzaj kryterium: </w:t>
      </w:r>
      <w:r w:rsidRPr="00E8449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808762C"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4.3.5.) Nazwa kryterium: </w:t>
      </w:r>
      <w:r w:rsidRPr="00E84499">
        <w:rPr>
          <w:rFonts w:ascii="Arial Narrow" w:eastAsia="Times New Roman" w:hAnsi="Arial Narrow" w:cs="Times New Roman"/>
          <w:color w:val="000000"/>
          <w:kern w:val="0"/>
          <w:lang w:eastAsia="pl-PL"/>
          <w14:ligatures w14:val="none"/>
        </w:rPr>
        <w:t>Termin dostawy</w:t>
      </w:r>
    </w:p>
    <w:p w14:paraId="57AA66C0"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4.3.6.) Waga: </w:t>
      </w:r>
      <w:r w:rsidRPr="00E84499">
        <w:rPr>
          <w:rFonts w:ascii="Arial Narrow" w:eastAsia="Times New Roman" w:hAnsi="Arial Narrow" w:cs="Times New Roman"/>
          <w:color w:val="000000"/>
          <w:kern w:val="0"/>
          <w:lang w:eastAsia="pl-PL"/>
          <w14:ligatures w14:val="none"/>
        </w:rPr>
        <w:t>20</w:t>
      </w:r>
    </w:p>
    <w:p w14:paraId="3F34BBC0"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Kryterium 3</w:t>
      </w:r>
    </w:p>
    <w:p w14:paraId="65139315"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4.3.4.) Rodzaj kryterium: </w:t>
      </w:r>
      <w:r w:rsidRPr="00E84499">
        <w:rPr>
          <w:rFonts w:ascii="Arial Narrow" w:eastAsia="Times New Roman" w:hAnsi="Arial Narrow" w:cs="Times New Roman"/>
          <w:color w:val="000000"/>
          <w:kern w:val="0"/>
          <w:lang w:eastAsia="pl-PL"/>
          <w14:ligatures w14:val="none"/>
        </w:rPr>
        <w:t>inne.</w:t>
      </w:r>
    </w:p>
    <w:p w14:paraId="3AFE80C5"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4.3.5.) Nazwa kryterium: </w:t>
      </w:r>
      <w:r w:rsidRPr="00E84499">
        <w:rPr>
          <w:rFonts w:ascii="Arial Narrow" w:eastAsia="Times New Roman" w:hAnsi="Arial Narrow" w:cs="Times New Roman"/>
          <w:color w:val="000000"/>
          <w:kern w:val="0"/>
          <w:lang w:eastAsia="pl-PL"/>
          <w14:ligatures w14:val="none"/>
        </w:rPr>
        <w:t>Oznakowanie narzędzi napisem 10WSK76-.../P/2024/TU</w:t>
      </w:r>
    </w:p>
    <w:p w14:paraId="509ECDDF"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4.3.6.) Waga: </w:t>
      </w:r>
      <w:r w:rsidRPr="00E84499">
        <w:rPr>
          <w:rFonts w:ascii="Arial Narrow" w:eastAsia="Times New Roman" w:hAnsi="Arial Narrow" w:cs="Times New Roman"/>
          <w:color w:val="000000"/>
          <w:kern w:val="0"/>
          <w:lang w:eastAsia="pl-PL"/>
          <w14:ligatures w14:val="none"/>
        </w:rPr>
        <w:t>10</w:t>
      </w:r>
    </w:p>
    <w:p w14:paraId="774CC8B6"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Kryterium 4</w:t>
      </w:r>
    </w:p>
    <w:p w14:paraId="57BCF31D"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4.3.4.) Rodzaj kryterium: </w:t>
      </w:r>
      <w:r w:rsidRPr="00E84499">
        <w:rPr>
          <w:rFonts w:ascii="Arial Narrow" w:eastAsia="Times New Roman" w:hAnsi="Arial Narrow" w:cs="Times New Roman"/>
          <w:color w:val="000000"/>
          <w:kern w:val="0"/>
          <w:lang w:eastAsia="pl-PL"/>
          <w14:ligatures w14:val="none"/>
        </w:rPr>
        <w:t>inne.</w:t>
      </w:r>
    </w:p>
    <w:p w14:paraId="06C78943"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4.3.5.) Nazwa kryterium: </w:t>
      </w:r>
      <w:r w:rsidRPr="00E84499">
        <w:rPr>
          <w:rFonts w:ascii="Arial Narrow" w:eastAsia="Times New Roman" w:hAnsi="Arial Narrow" w:cs="Times New Roman"/>
          <w:color w:val="000000"/>
          <w:kern w:val="0"/>
          <w:lang w:eastAsia="pl-PL"/>
          <w14:ligatures w14:val="none"/>
        </w:rPr>
        <w:t>Długość okresu gwarancji</w:t>
      </w:r>
    </w:p>
    <w:p w14:paraId="2FE98E2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4.3.6.) Waga: </w:t>
      </w:r>
      <w:r w:rsidRPr="00E84499">
        <w:rPr>
          <w:rFonts w:ascii="Arial Narrow" w:eastAsia="Times New Roman" w:hAnsi="Arial Narrow" w:cs="Times New Roman"/>
          <w:color w:val="000000"/>
          <w:kern w:val="0"/>
          <w:lang w:eastAsia="pl-PL"/>
          <w14:ligatures w14:val="none"/>
        </w:rPr>
        <w:t>10</w:t>
      </w:r>
    </w:p>
    <w:p w14:paraId="2DFE6A1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E84499">
        <w:rPr>
          <w:rFonts w:ascii="Arial Narrow" w:eastAsia="Times New Roman" w:hAnsi="Arial Narrow" w:cs="Times New Roman"/>
          <w:color w:val="000000"/>
          <w:kern w:val="0"/>
          <w:lang w:eastAsia="pl-PL"/>
          <w14:ligatures w14:val="none"/>
        </w:rPr>
        <w:t>Nie</w:t>
      </w:r>
    </w:p>
    <w:p w14:paraId="14380577" w14:textId="77777777" w:rsidR="00E84499" w:rsidRPr="00E84499" w:rsidRDefault="00E84499" w:rsidP="00E84499">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Część 3</w:t>
      </w:r>
    </w:p>
    <w:p w14:paraId="4436604D"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4.2.2.) Krótki opis przedmiotu zamówienia</w:t>
      </w:r>
    </w:p>
    <w:p w14:paraId="75193B0B"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Drobny sprzęt na Chirurgię Twarzowo-Szczękową- zgodnie z formularzem cenowym i zapisami w SWZ</w:t>
      </w:r>
    </w:p>
    <w:p w14:paraId="63FB035D"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4.2.6.) Główny kod CPV: </w:t>
      </w:r>
      <w:r w:rsidRPr="00E84499">
        <w:rPr>
          <w:rFonts w:ascii="Arial Narrow" w:eastAsia="Times New Roman" w:hAnsi="Arial Narrow" w:cs="Times New Roman"/>
          <w:color w:val="000000"/>
          <w:kern w:val="0"/>
          <w:lang w:eastAsia="pl-PL"/>
          <w14:ligatures w14:val="none"/>
        </w:rPr>
        <w:t>33140000-3 - Materiały medyczne</w:t>
      </w:r>
    </w:p>
    <w:p w14:paraId="2FBCF60E"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4.2.8.) Zamówienie obejmuje opcje: </w:t>
      </w:r>
      <w:r w:rsidRPr="00E84499">
        <w:rPr>
          <w:rFonts w:ascii="Arial Narrow" w:eastAsia="Times New Roman" w:hAnsi="Arial Narrow" w:cs="Times New Roman"/>
          <w:color w:val="000000"/>
          <w:kern w:val="0"/>
          <w:lang w:eastAsia="pl-PL"/>
          <w14:ligatures w14:val="none"/>
        </w:rPr>
        <w:t>Nie</w:t>
      </w:r>
    </w:p>
    <w:p w14:paraId="7F3846CE"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lastRenderedPageBreak/>
        <w:t>4.2.10.) Okres realizacji zamówienia albo umowy ramowej: </w:t>
      </w:r>
      <w:r w:rsidRPr="00E84499">
        <w:rPr>
          <w:rFonts w:ascii="Arial Narrow" w:eastAsia="Times New Roman" w:hAnsi="Arial Narrow" w:cs="Times New Roman"/>
          <w:color w:val="000000"/>
          <w:kern w:val="0"/>
          <w:lang w:eastAsia="pl-PL"/>
          <w14:ligatures w14:val="none"/>
        </w:rPr>
        <w:t>24 miesiące</w:t>
      </w:r>
    </w:p>
    <w:p w14:paraId="2D01573B"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4.2.11.) Zamawiający przewiduje wznowienia: </w:t>
      </w:r>
      <w:r w:rsidRPr="00E84499">
        <w:rPr>
          <w:rFonts w:ascii="Arial Narrow" w:eastAsia="Times New Roman" w:hAnsi="Arial Narrow" w:cs="Times New Roman"/>
          <w:color w:val="000000"/>
          <w:kern w:val="0"/>
          <w:lang w:eastAsia="pl-PL"/>
          <w14:ligatures w14:val="none"/>
        </w:rPr>
        <w:t>Nie</w:t>
      </w:r>
    </w:p>
    <w:p w14:paraId="277C38CB"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E84499">
        <w:rPr>
          <w:rFonts w:ascii="Arial Narrow" w:eastAsia="Times New Roman" w:hAnsi="Arial Narrow" w:cs="Times New Roman"/>
          <w:color w:val="000000"/>
          <w:kern w:val="0"/>
          <w:lang w:eastAsia="pl-PL"/>
          <w14:ligatures w14:val="none"/>
        </w:rPr>
        <w:t>Nie</w:t>
      </w:r>
    </w:p>
    <w:p w14:paraId="639B8CB9"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 Kryteria oceny ofert:</w:t>
      </w:r>
    </w:p>
    <w:p w14:paraId="61729243"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4.3.1.) Sposób oceny ofert: </w:t>
      </w:r>
      <w:r w:rsidRPr="00E84499">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0361F441"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4.3.2.) Sposób określania wagi kryteriów oceny ofert: </w:t>
      </w:r>
      <w:r w:rsidRPr="00E84499">
        <w:rPr>
          <w:rFonts w:ascii="Arial Narrow" w:eastAsia="Times New Roman" w:hAnsi="Arial Narrow" w:cs="Times New Roman"/>
          <w:color w:val="000000"/>
          <w:kern w:val="0"/>
          <w:lang w:eastAsia="pl-PL"/>
          <w14:ligatures w14:val="none"/>
        </w:rPr>
        <w:t>Procentowo</w:t>
      </w:r>
    </w:p>
    <w:p w14:paraId="5FE401E8"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4.3.3.) Stosowane kryteria oceny ofert: </w:t>
      </w:r>
      <w:r w:rsidRPr="00E84499">
        <w:rPr>
          <w:rFonts w:ascii="Arial Narrow" w:eastAsia="Times New Roman" w:hAnsi="Arial Narrow" w:cs="Times New Roman"/>
          <w:color w:val="000000"/>
          <w:kern w:val="0"/>
          <w:lang w:eastAsia="pl-PL"/>
          <w14:ligatures w14:val="none"/>
        </w:rPr>
        <w:t>Kryterium ceny oraz kryteria jakościowe</w:t>
      </w:r>
    </w:p>
    <w:p w14:paraId="492A062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Kryterium 1</w:t>
      </w:r>
    </w:p>
    <w:p w14:paraId="6C3A32EC"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4.3.5.) Nazwa kryterium: </w:t>
      </w:r>
      <w:r w:rsidRPr="00E84499">
        <w:rPr>
          <w:rFonts w:ascii="Arial Narrow" w:eastAsia="Times New Roman" w:hAnsi="Arial Narrow" w:cs="Times New Roman"/>
          <w:color w:val="000000"/>
          <w:kern w:val="0"/>
          <w:lang w:eastAsia="pl-PL"/>
          <w14:ligatures w14:val="none"/>
        </w:rPr>
        <w:t>Cena</w:t>
      </w:r>
    </w:p>
    <w:p w14:paraId="0FC06925"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4.3.6.) Waga: </w:t>
      </w:r>
      <w:r w:rsidRPr="00E84499">
        <w:rPr>
          <w:rFonts w:ascii="Arial Narrow" w:eastAsia="Times New Roman" w:hAnsi="Arial Narrow" w:cs="Times New Roman"/>
          <w:color w:val="000000"/>
          <w:kern w:val="0"/>
          <w:lang w:eastAsia="pl-PL"/>
          <w14:ligatures w14:val="none"/>
        </w:rPr>
        <w:t>60</w:t>
      </w:r>
    </w:p>
    <w:p w14:paraId="638E6903"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Kryterium 2</w:t>
      </w:r>
    </w:p>
    <w:p w14:paraId="695F773F"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4.3.4.) Rodzaj kryterium: </w:t>
      </w:r>
      <w:r w:rsidRPr="00E8449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E6E9FF4"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4.3.5.) Nazwa kryterium: </w:t>
      </w:r>
      <w:r w:rsidRPr="00E84499">
        <w:rPr>
          <w:rFonts w:ascii="Arial Narrow" w:eastAsia="Times New Roman" w:hAnsi="Arial Narrow" w:cs="Times New Roman"/>
          <w:color w:val="000000"/>
          <w:kern w:val="0"/>
          <w:lang w:eastAsia="pl-PL"/>
          <w14:ligatures w14:val="none"/>
        </w:rPr>
        <w:t>Termin dostawy</w:t>
      </w:r>
    </w:p>
    <w:p w14:paraId="44FB14FA"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4.3.6.) Waga: </w:t>
      </w:r>
      <w:r w:rsidRPr="00E84499">
        <w:rPr>
          <w:rFonts w:ascii="Arial Narrow" w:eastAsia="Times New Roman" w:hAnsi="Arial Narrow" w:cs="Times New Roman"/>
          <w:color w:val="000000"/>
          <w:kern w:val="0"/>
          <w:lang w:eastAsia="pl-PL"/>
          <w14:ligatures w14:val="none"/>
        </w:rPr>
        <w:t>25</w:t>
      </w:r>
    </w:p>
    <w:p w14:paraId="6F60A3A4"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Kryterium 3</w:t>
      </w:r>
    </w:p>
    <w:p w14:paraId="6972CF33"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4.3.4.) Rodzaj kryterium: </w:t>
      </w:r>
      <w:r w:rsidRPr="00E84499">
        <w:rPr>
          <w:rFonts w:ascii="Arial Narrow" w:eastAsia="Times New Roman" w:hAnsi="Arial Narrow" w:cs="Times New Roman"/>
          <w:color w:val="000000"/>
          <w:kern w:val="0"/>
          <w:lang w:eastAsia="pl-PL"/>
          <w14:ligatures w14:val="none"/>
        </w:rPr>
        <w:t>inne.</w:t>
      </w:r>
    </w:p>
    <w:p w14:paraId="7483C4D8"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4.3.5.) Nazwa kryterium: </w:t>
      </w:r>
      <w:r w:rsidRPr="00E84499">
        <w:rPr>
          <w:rFonts w:ascii="Arial Narrow" w:eastAsia="Times New Roman" w:hAnsi="Arial Narrow" w:cs="Times New Roman"/>
          <w:color w:val="000000"/>
          <w:kern w:val="0"/>
          <w:lang w:eastAsia="pl-PL"/>
          <w14:ligatures w14:val="none"/>
        </w:rPr>
        <w:t>Długość okresu gwarancji</w:t>
      </w:r>
    </w:p>
    <w:p w14:paraId="7E239331"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4.3.6.) Waga: </w:t>
      </w:r>
      <w:r w:rsidRPr="00E84499">
        <w:rPr>
          <w:rFonts w:ascii="Arial Narrow" w:eastAsia="Times New Roman" w:hAnsi="Arial Narrow" w:cs="Times New Roman"/>
          <w:color w:val="000000"/>
          <w:kern w:val="0"/>
          <w:lang w:eastAsia="pl-PL"/>
          <w14:ligatures w14:val="none"/>
        </w:rPr>
        <w:t>15</w:t>
      </w:r>
    </w:p>
    <w:p w14:paraId="35D2C167"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E84499">
        <w:rPr>
          <w:rFonts w:ascii="Arial Narrow" w:eastAsia="Times New Roman" w:hAnsi="Arial Narrow" w:cs="Times New Roman"/>
          <w:color w:val="000000"/>
          <w:kern w:val="0"/>
          <w:lang w:eastAsia="pl-PL"/>
          <w14:ligatures w14:val="none"/>
        </w:rPr>
        <w:t>Nie</w:t>
      </w:r>
    </w:p>
    <w:p w14:paraId="715256F8" w14:textId="77777777" w:rsidR="00E84499" w:rsidRPr="00E84499" w:rsidRDefault="00E84499" w:rsidP="00E84499">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Część 4</w:t>
      </w:r>
    </w:p>
    <w:p w14:paraId="7EDF5E07"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4.2.2.) Krótki opis przedmiotu zamówienia</w:t>
      </w:r>
    </w:p>
    <w:p w14:paraId="5A272F26"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Prostnica do wiertarki na Otolaryngologię- zgodnie z formularzem cenowym i zapisami w SWZ</w:t>
      </w:r>
    </w:p>
    <w:p w14:paraId="2C48A158"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4.2.6.) Główny kod CPV: </w:t>
      </w:r>
      <w:r w:rsidRPr="00E84499">
        <w:rPr>
          <w:rFonts w:ascii="Arial Narrow" w:eastAsia="Times New Roman" w:hAnsi="Arial Narrow" w:cs="Times New Roman"/>
          <w:color w:val="000000"/>
          <w:kern w:val="0"/>
          <w:lang w:eastAsia="pl-PL"/>
          <w14:ligatures w14:val="none"/>
        </w:rPr>
        <w:t>33140000-3 - Materiały medyczne</w:t>
      </w:r>
    </w:p>
    <w:p w14:paraId="79626CF4"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4.2.8.) Zamówienie obejmuje opcje: </w:t>
      </w:r>
      <w:r w:rsidRPr="00E84499">
        <w:rPr>
          <w:rFonts w:ascii="Arial Narrow" w:eastAsia="Times New Roman" w:hAnsi="Arial Narrow" w:cs="Times New Roman"/>
          <w:color w:val="000000"/>
          <w:kern w:val="0"/>
          <w:lang w:eastAsia="pl-PL"/>
          <w14:ligatures w14:val="none"/>
        </w:rPr>
        <w:t>Nie</w:t>
      </w:r>
    </w:p>
    <w:p w14:paraId="4FFAD17D"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4.2.10.) Okres realizacji zamówienia albo umowy ramowej: </w:t>
      </w:r>
      <w:r w:rsidRPr="00E84499">
        <w:rPr>
          <w:rFonts w:ascii="Arial Narrow" w:eastAsia="Times New Roman" w:hAnsi="Arial Narrow" w:cs="Times New Roman"/>
          <w:color w:val="000000"/>
          <w:kern w:val="0"/>
          <w:lang w:eastAsia="pl-PL"/>
          <w14:ligatures w14:val="none"/>
        </w:rPr>
        <w:t>24 miesiące</w:t>
      </w:r>
    </w:p>
    <w:p w14:paraId="6443843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4.2.11.) Zamawiający przewiduje wznowienia: </w:t>
      </w:r>
      <w:r w:rsidRPr="00E84499">
        <w:rPr>
          <w:rFonts w:ascii="Arial Narrow" w:eastAsia="Times New Roman" w:hAnsi="Arial Narrow" w:cs="Times New Roman"/>
          <w:color w:val="000000"/>
          <w:kern w:val="0"/>
          <w:lang w:eastAsia="pl-PL"/>
          <w14:ligatures w14:val="none"/>
        </w:rPr>
        <w:t>Nie</w:t>
      </w:r>
    </w:p>
    <w:p w14:paraId="0D335F90"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E84499">
        <w:rPr>
          <w:rFonts w:ascii="Arial Narrow" w:eastAsia="Times New Roman" w:hAnsi="Arial Narrow" w:cs="Times New Roman"/>
          <w:color w:val="000000"/>
          <w:kern w:val="0"/>
          <w:lang w:eastAsia="pl-PL"/>
          <w14:ligatures w14:val="none"/>
        </w:rPr>
        <w:t>Nie</w:t>
      </w:r>
    </w:p>
    <w:p w14:paraId="06E5D249"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 Kryteria oceny ofert:</w:t>
      </w:r>
    </w:p>
    <w:p w14:paraId="39C0EC1F"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4.3.1.) Sposób oceny ofert: </w:t>
      </w:r>
      <w:r w:rsidRPr="00E84499">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392F448B"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4.3.2.) Sposób określania wagi kryteriów oceny ofert: </w:t>
      </w:r>
      <w:r w:rsidRPr="00E84499">
        <w:rPr>
          <w:rFonts w:ascii="Arial Narrow" w:eastAsia="Times New Roman" w:hAnsi="Arial Narrow" w:cs="Times New Roman"/>
          <w:color w:val="000000"/>
          <w:kern w:val="0"/>
          <w:lang w:eastAsia="pl-PL"/>
          <w14:ligatures w14:val="none"/>
        </w:rPr>
        <w:t>Procentowo</w:t>
      </w:r>
    </w:p>
    <w:p w14:paraId="656555D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4.3.3.) Stosowane kryteria oceny ofert: </w:t>
      </w:r>
      <w:r w:rsidRPr="00E84499">
        <w:rPr>
          <w:rFonts w:ascii="Arial Narrow" w:eastAsia="Times New Roman" w:hAnsi="Arial Narrow" w:cs="Times New Roman"/>
          <w:color w:val="000000"/>
          <w:kern w:val="0"/>
          <w:lang w:eastAsia="pl-PL"/>
          <w14:ligatures w14:val="none"/>
        </w:rPr>
        <w:t>Kryterium ceny oraz kryteria jakościowe</w:t>
      </w:r>
    </w:p>
    <w:p w14:paraId="7B9A448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Kryterium 1</w:t>
      </w:r>
    </w:p>
    <w:p w14:paraId="68432CA8"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4.3.5.) Nazwa kryterium: </w:t>
      </w:r>
      <w:r w:rsidRPr="00E84499">
        <w:rPr>
          <w:rFonts w:ascii="Arial Narrow" w:eastAsia="Times New Roman" w:hAnsi="Arial Narrow" w:cs="Times New Roman"/>
          <w:color w:val="000000"/>
          <w:kern w:val="0"/>
          <w:lang w:eastAsia="pl-PL"/>
          <w14:ligatures w14:val="none"/>
        </w:rPr>
        <w:t>Cena</w:t>
      </w:r>
    </w:p>
    <w:p w14:paraId="74150591"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4.3.6.) Waga: </w:t>
      </w:r>
      <w:r w:rsidRPr="00E84499">
        <w:rPr>
          <w:rFonts w:ascii="Arial Narrow" w:eastAsia="Times New Roman" w:hAnsi="Arial Narrow" w:cs="Times New Roman"/>
          <w:color w:val="000000"/>
          <w:kern w:val="0"/>
          <w:lang w:eastAsia="pl-PL"/>
          <w14:ligatures w14:val="none"/>
        </w:rPr>
        <w:t>60</w:t>
      </w:r>
    </w:p>
    <w:p w14:paraId="65837207"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Kryterium 2</w:t>
      </w:r>
    </w:p>
    <w:p w14:paraId="7EBA552D"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4.3.4.) Rodzaj kryterium: </w:t>
      </w:r>
      <w:r w:rsidRPr="00E8449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D6288FF"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4.3.5.) Nazwa kryterium: </w:t>
      </w:r>
      <w:r w:rsidRPr="00E84499">
        <w:rPr>
          <w:rFonts w:ascii="Arial Narrow" w:eastAsia="Times New Roman" w:hAnsi="Arial Narrow" w:cs="Times New Roman"/>
          <w:color w:val="000000"/>
          <w:kern w:val="0"/>
          <w:lang w:eastAsia="pl-PL"/>
          <w14:ligatures w14:val="none"/>
        </w:rPr>
        <w:t>Termin dostawy</w:t>
      </w:r>
    </w:p>
    <w:p w14:paraId="582E7CF8"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4.3.6.) Waga: </w:t>
      </w:r>
      <w:r w:rsidRPr="00E84499">
        <w:rPr>
          <w:rFonts w:ascii="Arial Narrow" w:eastAsia="Times New Roman" w:hAnsi="Arial Narrow" w:cs="Times New Roman"/>
          <w:color w:val="000000"/>
          <w:kern w:val="0"/>
          <w:lang w:eastAsia="pl-PL"/>
          <w14:ligatures w14:val="none"/>
        </w:rPr>
        <w:t>25</w:t>
      </w:r>
    </w:p>
    <w:p w14:paraId="0A7D2A3C"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Kryterium 3</w:t>
      </w:r>
    </w:p>
    <w:p w14:paraId="7ECA0819"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4.3.4.) Rodzaj kryterium: </w:t>
      </w:r>
      <w:r w:rsidRPr="00E84499">
        <w:rPr>
          <w:rFonts w:ascii="Arial Narrow" w:eastAsia="Times New Roman" w:hAnsi="Arial Narrow" w:cs="Times New Roman"/>
          <w:color w:val="000000"/>
          <w:kern w:val="0"/>
          <w:lang w:eastAsia="pl-PL"/>
          <w14:ligatures w14:val="none"/>
        </w:rPr>
        <w:t>inne.</w:t>
      </w:r>
    </w:p>
    <w:p w14:paraId="27A5B227"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4.3.5.) Nazwa kryterium: </w:t>
      </w:r>
      <w:r w:rsidRPr="00E84499">
        <w:rPr>
          <w:rFonts w:ascii="Arial Narrow" w:eastAsia="Times New Roman" w:hAnsi="Arial Narrow" w:cs="Times New Roman"/>
          <w:color w:val="000000"/>
          <w:kern w:val="0"/>
          <w:lang w:eastAsia="pl-PL"/>
          <w14:ligatures w14:val="none"/>
        </w:rPr>
        <w:t>Długość okresu gwarancji</w:t>
      </w:r>
    </w:p>
    <w:p w14:paraId="1AB03A71"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4.3.6.) Waga: </w:t>
      </w:r>
      <w:r w:rsidRPr="00E84499">
        <w:rPr>
          <w:rFonts w:ascii="Arial Narrow" w:eastAsia="Times New Roman" w:hAnsi="Arial Narrow" w:cs="Times New Roman"/>
          <w:color w:val="000000"/>
          <w:kern w:val="0"/>
          <w:lang w:eastAsia="pl-PL"/>
          <w14:ligatures w14:val="none"/>
        </w:rPr>
        <w:t>15</w:t>
      </w:r>
    </w:p>
    <w:p w14:paraId="75BEC455"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E84499">
        <w:rPr>
          <w:rFonts w:ascii="Arial Narrow" w:eastAsia="Times New Roman" w:hAnsi="Arial Narrow" w:cs="Times New Roman"/>
          <w:color w:val="000000"/>
          <w:kern w:val="0"/>
          <w:lang w:eastAsia="pl-PL"/>
          <w14:ligatures w14:val="none"/>
        </w:rPr>
        <w:t>Nie</w:t>
      </w:r>
    </w:p>
    <w:p w14:paraId="327EF56E" w14:textId="77777777" w:rsidR="00E84499" w:rsidRPr="00E84499" w:rsidRDefault="00E84499" w:rsidP="00E84499">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Część 5</w:t>
      </w:r>
    </w:p>
    <w:p w14:paraId="4B9A3CE0"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4.2.2.) Krótki opis przedmiotu zamówienia</w:t>
      </w:r>
    </w:p>
    <w:p w14:paraId="771E34E3"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lastRenderedPageBreak/>
        <w:t>Nożyczki okulistyczne- zgodnie z formularzem cenowym i zapisami w SWZ</w:t>
      </w:r>
    </w:p>
    <w:p w14:paraId="5CDFEEA9"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4.2.6.) Główny kod CPV: </w:t>
      </w:r>
      <w:r w:rsidRPr="00E84499">
        <w:rPr>
          <w:rFonts w:ascii="Arial Narrow" w:eastAsia="Times New Roman" w:hAnsi="Arial Narrow" w:cs="Times New Roman"/>
          <w:color w:val="000000"/>
          <w:kern w:val="0"/>
          <w:lang w:eastAsia="pl-PL"/>
          <w14:ligatures w14:val="none"/>
        </w:rPr>
        <w:t>39241200-5 - Nożyczki</w:t>
      </w:r>
    </w:p>
    <w:p w14:paraId="15D3AF86"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4.2.8.) Zamówienie obejmuje opcje: </w:t>
      </w:r>
      <w:r w:rsidRPr="00E84499">
        <w:rPr>
          <w:rFonts w:ascii="Arial Narrow" w:eastAsia="Times New Roman" w:hAnsi="Arial Narrow" w:cs="Times New Roman"/>
          <w:color w:val="000000"/>
          <w:kern w:val="0"/>
          <w:lang w:eastAsia="pl-PL"/>
          <w14:ligatures w14:val="none"/>
        </w:rPr>
        <w:t>Nie</w:t>
      </w:r>
    </w:p>
    <w:p w14:paraId="7501714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4.2.10.) Okres realizacji zamówienia albo umowy ramowej: </w:t>
      </w:r>
      <w:r w:rsidRPr="00E84499">
        <w:rPr>
          <w:rFonts w:ascii="Arial Narrow" w:eastAsia="Times New Roman" w:hAnsi="Arial Narrow" w:cs="Times New Roman"/>
          <w:color w:val="000000"/>
          <w:kern w:val="0"/>
          <w:lang w:eastAsia="pl-PL"/>
          <w14:ligatures w14:val="none"/>
        </w:rPr>
        <w:t>24 miesiące</w:t>
      </w:r>
    </w:p>
    <w:p w14:paraId="5362D90D"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4.2.11.) Zamawiający przewiduje wznowienia: </w:t>
      </w:r>
      <w:r w:rsidRPr="00E84499">
        <w:rPr>
          <w:rFonts w:ascii="Arial Narrow" w:eastAsia="Times New Roman" w:hAnsi="Arial Narrow" w:cs="Times New Roman"/>
          <w:color w:val="000000"/>
          <w:kern w:val="0"/>
          <w:lang w:eastAsia="pl-PL"/>
          <w14:ligatures w14:val="none"/>
        </w:rPr>
        <w:t>Nie</w:t>
      </w:r>
    </w:p>
    <w:p w14:paraId="122DAD1B"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E84499">
        <w:rPr>
          <w:rFonts w:ascii="Arial Narrow" w:eastAsia="Times New Roman" w:hAnsi="Arial Narrow" w:cs="Times New Roman"/>
          <w:color w:val="000000"/>
          <w:kern w:val="0"/>
          <w:lang w:eastAsia="pl-PL"/>
          <w14:ligatures w14:val="none"/>
        </w:rPr>
        <w:t>Nie</w:t>
      </w:r>
    </w:p>
    <w:p w14:paraId="7D568F11"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 Kryteria oceny ofert:</w:t>
      </w:r>
    </w:p>
    <w:p w14:paraId="7CBB6A18"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4.3.1.) Sposób oceny ofert: </w:t>
      </w:r>
      <w:r w:rsidRPr="00E84499">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3CE222B7"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4.3.2.) Sposób określania wagi kryteriów oceny ofert: </w:t>
      </w:r>
      <w:r w:rsidRPr="00E84499">
        <w:rPr>
          <w:rFonts w:ascii="Arial Narrow" w:eastAsia="Times New Roman" w:hAnsi="Arial Narrow" w:cs="Times New Roman"/>
          <w:color w:val="000000"/>
          <w:kern w:val="0"/>
          <w:lang w:eastAsia="pl-PL"/>
          <w14:ligatures w14:val="none"/>
        </w:rPr>
        <w:t>Procentowo</w:t>
      </w:r>
    </w:p>
    <w:p w14:paraId="4A5A9408"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4.3.3.) Stosowane kryteria oceny ofert: </w:t>
      </w:r>
      <w:r w:rsidRPr="00E84499">
        <w:rPr>
          <w:rFonts w:ascii="Arial Narrow" w:eastAsia="Times New Roman" w:hAnsi="Arial Narrow" w:cs="Times New Roman"/>
          <w:color w:val="000000"/>
          <w:kern w:val="0"/>
          <w:lang w:eastAsia="pl-PL"/>
          <w14:ligatures w14:val="none"/>
        </w:rPr>
        <w:t>Kryterium ceny oraz kryteria jakościowe</w:t>
      </w:r>
    </w:p>
    <w:p w14:paraId="0FEDD0AC"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Kryterium 1</w:t>
      </w:r>
    </w:p>
    <w:p w14:paraId="316B2130"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4.3.5.) Nazwa kryterium: </w:t>
      </w:r>
      <w:r w:rsidRPr="00E84499">
        <w:rPr>
          <w:rFonts w:ascii="Arial Narrow" w:eastAsia="Times New Roman" w:hAnsi="Arial Narrow" w:cs="Times New Roman"/>
          <w:color w:val="000000"/>
          <w:kern w:val="0"/>
          <w:lang w:eastAsia="pl-PL"/>
          <w14:ligatures w14:val="none"/>
        </w:rPr>
        <w:t>Cena</w:t>
      </w:r>
    </w:p>
    <w:p w14:paraId="75E50BF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4.3.6.) Waga: </w:t>
      </w:r>
      <w:r w:rsidRPr="00E84499">
        <w:rPr>
          <w:rFonts w:ascii="Arial Narrow" w:eastAsia="Times New Roman" w:hAnsi="Arial Narrow" w:cs="Times New Roman"/>
          <w:color w:val="000000"/>
          <w:kern w:val="0"/>
          <w:lang w:eastAsia="pl-PL"/>
          <w14:ligatures w14:val="none"/>
        </w:rPr>
        <w:t>60</w:t>
      </w:r>
    </w:p>
    <w:p w14:paraId="6F083720"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Kryterium 2</w:t>
      </w:r>
    </w:p>
    <w:p w14:paraId="2937BC57"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4.3.4.) Rodzaj kryterium: </w:t>
      </w:r>
      <w:r w:rsidRPr="00E8449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A4116DE"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4.3.5.) Nazwa kryterium: </w:t>
      </w:r>
      <w:r w:rsidRPr="00E84499">
        <w:rPr>
          <w:rFonts w:ascii="Arial Narrow" w:eastAsia="Times New Roman" w:hAnsi="Arial Narrow" w:cs="Times New Roman"/>
          <w:color w:val="000000"/>
          <w:kern w:val="0"/>
          <w:lang w:eastAsia="pl-PL"/>
          <w14:ligatures w14:val="none"/>
        </w:rPr>
        <w:t>Termin dostawy</w:t>
      </w:r>
    </w:p>
    <w:p w14:paraId="0E17248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4.3.6.) Waga: </w:t>
      </w:r>
      <w:r w:rsidRPr="00E84499">
        <w:rPr>
          <w:rFonts w:ascii="Arial Narrow" w:eastAsia="Times New Roman" w:hAnsi="Arial Narrow" w:cs="Times New Roman"/>
          <w:color w:val="000000"/>
          <w:kern w:val="0"/>
          <w:lang w:eastAsia="pl-PL"/>
          <w14:ligatures w14:val="none"/>
        </w:rPr>
        <w:t>25</w:t>
      </w:r>
    </w:p>
    <w:p w14:paraId="28E04B3F"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Kryterium 3</w:t>
      </w:r>
    </w:p>
    <w:p w14:paraId="3FB3765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4.3.4.) Rodzaj kryterium: </w:t>
      </w:r>
      <w:r w:rsidRPr="00E84499">
        <w:rPr>
          <w:rFonts w:ascii="Arial Narrow" w:eastAsia="Times New Roman" w:hAnsi="Arial Narrow" w:cs="Times New Roman"/>
          <w:color w:val="000000"/>
          <w:kern w:val="0"/>
          <w:lang w:eastAsia="pl-PL"/>
          <w14:ligatures w14:val="none"/>
        </w:rPr>
        <w:t>inne.</w:t>
      </w:r>
    </w:p>
    <w:p w14:paraId="62CEF7BC"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4.3.5.) Nazwa kryterium: </w:t>
      </w:r>
      <w:r w:rsidRPr="00E84499">
        <w:rPr>
          <w:rFonts w:ascii="Arial Narrow" w:eastAsia="Times New Roman" w:hAnsi="Arial Narrow" w:cs="Times New Roman"/>
          <w:color w:val="000000"/>
          <w:kern w:val="0"/>
          <w:lang w:eastAsia="pl-PL"/>
          <w14:ligatures w14:val="none"/>
        </w:rPr>
        <w:t>Długość okresu gwarancji</w:t>
      </w:r>
    </w:p>
    <w:p w14:paraId="3902E03B"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4.3.6.) Waga: </w:t>
      </w:r>
      <w:r w:rsidRPr="00E84499">
        <w:rPr>
          <w:rFonts w:ascii="Arial Narrow" w:eastAsia="Times New Roman" w:hAnsi="Arial Narrow" w:cs="Times New Roman"/>
          <w:color w:val="000000"/>
          <w:kern w:val="0"/>
          <w:lang w:eastAsia="pl-PL"/>
          <w14:ligatures w14:val="none"/>
        </w:rPr>
        <w:t>15</w:t>
      </w:r>
    </w:p>
    <w:p w14:paraId="3E6117B8"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E84499">
        <w:rPr>
          <w:rFonts w:ascii="Arial Narrow" w:eastAsia="Times New Roman" w:hAnsi="Arial Narrow" w:cs="Times New Roman"/>
          <w:color w:val="000000"/>
          <w:kern w:val="0"/>
          <w:lang w:eastAsia="pl-PL"/>
          <w14:ligatures w14:val="none"/>
        </w:rPr>
        <w:t>Nie</w:t>
      </w:r>
    </w:p>
    <w:p w14:paraId="2DD7B0FB" w14:textId="77777777" w:rsidR="00E84499" w:rsidRPr="00E84499" w:rsidRDefault="00E84499" w:rsidP="00E84499">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Część 6</w:t>
      </w:r>
    </w:p>
    <w:p w14:paraId="46AD5D6F"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4.2.2.) Krótki opis przedmiotu zamówienia</w:t>
      </w:r>
    </w:p>
    <w:p w14:paraId="03E63369"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Pęseta anatomiczna, okulistyczna- zgodnie z formularzem cenowym i zapisami w SWZ</w:t>
      </w:r>
    </w:p>
    <w:p w14:paraId="314EEC95"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4.2.6.) Główny kod CPV: </w:t>
      </w:r>
      <w:r w:rsidRPr="00E84499">
        <w:rPr>
          <w:rFonts w:ascii="Arial Narrow" w:eastAsia="Times New Roman" w:hAnsi="Arial Narrow" w:cs="Times New Roman"/>
          <w:color w:val="000000"/>
          <w:kern w:val="0"/>
          <w:lang w:eastAsia="pl-PL"/>
          <w14:ligatures w14:val="none"/>
        </w:rPr>
        <w:t>33140000-3 - Materiały medyczne</w:t>
      </w:r>
    </w:p>
    <w:p w14:paraId="3BD6D4C4"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4.2.8.) Zamówienie obejmuje opcje: </w:t>
      </w:r>
      <w:r w:rsidRPr="00E84499">
        <w:rPr>
          <w:rFonts w:ascii="Arial Narrow" w:eastAsia="Times New Roman" w:hAnsi="Arial Narrow" w:cs="Times New Roman"/>
          <w:color w:val="000000"/>
          <w:kern w:val="0"/>
          <w:lang w:eastAsia="pl-PL"/>
          <w14:ligatures w14:val="none"/>
        </w:rPr>
        <w:t>Nie</w:t>
      </w:r>
    </w:p>
    <w:p w14:paraId="3BAD255E"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4.2.10.) Okres realizacji zamówienia albo umowy ramowej: </w:t>
      </w:r>
      <w:r w:rsidRPr="00E84499">
        <w:rPr>
          <w:rFonts w:ascii="Arial Narrow" w:eastAsia="Times New Roman" w:hAnsi="Arial Narrow" w:cs="Times New Roman"/>
          <w:color w:val="000000"/>
          <w:kern w:val="0"/>
          <w:lang w:eastAsia="pl-PL"/>
          <w14:ligatures w14:val="none"/>
        </w:rPr>
        <w:t>24 miesiące</w:t>
      </w:r>
    </w:p>
    <w:p w14:paraId="7C7F4988"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4.2.11.) Zamawiający przewiduje wznowienia: </w:t>
      </w:r>
      <w:r w:rsidRPr="00E84499">
        <w:rPr>
          <w:rFonts w:ascii="Arial Narrow" w:eastAsia="Times New Roman" w:hAnsi="Arial Narrow" w:cs="Times New Roman"/>
          <w:color w:val="000000"/>
          <w:kern w:val="0"/>
          <w:lang w:eastAsia="pl-PL"/>
          <w14:ligatures w14:val="none"/>
        </w:rPr>
        <w:t>Nie</w:t>
      </w:r>
    </w:p>
    <w:p w14:paraId="3A34E410"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E84499">
        <w:rPr>
          <w:rFonts w:ascii="Arial Narrow" w:eastAsia="Times New Roman" w:hAnsi="Arial Narrow" w:cs="Times New Roman"/>
          <w:color w:val="000000"/>
          <w:kern w:val="0"/>
          <w:lang w:eastAsia="pl-PL"/>
          <w14:ligatures w14:val="none"/>
        </w:rPr>
        <w:t>Nie</w:t>
      </w:r>
    </w:p>
    <w:p w14:paraId="1A1E04D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 Kryteria oceny ofert:</w:t>
      </w:r>
    </w:p>
    <w:p w14:paraId="0CAB98F3"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4.3.1.) Sposób oceny ofert: </w:t>
      </w:r>
      <w:r w:rsidRPr="00E84499">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2E175FA5"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4.3.2.) Sposób określania wagi kryteriów oceny ofert: </w:t>
      </w:r>
      <w:r w:rsidRPr="00E84499">
        <w:rPr>
          <w:rFonts w:ascii="Arial Narrow" w:eastAsia="Times New Roman" w:hAnsi="Arial Narrow" w:cs="Times New Roman"/>
          <w:color w:val="000000"/>
          <w:kern w:val="0"/>
          <w:lang w:eastAsia="pl-PL"/>
          <w14:ligatures w14:val="none"/>
        </w:rPr>
        <w:t>Procentowo</w:t>
      </w:r>
    </w:p>
    <w:p w14:paraId="51BD0DB7"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4.3.3.) Stosowane kryteria oceny ofert: </w:t>
      </w:r>
      <w:r w:rsidRPr="00E84499">
        <w:rPr>
          <w:rFonts w:ascii="Arial Narrow" w:eastAsia="Times New Roman" w:hAnsi="Arial Narrow" w:cs="Times New Roman"/>
          <w:color w:val="000000"/>
          <w:kern w:val="0"/>
          <w:lang w:eastAsia="pl-PL"/>
          <w14:ligatures w14:val="none"/>
        </w:rPr>
        <w:t>Kryterium ceny oraz kryteria jakościowe</w:t>
      </w:r>
    </w:p>
    <w:p w14:paraId="5CC3F7FA"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Kryterium 1</w:t>
      </w:r>
    </w:p>
    <w:p w14:paraId="650D0B2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4.3.5.) Nazwa kryterium: </w:t>
      </w:r>
      <w:r w:rsidRPr="00E84499">
        <w:rPr>
          <w:rFonts w:ascii="Arial Narrow" w:eastAsia="Times New Roman" w:hAnsi="Arial Narrow" w:cs="Times New Roman"/>
          <w:color w:val="000000"/>
          <w:kern w:val="0"/>
          <w:lang w:eastAsia="pl-PL"/>
          <w14:ligatures w14:val="none"/>
        </w:rPr>
        <w:t>Cena</w:t>
      </w:r>
    </w:p>
    <w:p w14:paraId="407104F9"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4.3.6.) Waga: </w:t>
      </w:r>
      <w:r w:rsidRPr="00E84499">
        <w:rPr>
          <w:rFonts w:ascii="Arial Narrow" w:eastAsia="Times New Roman" w:hAnsi="Arial Narrow" w:cs="Times New Roman"/>
          <w:color w:val="000000"/>
          <w:kern w:val="0"/>
          <w:lang w:eastAsia="pl-PL"/>
          <w14:ligatures w14:val="none"/>
        </w:rPr>
        <w:t>60</w:t>
      </w:r>
    </w:p>
    <w:p w14:paraId="4AD89455"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Kryterium 2</w:t>
      </w:r>
    </w:p>
    <w:p w14:paraId="71BF4C7B"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4.3.4.) Rodzaj kryterium: </w:t>
      </w:r>
      <w:r w:rsidRPr="00E84499">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2E5EF16"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4.3.5.) Nazwa kryterium: </w:t>
      </w:r>
      <w:r w:rsidRPr="00E84499">
        <w:rPr>
          <w:rFonts w:ascii="Arial Narrow" w:eastAsia="Times New Roman" w:hAnsi="Arial Narrow" w:cs="Times New Roman"/>
          <w:color w:val="000000"/>
          <w:kern w:val="0"/>
          <w:lang w:eastAsia="pl-PL"/>
          <w14:ligatures w14:val="none"/>
        </w:rPr>
        <w:t>Termin dostawy</w:t>
      </w:r>
    </w:p>
    <w:p w14:paraId="5A12081E"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4.3.6.) Waga: </w:t>
      </w:r>
      <w:r w:rsidRPr="00E84499">
        <w:rPr>
          <w:rFonts w:ascii="Arial Narrow" w:eastAsia="Times New Roman" w:hAnsi="Arial Narrow" w:cs="Times New Roman"/>
          <w:color w:val="000000"/>
          <w:kern w:val="0"/>
          <w:lang w:eastAsia="pl-PL"/>
          <w14:ligatures w14:val="none"/>
        </w:rPr>
        <w:t>25</w:t>
      </w:r>
    </w:p>
    <w:p w14:paraId="00CE3AAC"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Kryterium 3</w:t>
      </w:r>
    </w:p>
    <w:p w14:paraId="02AD8ED0"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4.3.4.) Rodzaj kryterium: </w:t>
      </w:r>
      <w:r w:rsidRPr="00E84499">
        <w:rPr>
          <w:rFonts w:ascii="Arial Narrow" w:eastAsia="Times New Roman" w:hAnsi="Arial Narrow" w:cs="Times New Roman"/>
          <w:color w:val="000000"/>
          <w:kern w:val="0"/>
          <w:lang w:eastAsia="pl-PL"/>
          <w14:ligatures w14:val="none"/>
        </w:rPr>
        <w:t>inne.</w:t>
      </w:r>
    </w:p>
    <w:p w14:paraId="574C6920"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4.3.5.) Nazwa kryterium: </w:t>
      </w:r>
      <w:r w:rsidRPr="00E84499">
        <w:rPr>
          <w:rFonts w:ascii="Arial Narrow" w:eastAsia="Times New Roman" w:hAnsi="Arial Narrow" w:cs="Times New Roman"/>
          <w:color w:val="000000"/>
          <w:kern w:val="0"/>
          <w:lang w:eastAsia="pl-PL"/>
          <w14:ligatures w14:val="none"/>
        </w:rPr>
        <w:t>Długość okresu gwarancji</w:t>
      </w:r>
    </w:p>
    <w:p w14:paraId="2969D25E"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4.3.6.) Waga: </w:t>
      </w:r>
      <w:r w:rsidRPr="00E84499">
        <w:rPr>
          <w:rFonts w:ascii="Arial Narrow" w:eastAsia="Times New Roman" w:hAnsi="Arial Narrow" w:cs="Times New Roman"/>
          <w:color w:val="000000"/>
          <w:kern w:val="0"/>
          <w:lang w:eastAsia="pl-PL"/>
          <w14:ligatures w14:val="none"/>
        </w:rPr>
        <w:t>15</w:t>
      </w:r>
    </w:p>
    <w:p w14:paraId="5BB8344B"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E84499">
        <w:rPr>
          <w:rFonts w:ascii="Arial Narrow" w:eastAsia="Times New Roman" w:hAnsi="Arial Narrow" w:cs="Times New Roman"/>
          <w:color w:val="000000"/>
          <w:kern w:val="0"/>
          <w:lang w:eastAsia="pl-PL"/>
          <w14:ligatures w14:val="none"/>
        </w:rPr>
        <w:t>Nie</w:t>
      </w:r>
    </w:p>
    <w:p w14:paraId="44BAFA69" w14:textId="77777777" w:rsidR="00E84499" w:rsidRPr="00E84499" w:rsidRDefault="00E84499" w:rsidP="00E8449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lastRenderedPageBreak/>
        <w:t>SEKCJA V - KWALIFIKACJA WYKONAWCÓW</w:t>
      </w:r>
    </w:p>
    <w:p w14:paraId="54256DD4"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5.1.) Zamawiający przewiduje fakultatywne podstawy wykluczenia: </w:t>
      </w:r>
      <w:r w:rsidRPr="00E84499">
        <w:rPr>
          <w:rFonts w:ascii="Arial Narrow" w:eastAsia="Times New Roman" w:hAnsi="Arial Narrow" w:cs="Times New Roman"/>
          <w:color w:val="000000"/>
          <w:kern w:val="0"/>
          <w:lang w:eastAsia="pl-PL"/>
          <w14:ligatures w14:val="none"/>
        </w:rPr>
        <w:t>Tak</w:t>
      </w:r>
    </w:p>
    <w:p w14:paraId="3AF3362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5.2.) Fakultatywne podstawy wykluczenia:</w:t>
      </w:r>
    </w:p>
    <w:p w14:paraId="1F708135"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Art. 109 ust. 1 pkt 1</w:t>
      </w:r>
    </w:p>
    <w:p w14:paraId="3A199357"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Art. 109 ust. 1 pkt 4</w:t>
      </w:r>
    </w:p>
    <w:p w14:paraId="02363638"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5.3.) Warunki udziału w postępowaniu: </w:t>
      </w:r>
      <w:r w:rsidRPr="00E84499">
        <w:rPr>
          <w:rFonts w:ascii="Arial Narrow" w:eastAsia="Times New Roman" w:hAnsi="Arial Narrow" w:cs="Times New Roman"/>
          <w:color w:val="000000"/>
          <w:kern w:val="0"/>
          <w:lang w:eastAsia="pl-PL"/>
          <w14:ligatures w14:val="none"/>
        </w:rPr>
        <w:t>Tak</w:t>
      </w:r>
    </w:p>
    <w:p w14:paraId="74CAAC00"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5.4.) Nazwa i opis warunków udziału w postępowaniu.</w:t>
      </w:r>
    </w:p>
    <w:p w14:paraId="1E357BE8"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Zdolność techniczna lub zawodowa</w:t>
      </w:r>
      <w:r w:rsidRPr="00E84499">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E84499">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E84499">
        <w:rPr>
          <w:rFonts w:ascii="Arial Narrow" w:eastAsia="Times New Roman" w:hAnsi="Arial Narrow" w:cs="Times New Roman"/>
          <w:kern w:val="0"/>
          <w:lang w:eastAsia="pl-PL"/>
          <w14:ligatures w14:val="none"/>
        </w:rPr>
        <w:t>ppkt</w:t>
      </w:r>
      <w:proofErr w:type="spellEnd"/>
      <w:r w:rsidRPr="00E84499">
        <w:rPr>
          <w:rFonts w:ascii="Arial Narrow" w:eastAsia="Times New Roman" w:hAnsi="Arial Narrow" w:cs="Times New Roman"/>
          <w:kern w:val="0"/>
          <w:lang w:eastAsia="pl-PL"/>
          <w14:ligatures w14:val="none"/>
        </w:rPr>
        <w:t>. 1 SWZ, z jednoczesnym wskazaniem, którego zadania te dokumenty dotyczą, z zastrzeżeniem, że co najmniej jedna ze wskazanych dostaw będzie wynosiła wartość brutto:</w:t>
      </w:r>
      <w:r w:rsidRPr="00E84499">
        <w:rPr>
          <w:rFonts w:ascii="Arial Narrow" w:eastAsia="Times New Roman" w:hAnsi="Arial Narrow" w:cs="Times New Roman"/>
          <w:kern w:val="0"/>
          <w:lang w:eastAsia="pl-PL"/>
          <w14:ligatures w14:val="none"/>
        </w:rPr>
        <w:br/>
        <w:t>-dla zadania nr 1: Zamawiający nie stawia warunku</w:t>
      </w:r>
      <w:r w:rsidRPr="00E84499">
        <w:rPr>
          <w:rFonts w:ascii="Arial Narrow" w:eastAsia="Times New Roman" w:hAnsi="Arial Narrow" w:cs="Times New Roman"/>
          <w:kern w:val="0"/>
          <w:lang w:eastAsia="pl-PL"/>
          <w14:ligatures w14:val="none"/>
        </w:rPr>
        <w:br/>
        <w:t>-dla zadania nr 2: min. 76 700,00 zł</w:t>
      </w:r>
      <w:r w:rsidRPr="00E84499">
        <w:rPr>
          <w:rFonts w:ascii="Arial Narrow" w:eastAsia="Times New Roman" w:hAnsi="Arial Narrow" w:cs="Times New Roman"/>
          <w:kern w:val="0"/>
          <w:lang w:eastAsia="pl-PL"/>
          <w14:ligatures w14:val="none"/>
        </w:rPr>
        <w:br/>
        <w:t>-dla zadania nr 3 : Zamawiający nie stawia warunku</w:t>
      </w:r>
      <w:r w:rsidRPr="00E84499">
        <w:rPr>
          <w:rFonts w:ascii="Arial Narrow" w:eastAsia="Times New Roman" w:hAnsi="Arial Narrow" w:cs="Times New Roman"/>
          <w:kern w:val="0"/>
          <w:lang w:eastAsia="pl-PL"/>
          <w14:ligatures w14:val="none"/>
        </w:rPr>
        <w:br/>
        <w:t>-dla zadania nr 4: min. 4 300,00 zł</w:t>
      </w:r>
      <w:r w:rsidRPr="00E84499">
        <w:rPr>
          <w:rFonts w:ascii="Arial Narrow" w:eastAsia="Times New Roman" w:hAnsi="Arial Narrow" w:cs="Times New Roman"/>
          <w:kern w:val="0"/>
          <w:lang w:eastAsia="pl-PL"/>
          <w14:ligatures w14:val="none"/>
        </w:rPr>
        <w:br/>
        <w:t>-dla zadania nr 5: Zamawiający nie stawia warunku</w:t>
      </w:r>
      <w:r w:rsidRPr="00E84499">
        <w:rPr>
          <w:rFonts w:ascii="Arial Narrow" w:eastAsia="Times New Roman" w:hAnsi="Arial Narrow" w:cs="Times New Roman"/>
          <w:kern w:val="0"/>
          <w:lang w:eastAsia="pl-PL"/>
          <w14:ligatures w14:val="none"/>
        </w:rPr>
        <w:br/>
        <w:t>-dla zadania nr 6 : Zamawiający nie stawia warunku</w:t>
      </w:r>
      <w:r w:rsidRPr="00E84499">
        <w:rPr>
          <w:rFonts w:ascii="Arial Narrow" w:eastAsia="Times New Roman" w:hAnsi="Arial Narrow" w:cs="Times New Roman"/>
          <w:kern w:val="0"/>
          <w:lang w:eastAsia="pl-PL"/>
          <w14:ligatures w14:val="none"/>
        </w:rPr>
        <w:br/>
      </w:r>
      <w:r w:rsidRPr="00E84499">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04DF4016"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5.5.) Zamawiający wymaga złożenia oświadczenia, o którym mowa w art.125 ust. 1 ustawy: </w:t>
      </w:r>
      <w:r w:rsidRPr="00E84499">
        <w:rPr>
          <w:rFonts w:ascii="Arial Narrow" w:eastAsia="Times New Roman" w:hAnsi="Arial Narrow" w:cs="Times New Roman"/>
          <w:color w:val="000000"/>
          <w:kern w:val="0"/>
          <w:lang w:eastAsia="pl-PL"/>
          <w14:ligatures w14:val="none"/>
        </w:rPr>
        <w:t>Tak</w:t>
      </w:r>
    </w:p>
    <w:p w14:paraId="03AA4671"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5.6.) Wykaz podmiotowych środków dowodowych na potwierdzenie niepodlegania wykluczeniu: </w:t>
      </w:r>
      <w:r w:rsidRPr="00E84499">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E84499">
        <w:rPr>
          <w:rFonts w:ascii="Arial Narrow" w:eastAsia="Times New Roman" w:hAnsi="Arial Narrow" w:cs="Times New Roman"/>
          <w:color w:val="000000"/>
          <w:kern w:val="0"/>
          <w:lang w:eastAsia="pl-PL"/>
          <w14:ligatures w14:val="none"/>
        </w:rPr>
        <w:t>Pzp</w:t>
      </w:r>
      <w:proofErr w:type="spellEnd"/>
      <w:r w:rsidRPr="00E84499">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E84499">
        <w:rPr>
          <w:rFonts w:ascii="Arial Narrow" w:eastAsia="Times New Roman" w:hAnsi="Arial Narrow" w:cs="Times New Roman"/>
          <w:color w:val="000000"/>
          <w:kern w:val="0"/>
          <w:lang w:eastAsia="pl-PL"/>
          <w14:ligatures w14:val="none"/>
        </w:rPr>
        <w:t>t.j</w:t>
      </w:r>
      <w:proofErr w:type="spellEnd"/>
      <w:r w:rsidRPr="00E84499">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E84499">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E84499">
        <w:rPr>
          <w:rFonts w:ascii="Arial Narrow" w:eastAsia="Times New Roman" w:hAnsi="Arial Narrow" w:cs="Times New Roman"/>
          <w:color w:val="000000"/>
          <w:kern w:val="0"/>
          <w:lang w:eastAsia="pl-PL"/>
          <w14:ligatures w14:val="none"/>
        </w:rPr>
        <w:t>Pzp</w:t>
      </w:r>
      <w:proofErr w:type="spellEnd"/>
      <w:r w:rsidRPr="00E84499">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E84499">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E84499">
        <w:rPr>
          <w:rFonts w:ascii="Arial Narrow" w:eastAsia="Times New Roman" w:hAnsi="Arial Narrow" w:cs="Times New Roman"/>
          <w:color w:val="000000"/>
          <w:kern w:val="0"/>
          <w:lang w:eastAsia="pl-PL"/>
          <w14:ligatures w14:val="none"/>
        </w:rPr>
        <w:t>Pzp</w:t>
      </w:r>
      <w:proofErr w:type="spellEnd"/>
      <w:r w:rsidRPr="00E84499">
        <w:rPr>
          <w:rFonts w:ascii="Arial Narrow" w:eastAsia="Times New Roman" w:hAnsi="Arial Narrow" w:cs="Times New Roman"/>
          <w:color w:val="000000"/>
          <w:kern w:val="0"/>
          <w:lang w:eastAsia="pl-PL"/>
          <w14:ligatures w14:val="none"/>
        </w:rPr>
        <w:t>, w zakresie podstaw wykluczenia z postępowania wskazanych przez Zamawiającego.;</w:t>
      </w:r>
      <w:r w:rsidRPr="00E84499">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365D043D"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E84499">
        <w:rPr>
          <w:rFonts w:ascii="Arial Narrow" w:eastAsia="Times New Roman" w:hAnsi="Arial Narrow" w:cs="Times New Roman"/>
          <w:color w:val="000000"/>
          <w:kern w:val="0"/>
          <w:lang w:eastAsia="pl-PL"/>
          <w14:ligatures w14:val="none"/>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w:t>
      </w:r>
      <w:r w:rsidRPr="00E84499">
        <w:rPr>
          <w:rFonts w:ascii="Arial Narrow" w:eastAsia="Times New Roman" w:hAnsi="Arial Narrow" w:cs="Times New Roman"/>
          <w:color w:val="000000"/>
          <w:kern w:val="0"/>
          <w:lang w:eastAsia="pl-PL"/>
          <w14:ligatures w14:val="none"/>
        </w:rPr>
        <w:lastRenderedPageBreak/>
        <w:t>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E84499">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E84499">
        <w:rPr>
          <w:rFonts w:ascii="Arial Narrow" w:eastAsia="Times New Roman" w:hAnsi="Arial Narrow" w:cs="Times New Roman"/>
          <w:color w:val="000000"/>
          <w:kern w:val="0"/>
          <w:lang w:eastAsia="pl-PL"/>
          <w14:ligatures w14:val="none"/>
        </w:rPr>
        <w:t>ppkt</w:t>
      </w:r>
      <w:proofErr w:type="spellEnd"/>
      <w:r w:rsidRPr="00E84499">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E84499">
        <w:rPr>
          <w:rFonts w:ascii="Arial Narrow" w:eastAsia="Times New Roman" w:hAnsi="Arial Narrow" w:cs="Times New Roman"/>
          <w:color w:val="000000"/>
          <w:kern w:val="0"/>
          <w:lang w:eastAsia="pl-PL"/>
          <w14:ligatures w14:val="none"/>
        </w:rPr>
        <w:br/>
        <w:t>-dla zadania nr 1: Zamawiający nie stawia warunku</w:t>
      </w:r>
      <w:r w:rsidRPr="00E84499">
        <w:rPr>
          <w:rFonts w:ascii="Arial Narrow" w:eastAsia="Times New Roman" w:hAnsi="Arial Narrow" w:cs="Times New Roman"/>
          <w:color w:val="000000"/>
          <w:kern w:val="0"/>
          <w:lang w:eastAsia="pl-PL"/>
          <w14:ligatures w14:val="none"/>
        </w:rPr>
        <w:br/>
        <w:t>-dla zadania nr 2: min. 76 700,00 zł</w:t>
      </w:r>
      <w:r w:rsidRPr="00E84499">
        <w:rPr>
          <w:rFonts w:ascii="Arial Narrow" w:eastAsia="Times New Roman" w:hAnsi="Arial Narrow" w:cs="Times New Roman"/>
          <w:color w:val="000000"/>
          <w:kern w:val="0"/>
          <w:lang w:eastAsia="pl-PL"/>
          <w14:ligatures w14:val="none"/>
        </w:rPr>
        <w:br/>
        <w:t>-dla zadania nr 3 : Zamawiający nie stawia warunku</w:t>
      </w:r>
      <w:r w:rsidRPr="00E84499">
        <w:rPr>
          <w:rFonts w:ascii="Arial Narrow" w:eastAsia="Times New Roman" w:hAnsi="Arial Narrow" w:cs="Times New Roman"/>
          <w:color w:val="000000"/>
          <w:kern w:val="0"/>
          <w:lang w:eastAsia="pl-PL"/>
          <w14:ligatures w14:val="none"/>
        </w:rPr>
        <w:br/>
        <w:t>-dla zadania nr 4: min. 4 300,00 zł</w:t>
      </w:r>
      <w:r w:rsidRPr="00E84499">
        <w:rPr>
          <w:rFonts w:ascii="Arial Narrow" w:eastAsia="Times New Roman" w:hAnsi="Arial Narrow" w:cs="Times New Roman"/>
          <w:color w:val="000000"/>
          <w:kern w:val="0"/>
          <w:lang w:eastAsia="pl-PL"/>
          <w14:ligatures w14:val="none"/>
        </w:rPr>
        <w:br/>
        <w:t>-dla zadania nr 5: Zamawiający nie stawia warunku</w:t>
      </w:r>
      <w:r w:rsidRPr="00E84499">
        <w:rPr>
          <w:rFonts w:ascii="Arial Narrow" w:eastAsia="Times New Roman" w:hAnsi="Arial Narrow" w:cs="Times New Roman"/>
          <w:color w:val="000000"/>
          <w:kern w:val="0"/>
          <w:lang w:eastAsia="pl-PL"/>
          <w14:ligatures w14:val="none"/>
        </w:rPr>
        <w:br/>
        <w:t>-dla zadania nr 6 : Zamawiający nie stawia warunku</w:t>
      </w:r>
      <w:r w:rsidRPr="00E84499">
        <w:rPr>
          <w:rFonts w:ascii="Arial Narrow" w:eastAsia="Times New Roman" w:hAnsi="Arial Narrow" w:cs="Times New Roman"/>
          <w:color w:val="000000"/>
          <w:kern w:val="0"/>
          <w:lang w:eastAsia="pl-PL"/>
          <w14:ligatures w14:val="none"/>
        </w:rPr>
        <w:br/>
      </w:r>
      <w:r w:rsidRPr="00E84499">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297871ED"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5.8.) Wykaz przedmiotowych środków dowodowych:</w:t>
      </w:r>
    </w:p>
    <w:p w14:paraId="0CB75BCE"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Karty techniczne, foldery lub katalogi potwierdzające parametry techniczne oferowanego asortymentu- dotyczy wszystkich zadań</w:t>
      </w:r>
      <w:r w:rsidRPr="00E84499">
        <w:rPr>
          <w:rFonts w:ascii="Arial Narrow" w:eastAsia="Times New Roman" w:hAnsi="Arial Narrow" w:cs="Times New Roman"/>
          <w:kern w:val="0"/>
          <w:lang w:eastAsia="pl-PL"/>
          <w14:ligatures w14:val="none"/>
        </w:rPr>
        <w:br/>
        <w:t xml:space="preserve">Oświadczenie o posiadaniu wymaganych przepisami prawa </w:t>
      </w:r>
      <w:proofErr w:type="spellStart"/>
      <w:r w:rsidRPr="00E84499">
        <w:rPr>
          <w:rFonts w:ascii="Arial Narrow" w:eastAsia="Times New Roman" w:hAnsi="Arial Narrow" w:cs="Times New Roman"/>
          <w:kern w:val="0"/>
          <w:lang w:eastAsia="pl-PL"/>
          <w14:ligatures w14:val="none"/>
        </w:rPr>
        <w:t>dopuszczeń</w:t>
      </w:r>
      <w:proofErr w:type="spellEnd"/>
      <w:r w:rsidRPr="00E84499">
        <w:rPr>
          <w:rFonts w:ascii="Arial Narrow" w:eastAsia="Times New Roman" w:hAnsi="Arial Narrow" w:cs="Times New Roman"/>
          <w:kern w:val="0"/>
          <w:lang w:eastAsia="pl-PL"/>
          <w14:ligatures w14:val="none"/>
        </w:rPr>
        <w:t xml:space="preserve"> do obrotu (zgłoszenie, </w:t>
      </w:r>
      <w:proofErr w:type="gramStart"/>
      <w:r w:rsidRPr="00E84499">
        <w:rPr>
          <w:rFonts w:ascii="Arial Narrow" w:eastAsia="Times New Roman" w:hAnsi="Arial Narrow" w:cs="Times New Roman"/>
          <w:kern w:val="0"/>
          <w:lang w:eastAsia="pl-PL"/>
          <w14:ligatures w14:val="none"/>
        </w:rPr>
        <w:t>powiadomienie)na</w:t>
      </w:r>
      <w:proofErr w:type="gramEnd"/>
      <w:r w:rsidRPr="00E84499">
        <w:rPr>
          <w:rFonts w:ascii="Arial Narrow" w:eastAsia="Times New Roman" w:hAnsi="Arial Narrow" w:cs="Times New Roman"/>
          <w:kern w:val="0"/>
          <w:lang w:eastAsia="pl-PL"/>
          <w14:ligatures w14:val="none"/>
        </w:rPr>
        <w:t xml:space="preserve"> oferowany asortyment-dotyczy zadania 1</w:t>
      </w:r>
      <w:r w:rsidRPr="00E84499">
        <w:rPr>
          <w:rFonts w:ascii="Arial Narrow" w:eastAsia="Times New Roman" w:hAnsi="Arial Narrow" w:cs="Times New Roman"/>
          <w:kern w:val="0"/>
          <w:lang w:eastAsia="pl-PL"/>
          <w14:ligatures w14:val="none"/>
        </w:rPr>
        <w:br/>
        <w:t>Oświadczenie Wykonawcy o posiadaniu deklaracji zgodności Ce (WE), oraz o posiadaniu kopii zgłoszenia (wpisu) do rejestru wyrobów medycznych i produktów biobójczych- dotyczy zadania 2</w:t>
      </w:r>
    </w:p>
    <w:p w14:paraId="7149A4FB"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5.9.) Zamawiający przewiduje uzupełnienie przedmiotowych środków dowodowych: </w:t>
      </w:r>
      <w:r w:rsidRPr="00E84499">
        <w:rPr>
          <w:rFonts w:ascii="Arial Narrow" w:eastAsia="Times New Roman" w:hAnsi="Arial Narrow" w:cs="Times New Roman"/>
          <w:color w:val="000000"/>
          <w:kern w:val="0"/>
          <w:lang w:eastAsia="pl-PL"/>
          <w14:ligatures w14:val="none"/>
        </w:rPr>
        <w:t>Tak</w:t>
      </w:r>
    </w:p>
    <w:p w14:paraId="314B2566"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5.10.) Przedmiotowe środki dowodowe podlegające uzupełnieniu po złożeniu oferty:</w:t>
      </w:r>
    </w:p>
    <w:p w14:paraId="2AE68968"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Karty techniczne, foldery lub katalogi potwierdzające parametry techniczne oferowanego asortymentu- dotyczy wszystkich zadań</w:t>
      </w:r>
      <w:r w:rsidRPr="00E84499">
        <w:rPr>
          <w:rFonts w:ascii="Arial Narrow" w:eastAsia="Times New Roman" w:hAnsi="Arial Narrow" w:cs="Times New Roman"/>
          <w:kern w:val="0"/>
          <w:lang w:eastAsia="pl-PL"/>
          <w14:ligatures w14:val="none"/>
        </w:rPr>
        <w:br/>
        <w:t xml:space="preserve">Oświadczenie o posiadaniu wymaganych przepisami prawa </w:t>
      </w:r>
      <w:proofErr w:type="spellStart"/>
      <w:r w:rsidRPr="00E84499">
        <w:rPr>
          <w:rFonts w:ascii="Arial Narrow" w:eastAsia="Times New Roman" w:hAnsi="Arial Narrow" w:cs="Times New Roman"/>
          <w:kern w:val="0"/>
          <w:lang w:eastAsia="pl-PL"/>
          <w14:ligatures w14:val="none"/>
        </w:rPr>
        <w:t>dopuszczeń</w:t>
      </w:r>
      <w:proofErr w:type="spellEnd"/>
      <w:r w:rsidRPr="00E84499">
        <w:rPr>
          <w:rFonts w:ascii="Arial Narrow" w:eastAsia="Times New Roman" w:hAnsi="Arial Narrow" w:cs="Times New Roman"/>
          <w:kern w:val="0"/>
          <w:lang w:eastAsia="pl-PL"/>
          <w14:ligatures w14:val="none"/>
        </w:rPr>
        <w:t xml:space="preserve"> do obrotu (zgłoszenie, </w:t>
      </w:r>
      <w:proofErr w:type="gramStart"/>
      <w:r w:rsidRPr="00E84499">
        <w:rPr>
          <w:rFonts w:ascii="Arial Narrow" w:eastAsia="Times New Roman" w:hAnsi="Arial Narrow" w:cs="Times New Roman"/>
          <w:kern w:val="0"/>
          <w:lang w:eastAsia="pl-PL"/>
          <w14:ligatures w14:val="none"/>
        </w:rPr>
        <w:t>powiadomienie)na</w:t>
      </w:r>
      <w:proofErr w:type="gramEnd"/>
      <w:r w:rsidRPr="00E84499">
        <w:rPr>
          <w:rFonts w:ascii="Arial Narrow" w:eastAsia="Times New Roman" w:hAnsi="Arial Narrow" w:cs="Times New Roman"/>
          <w:kern w:val="0"/>
          <w:lang w:eastAsia="pl-PL"/>
          <w14:ligatures w14:val="none"/>
        </w:rPr>
        <w:t xml:space="preserve"> oferowany asortyment-dotyczy zadania 1</w:t>
      </w:r>
      <w:r w:rsidRPr="00E84499">
        <w:rPr>
          <w:rFonts w:ascii="Arial Narrow" w:eastAsia="Times New Roman" w:hAnsi="Arial Narrow" w:cs="Times New Roman"/>
          <w:kern w:val="0"/>
          <w:lang w:eastAsia="pl-PL"/>
          <w14:ligatures w14:val="none"/>
        </w:rPr>
        <w:br/>
        <w:t>Oświadczenie Wykonawcy o posiadaniu deklaracji zgodności Ce (WE), oraz o posiadaniu kopii zgłoszenia (wpisu) do rejestru wyrobów medycznych i produktów biobójczych- dotyczy zadania 2</w:t>
      </w:r>
    </w:p>
    <w:p w14:paraId="69321BF7"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5.11.) Wykaz innych wymaganych oświadczeń lub dokumentów:</w:t>
      </w:r>
    </w:p>
    <w:p w14:paraId="4267D3FB"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E84499">
        <w:rPr>
          <w:rFonts w:ascii="Arial Narrow" w:eastAsia="Times New Roman" w:hAnsi="Arial Narrow" w:cs="Times New Roman"/>
          <w:kern w:val="0"/>
          <w:lang w:eastAsia="pl-PL"/>
          <w14:ligatures w14:val="none"/>
        </w:rPr>
        <w:br/>
        <w:t>Formularz oferty- zadanie 1</w:t>
      </w:r>
      <w:r w:rsidRPr="00E84499">
        <w:rPr>
          <w:rFonts w:ascii="Arial Narrow" w:eastAsia="Times New Roman" w:hAnsi="Arial Narrow" w:cs="Times New Roman"/>
          <w:kern w:val="0"/>
          <w:lang w:eastAsia="pl-PL"/>
          <w14:ligatures w14:val="none"/>
        </w:rPr>
        <w:br/>
        <w:t>Formularz oferty- zadanie 2</w:t>
      </w:r>
      <w:r w:rsidRPr="00E84499">
        <w:rPr>
          <w:rFonts w:ascii="Arial Narrow" w:eastAsia="Times New Roman" w:hAnsi="Arial Narrow" w:cs="Times New Roman"/>
          <w:kern w:val="0"/>
          <w:lang w:eastAsia="pl-PL"/>
          <w14:ligatures w14:val="none"/>
        </w:rPr>
        <w:br/>
        <w:t>Formularz oferty- zadanie 3-6</w:t>
      </w:r>
      <w:r w:rsidRPr="00E84499">
        <w:rPr>
          <w:rFonts w:ascii="Arial Narrow" w:eastAsia="Times New Roman" w:hAnsi="Arial Narrow" w:cs="Times New Roman"/>
          <w:kern w:val="0"/>
          <w:lang w:eastAsia="pl-PL"/>
          <w14:ligatures w14:val="none"/>
        </w:rPr>
        <w:br/>
        <w:t>Formularz cenowy- zadanie 1</w:t>
      </w:r>
      <w:r w:rsidRPr="00E84499">
        <w:rPr>
          <w:rFonts w:ascii="Arial Narrow" w:eastAsia="Times New Roman" w:hAnsi="Arial Narrow" w:cs="Times New Roman"/>
          <w:kern w:val="0"/>
          <w:lang w:eastAsia="pl-PL"/>
          <w14:ligatures w14:val="none"/>
        </w:rPr>
        <w:br/>
        <w:t>Formularz cenowy- zadanie 2</w:t>
      </w:r>
      <w:r w:rsidRPr="00E84499">
        <w:rPr>
          <w:rFonts w:ascii="Arial Narrow" w:eastAsia="Times New Roman" w:hAnsi="Arial Narrow" w:cs="Times New Roman"/>
          <w:kern w:val="0"/>
          <w:lang w:eastAsia="pl-PL"/>
          <w14:ligatures w14:val="none"/>
        </w:rPr>
        <w:br/>
        <w:t>Formularz cenowy- zadanie 3-6</w:t>
      </w:r>
    </w:p>
    <w:p w14:paraId="243C2AB0" w14:textId="77777777" w:rsidR="00E84499" w:rsidRPr="00E84499" w:rsidRDefault="00E84499" w:rsidP="00E8449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SEKCJA VI - WARUNKI ZAMÓWIENIA</w:t>
      </w:r>
    </w:p>
    <w:p w14:paraId="333E67FF"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6.1.) Zamawiający wymaga albo dopuszcza oferty wariantowe: </w:t>
      </w:r>
      <w:r w:rsidRPr="00E84499">
        <w:rPr>
          <w:rFonts w:ascii="Arial Narrow" w:eastAsia="Times New Roman" w:hAnsi="Arial Narrow" w:cs="Times New Roman"/>
          <w:color w:val="000000"/>
          <w:kern w:val="0"/>
          <w:lang w:eastAsia="pl-PL"/>
          <w14:ligatures w14:val="none"/>
        </w:rPr>
        <w:t>Nie</w:t>
      </w:r>
    </w:p>
    <w:p w14:paraId="7C28751A"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6.3.) Zamawiający przewiduje aukcję elektroniczną: </w:t>
      </w:r>
      <w:r w:rsidRPr="00E84499">
        <w:rPr>
          <w:rFonts w:ascii="Arial Narrow" w:eastAsia="Times New Roman" w:hAnsi="Arial Narrow" w:cs="Times New Roman"/>
          <w:color w:val="000000"/>
          <w:kern w:val="0"/>
          <w:lang w:eastAsia="pl-PL"/>
          <w14:ligatures w14:val="none"/>
        </w:rPr>
        <w:t>Nie</w:t>
      </w:r>
    </w:p>
    <w:p w14:paraId="372173FC"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6.4.) Zamawiający wymaga wadium: </w:t>
      </w:r>
      <w:r w:rsidRPr="00E84499">
        <w:rPr>
          <w:rFonts w:ascii="Arial Narrow" w:eastAsia="Times New Roman" w:hAnsi="Arial Narrow" w:cs="Times New Roman"/>
          <w:color w:val="000000"/>
          <w:kern w:val="0"/>
          <w:lang w:eastAsia="pl-PL"/>
          <w14:ligatures w14:val="none"/>
        </w:rPr>
        <w:t>Nie</w:t>
      </w:r>
    </w:p>
    <w:p w14:paraId="196B6909"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6.5.) Zamawiający wymaga zabezpieczenia należytego wykonania umowy: </w:t>
      </w:r>
      <w:r w:rsidRPr="00E84499">
        <w:rPr>
          <w:rFonts w:ascii="Arial Narrow" w:eastAsia="Times New Roman" w:hAnsi="Arial Narrow" w:cs="Times New Roman"/>
          <w:color w:val="000000"/>
          <w:kern w:val="0"/>
          <w:lang w:eastAsia="pl-PL"/>
          <w14:ligatures w14:val="none"/>
        </w:rPr>
        <w:t>Nie</w:t>
      </w:r>
    </w:p>
    <w:p w14:paraId="48A9339E"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1E2E1AD4"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E84499">
        <w:rPr>
          <w:rFonts w:ascii="Arial Narrow" w:eastAsia="Times New Roman" w:hAnsi="Arial Narrow" w:cs="Times New Roman"/>
          <w:kern w:val="0"/>
          <w:lang w:eastAsia="pl-PL"/>
          <w14:ligatures w14:val="none"/>
        </w:rPr>
        <w:t>publicznego.Pełnomocnictwo</w:t>
      </w:r>
      <w:proofErr w:type="spellEnd"/>
      <w:r w:rsidRPr="00E84499">
        <w:rPr>
          <w:rFonts w:ascii="Arial Narrow" w:eastAsia="Times New Roman" w:hAnsi="Arial Narrow" w:cs="Times New Roman"/>
          <w:kern w:val="0"/>
          <w:lang w:eastAsia="pl-PL"/>
          <w14:ligatures w14:val="none"/>
        </w:rPr>
        <w:t xml:space="preserve"> należy </w:t>
      </w:r>
      <w:r w:rsidRPr="00E84499">
        <w:rPr>
          <w:rFonts w:ascii="Arial Narrow" w:eastAsia="Times New Roman" w:hAnsi="Arial Narrow" w:cs="Times New Roman"/>
          <w:kern w:val="0"/>
          <w:lang w:eastAsia="pl-PL"/>
          <w14:ligatures w14:val="none"/>
        </w:rPr>
        <w:lastRenderedPageBreak/>
        <w:t>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E84499">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9C7F61A"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E84499">
        <w:rPr>
          <w:rFonts w:ascii="Arial Narrow" w:eastAsia="Times New Roman" w:hAnsi="Arial Narrow" w:cs="Times New Roman"/>
          <w:color w:val="000000"/>
          <w:kern w:val="0"/>
          <w:lang w:eastAsia="pl-PL"/>
          <w14:ligatures w14:val="none"/>
        </w:rPr>
        <w:t>Nie</w:t>
      </w:r>
    </w:p>
    <w:p w14:paraId="37394167" w14:textId="77777777" w:rsidR="00E84499" w:rsidRPr="00E84499" w:rsidRDefault="00E84499" w:rsidP="00E8449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SEKCJA VII - PROJEKTOWANE POSTANOWIENIA UMOWY</w:t>
      </w:r>
    </w:p>
    <w:p w14:paraId="2A8ECCDC"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7.1.) Zamawiający przewiduje udzielenia zaliczek: </w:t>
      </w:r>
      <w:r w:rsidRPr="00E84499">
        <w:rPr>
          <w:rFonts w:ascii="Arial Narrow" w:eastAsia="Times New Roman" w:hAnsi="Arial Narrow" w:cs="Times New Roman"/>
          <w:color w:val="000000"/>
          <w:kern w:val="0"/>
          <w:lang w:eastAsia="pl-PL"/>
          <w14:ligatures w14:val="none"/>
        </w:rPr>
        <w:t>Nie</w:t>
      </w:r>
    </w:p>
    <w:p w14:paraId="4355CF7D"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7.3.) Zamawiający przewiduje zmiany umowy: </w:t>
      </w:r>
      <w:r w:rsidRPr="00E84499">
        <w:rPr>
          <w:rFonts w:ascii="Arial Narrow" w:eastAsia="Times New Roman" w:hAnsi="Arial Narrow" w:cs="Times New Roman"/>
          <w:color w:val="000000"/>
          <w:kern w:val="0"/>
          <w:lang w:eastAsia="pl-PL"/>
          <w14:ligatures w14:val="none"/>
        </w:rPr>
        <w:t>Tak</w:t>
      </w:r>
    </w:p>
    <w:p w14:paraId="4E05D7C2"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7.4.) Rodzaj i zakres zmian umowy oraz warunki ich wprowadzenia:</w:t>
      </w:r>
    </w:p>
    <w:p w14:paraId="51331627" w14:textId="77777777" w:rsidR="00E84499" w:rsidRPr="00E84499" w:rsidRDefault="00E84499" w:rsidP="00E84499">
      <w:pPr>
        <w:spacing w:after="0" w:line="240" w:lineRule="auto"/>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Zadanie 1, 3, 4, 5, 6</w:t>
      </w:r>
      <w:r w:rsidRPr="00E84499">
        <w:rPr>
          <w:rFonts w:ascii="Arial Narrow" w:eastAsia="Times New Roman" w:hAnsi="Arial Narrow" w:cs="Times New Roman"/>
          <w:kern w:val="0"/>
          <w:lang w:eastAsia="pl-PL"/>
          <w14:ligatures w14:val="none"/>
        </w:rPr>
        <w:br/>
        <w:t>Zmiany umowy są dopuszczalne bez ograniczeń w zakresie dozwolonym przez art. 455 ust. 1 pkt. 2-4 i ust. 2 ustawy Prawo Zamówień Publicznych. Zmiana umowy w stosunku do treści oferty, na podstawie, której dokonano wyboru Wykonawcy jest możliwa, w szczególności, gdy:</w:t>
      </w:r>
      <w:r w:rsidRPr="00E84499">
        <w:rPr>
          <w:rFonts w:ascii="Arial Narrow" w:eastAsia="Times New Roman" w:hAnsi="Arial Narrow" w:cs="Times New Roman"/>
          <w:kern w:val="0"/>
          <w:lang w:eastAsia="pl-PL"/>
          <w14:ligatures w14:val="none"/>
        </w:rPr>
        <w:br/>
        <w:t>1)w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E84499">
        <w:rPr>
          <w:rFonts w:ascii="Arial Narrow" w:eastAsia="Times New Roman" w:hAnsi="Arial Narrow" w:cs="Times New Roman"/>
          <w:kern w:val="0"/>
          <w:lang w:eastAsia="pl-PL"/>
          <w14:ligatures w14:val="none"/>
        </w:rPr>
        <w:br/>
        <w:t>2)w przypadku zmiany kodu towaru udokumentowanej przez producenta, a pozostającej bez wpływu na cechy przedmiotu zamówienia zawarte w specyfikacji warunków zamówienia oraz na ogólną wartość umowy brutto.</w:t>
      </w:r>
      <w:r w:rsidRPr="00E84499">
        <w:rPr>
          <w:rFonts w:ascii="Arial Narrow" w:eastAsia="Times New Roman" w:hAnsi="Arial Narrow" w:cs="Times New Roman"/>
          <w:kern w:val="0"/>
          <w:lang w:eastAsia="pl-PL"/>
          <w14:ligatures w14:val="none"/>
        </w:rPr>
        <w:br/>
        <w:t>3)gdy w okresie obowiązywania umowy Zamawiający nie zdoła zakupić przewidzianej ilości asortymentu będącego przedmiotem umowy,</w:t>
      </w:r>
      <w:r w:rsidRPr="00E84499">
        <w:rPr>
          <w:rFonts w:ascii="Arial Narrow" w:eastAsia="Times New Roman" w:hAnsi="Arial Narrow" w:cs="Times New Roman"/>
          <w:kern w:val="0"/>
          <w:lang w:eastAsia="pl-PL"/>
          <w14:ligatures w14:val="none"/>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r w:rsidRPr="00E84499">
        <w:rPr>
          <w:rFonts w:ascii="Arial Narrow" w:eastAsia="Times New Roman" w:hAnsi="Arial Narrow" w:cs="Times New Roman"/>
          <w:kern w:val="0"/>
          <w:lang w:eastAsia="pl-PL"/>
          <w14:ligatures w14:val="none"/>
        </w:rPr>
        <w:br/>
      </w:r>
      <w:r w:rsidRPr="00E84499">
        <w:rPr>
          <w:rFonts w:ascii="Arial Narrow" w:eastAsia="Times New Roman" w:hAnsi="Arial Narrow" w:cs="Times New Roman"/>
          <w:kern w:val="0"/>
          <w:lang w:eastAsia="pl-PL"/>
          <w14:ligatures w14:val="none"/>
        </w:rPr>
        <w:br/>
        <w:t>Zadanie 2</w:t>
      </w:r>
      <w:r w:rsidRPr="00E84499">
        <w:rPr>
          <w:rFonts w:ascii="Arial Narrow" w:eastAsia="Times New Roman" w:hAnsi="Arial Narrow" w:cs="Times New Roman"/>
          <w:kern w:val="0"/>
          <w:lang w:eastAsia="pl-PL"/>
          <w14:ligatures w14:val="none"/>
        </w:rPr>
        <w:br/>
        <w:t>Wszelkie zmiany mogą być dokonywane jedynie za zgodą Zamawiającego i Wykonawcy, wyrażoną na piśmie w formie aneksu do niniejszej umowy pod rygorem nieważności w zakresie przewidzianym w art. 455 ust.1 pkt 2-4</w:t>
      </w:r>
      <w:r w:rsidRPr="00E84499">
        <w:rPr>
          <w:rFonts w:ascii="Arial Narrow" w:eastAsia="Times New Roman" w:hAnsi="Arial Narrow" w:cs="Times New Roman"/>
          <w:kern w:val="0"/>
          <w:lang w:eastAsia="pl-PL"/>
          <w14:ligatures w14:val="none"/>
        </w:rPr>
        <w:br/>
        <w:t>i ust.2 ustawy Prawo Zamówień Publicznych.</w:t>
      </w:r>
    </w:p>
    <w:p w14:paraId="2FE5A67E"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E84499">
        <w:rPr>
          <w:rFonts w:ascii="Arial Narrow" w:eastAsia="Times New Roman" w:hAnsi="Arial Narrow" w:cs="Times New Roman"/>
          <w:color w:val="000000"/>
          <w:kern w:val="0"/>
          <w:lang w:eastAsia="pl-PL"/>
          <w14:ligatures w14:val="none"/>
        </w:rPr>
        <w:t>Nie</w:t>
      </w:r>
    </w:p>
    <w:p w14:paraId="1830FED3" w14:textId="77777777" w:rsidR="00E84499" w:rsidRPr="00E84499" w:rsidRDefault="00E84499" w:rsidP="00E8449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E84499">
        <w:rPr>
          <w:rFonts w:ascii="Arial Narrow" w:eastAsia="Times New Roman" w:hAnsi="Arial Narrow" w:cs="Times New Roman"/>
          <w:kern w:val="0"/>
          <w:lang w:eastAsia="pl-PL"/>
          <w14:ligatures w14:val="none"/>
        </w:rPr>
        <w:t>SEKCJA VIII – PROCEDURA</w:t>
      </w:r>
    </w:p>
    <w:p w14:paraId="2AACB055"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8.1.) Termin składania ofert: </w:t>
      </w:r>
      <w:r w:rsidRPr="00E84499">
        <w:rPr>
          <w:rFonts w:ascii="Arial Narrow" w:eastAsia="Times New Roman" w:hAnsi="Arial Narrow" w:cs="Times New Roman"/>
          <w:color w:val="000000"/>
          <w:kern w:val="0"/>
          <w:lang w:eastAsia="pl-PL"/>
          <w14:ligatures w14:val="none"/>
        </w:rPr>
        <w:t>2024-06-14 08:00</w:t>
      </w:r>
    </w:p>
    <w:p w14:paraId="3DF571E3"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8.2.) Miejsce składania ofert: </w:t>
      </w:r>
      <w:r w:rsidRPr="00E84499">
        <w:rPr>
          <w:rFonts w:ascii="Arial Narrow" w:eastAsia="Times New Roman" w:hAnsi="Arial Narrow" w:cs="Times New Roman"/>
          <w:color w:val="000000"/>
          <w:kern w:val="0"/>
          <w:lang w:eastAsia="pl-PL"/>
          <w14:ligatures w14:val="none"/>
        </w:rPr>
        <w:t>Drogą elektroniczną za pośrednictwem: https://e-propublico.pl</w:t>
      </w:r>
    </w:p>
    <w:p w14:paraId="0C1EF679"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8.3.) Termin otwarcia ofert: </w:t>
      </w:r>
      <w:r w:rsidRPr="00E84499">
        <w:rPr>
          <w:rFonts w:ascii="Arial Narrow" w:eastAsia="Times New Roman" w:hAnsi="Arial Narrow" w:cs="Times New Roman"/>
          <w:color w:val="000000"/>
          <w:kern w:val="0"/>
          <w:lang w:eastAsia="pl-PL"/>
          <w14:ligatures w14:val="none"/>
        </w:rPr>
        <w:t>2024-06-14 08:15</w:t>
      </w:r>
    </w:p>
    <w:p w14:paraId="1AE22DBE" w14:textId="77777777" w:rsidR="00E84499" w:rsidRPr="00E84499" w:rsidRDefault="00E84499" w:rsidP="00E84499">
      <w:pPr>
        <w:spacing w:after="0" w:line="240" w:lineRule="auto"/>
        <w:outlineLvl w:val="2"/>
        <w:rPr>
          <w:rFonts w:ascii="Arial Narrow" w:eastAsia="Times New Roman" w:hAnsi="Arial Narrow" w:cs="Times New Roman"/>
          <w:b/>
          <w:bCs/>
          <w:kern w:val="0"/>
          <w:lang w:eastAsia="pl-PL"/>
          <w14:ligatures w14:val="none"/>
        </w:rPr>
      </w:pPr>
      <w:r w:rsidRPr="00E84499">
        <w:rPr>
          <w:rFonts w:ascii="Arial Narrow" w:eastAsia="Times New Roman" w:hAnsi="Arial Narrow" w:cs="Times New Roman"/>
          <w:b/>
          <w:bCs/>
          <w:kern w:val="0"/>
          <w:lang w:eastAsia="pl-PL"/>
          <w14:ligatures w14:val="none"/>
        </w:rPr>
        <w:t>8.4.) Termin związania ofertą: </w:t>
      </w:r>
      <w:r w:rsidRPr="00E84499">
        <w:rPr>
          <w:rFonts w:ascii="Arial Narrow" w:eastAsia="Times New Roman" w:hAnsi="Arial Narrow" w:cs="Times New Roman"/>
          <w:color w:val="000000"/>
          <w:kern w:val="0"/>
          <w:lang w:eastAsia="pl-PL"/>
          <w14:ligatures w14:val="none"/>
        </w:rPr>
        <w:t>do 2024-07-13</w:t>
      </w:r>
    </w:p>
    <w:p w14:paraId="729CA364" w14:textId="77777777" w:rsidR="00E84499" w:rsidRDefault="00E84499">
      <w:pPr>
        <w:rPr>
          <w:rFonts w:ascii="Arial Narrow" w:hAnsi="Arial Narrow"/>
        </w:rPr>
      </w:pPr>
    </w:p>
    <w:p w14:paraId="693D7DEC" w14:textId="6BD5A385" w:rsidR="00E84499" w:rsidRDefault="00E84499" w:rsidP="00E84499">
      <w:pPr>
        <w:jc w:val="right"/>
        <w:rPr>
          <w:rFonts w:ascii="Arial Narrow" w:hAnsi="Arial Narrow"/>
          <w:i/>
          <w:iCs/>
        </w:rPr>
      </w:pPr>
      <w:r w:rsidRPr="00E84499">
        <w:rPr>
          <w:rFonts w:ascii="Arial Narrow" w:hAnsi="Arial Narrow"/>
          <w:i/>
          <w:iCs/>
        </w:rPr>
        <w:t>Zamawiający</w:t>
      </w:r>
    </w:p>
    <w:p w14:paraId="5AA48F4E" w14:textId="77777777" w:rsidR="00E84499" w:rsidRDefault="00E84499" w:rsidP="00E84499">
      <w:pPr>
        <w:jc w:val="right"/>
        <w:rPr>
          <w:rFonts w:ascii="Arial Narrow" w:hAnsi="Arial Narrow"/>
          <w:i/>
          <w:iCs/>
        </w:rPr>
      </w:pPr>
    </w:p>
    <w:p w14:paraId="301B4333" w14:textId="2E40A62A" w:rsidR="00E84499" w:rsidRPr="00B9724A" w:rsidRDefault="00E84499" w:rsidP="00E8449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5 </w:t>
      </w:r>
      <w:r w:rsidRPr="00B9724A">
        <w:rPr>
          <w:rStyle w:val="Pogrubienie"/>
          <w:rFonts w:ascii="Arial Narrow" w:hAnsi="Arial Narrow" w:cs="Arial"/>
          <w:color w:val="1B1B1B"/>
          <w:sz w:val="22"/>
        </w:rPr>
        <w:t>ark</w:t>
      </w:r>
    </w:p>
    <w:p w14:paraId="20EDCB1A" w14:textId="77777777" w:rsidR="00E84499" w:rsidRPr="00B9724A" w:rsidRDefault="00E84499" w:rsidP="00E84499">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5D957A89" w14:textId="77777777" w:rsidR="00E84499" w:rsidRPr="00B9724A" w:rsidRDefault="00E84499" w:rsidP="00E84499">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e-mail: marta.sierek@10wsk.mil.pl</w:t>
      </w:r>
    </w:p>
    <w:p w14:paraId="4A8ACEA8" w14:textId="567E1437" w:rsidR="00E84499" w:rsidRDefault="00E84499" w:rsidP="00E84499">
      <w:pPr>
        <w:spacing w:after="0"/>
        <w:rPr>
          <w:rFonts w:ascii="Arial Narrow" w:hAnsi="Arial Narrow"/>
          <w:sz w:val="18"/>
          <w:szCs w:val="20"/>
        </w:rPr>
      </w:pPr>
      <w:r w:rsidRPr="00B9724A">
        <w:rPr>
          <w:rFonts w:ascii="Arial Narrow" w:hAnsi="Arial Narrow"/>
          <w:sz w:val="18"/>
          <w:szCs w:val="20"/>
        </w:rPr>
        <w:t>Data: 05.06.2024</w:t>
      </w:r>
      <w:r>
        <w:rPr>
          <w:rFonts w:ascii="Arial Narrow" w:hAnsi="Arial Narrow"/>
          <w:sz w:val="18"/>
          <w:szCs w:val="20"/>
        </w:rPr>
        <w:t xml:space="preserve"> r.</w:t>
      </w:r>
    </w:p>
    <w:sectPr w:rsidR="00E8449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E260D3"/>
    <w:multiLevelType w:val="multilevel"/>
    <w:tmpl w:val="97CE4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4902FC"/>
    <w:multiLevelType w:val="multilevel"/>
    <w:tmpl w:val="7E34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E20B3E"/>
    <w:multiLevelType w:val="multilevel"/>
    <w:tmpl w:val="E4B0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2760546">
    <w:abstractNumId w:val="1"/>
  </w:num>
  <w:num w:numId="2" w16cid:durableId="786584034">
    <w:abstractNumId w:val="0"/>
  </w:num>
  <w:num w:numId="3" w16cid:durableId="10160788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499"/>
    <w:rsid w:val="00DF397B"/>
    <w:rsid w:val="00E844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596B4"/>
  <w15:chartTrackingRefBased/>
  <w15:docId w15:val="{4D613B51-C99F-4520-9274-E5CBC7250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E8449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E84499"/>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E84499"/>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84499"/>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E84499"/>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E84499"/>
    <w:rPr>
      <w:rFonts w:ascii="Times New Roman" w:eastAsia="Times New Roman" w:hAnsi="Times New Roman" w:cs="Times New Roman"/>
      <w:b/>
      <w:bCs/>
      <w:kern w:val="0"/>
      <w:sz w:val="27"/>
      <w:szCs w:val="27"/>
      <w:lang w:eastAsia="pl-PL"/>
      <w14:ligatures w14:val="none"/>
    </w:rPr>
  </w:style>
  <w:style w:type="character" w:styleId="Hipercze">
    <w:name w:val="Hyperlink"/>
    <w:basedOn w:val="Domylnaczcionkaakapitu"/>
    <w:uiPriority w:val="99"/>
    <w:semiHidden/>
    <w:unhideWhenUsed/>
    <w:rsid w:val="00E84499"/>
    <w:rPr>
      <w:color w:val="0000FF"/>
      <w:u w:val="single"/>
    </w:rPr>
  </w:style>
  <w:style w:type="character" w:customStyle="1" w:styleId="sr-only">
    <w:name w:val="sr-only"/>
    <w:basedOn w:val="Domylnaczcionkaakapitu"/>
    <w:rsid w:val="00E84499"/>
  </w:style>
  <w:style w:type="character" w:customStyle="1" w:styleId="breadcrumbs-label">
    <w:name w:val="breadcrumbs-label"/>
    <w:basedOn w:val="Domylnaczcionkaakapitu"/>
    <w:rsid w:val="00E84499"/>
  </w:style>
  <w:style w:type="paragraph" w:customStyle="1" w:styleId="main-page">
    <w:name w:val="main-page"/>
    <w:basedOn w:val="Normalny"/>
    <w:rsid w:val="00E8449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E8449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E84499"/>
  </w:style>
  <w:style w:type="character" w:customStyle="1" w:styleId="active">
    <w:name w:val="active"/>
    <w:basedOn w:val="Domylnaczcionkaakapitu"/>
    <w:rsid w:val="00E84499"/>
  </w:style>
  <w:style w:type="paragraph" w:customStyle="1" w:styleId="mb-0">
    <w:name w:val="mb-0"/>
    <w:basedOn w:val="Normalny"/>
    <w:rsid w:val="00E8449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E84499"/>
  </w:style>
  <w:style w:type="paragraph" w:customStyle="1" w:styleId="program-description">
    <w:name w:val="program-description"/>
    <w:basedOn w:val="Normalny"/>
    <w:rsid w:val="00E8449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E8449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E844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6516154">
      <w:bodyDiv w:val="1"/>
      <w:marLeft w:val="0"/>
      <w:marRight w:val="0"/>
      <w:marTop w:val="0"/>
      <w:marBottom w:val="0"/>
      <w:divBdr>
        <w:top w:val="none" w:sz="0" w:space="0" w:color="auto"/>
        <w:left w:val="none" w:sz="0" w:space="0" w:color="auto"/>
        <w:bottom w:val="none" w:sz="0" w:space="0" w:color="auto"/>
        <w:right w:val="none" w:sz="0" w:space="0" w:color="auto"/>
      </w:divBdr>
      <w:divsChild>
        <w:div w:id="1236746670">
          <w:marLeft w:val="0"/>
          <w:marRight w:val="0"/>
          <w:marTop w:val="0"/>
          <w:marBottom w:val="0"/>
          <w:divBdr>
            <w:top w:val="none" w:sz="0" w:space="0" w:color="auto"/>
            <w:left w:val="none" w:sz="0" w:space="0" w:color="auto"/>
            <w:bottom w:val="none" w:sz="0" w:space="0" w:color="auto"/>
            <w:right w:val="none" w:sz="0" w:space="0" w:color="auto"/>
          </w:divBdr>
          <w:divsChild>
            <w:div w:id="1879200916">
              <w:marLeft w:val="0"/>
              <w:marRight w:val="0"/>
              <w:marTop w:val="0"/>
              <w:marBottom w:val="0"/>
              <w:divBdr>
                <w:top w:val="none" w:sz="0" w:space="0" w:color="auto"/>
                <w:left w:val="none" w:sz="0" w:space="0" w:color="auto"/>
                <w:bottom w:val="none" w:sz="0" w:space="0" w:color="auto"/>
                <w:right w:val="none" w:sz="0" w:space="0" w:color="auto"/>
              </w:divBdr>
              <w:divsChild>
                <w:div w:id="1271623542">
                  <w:marLeft w:val="0"/>
                  <w:marRight w:val="0"/>
                  <w:marTop w:val="0"/>
                  <w:marBottom w:val="0"/>
                  <w:divBdr>
                    <w:top w:val="none" w:sz="0" w:space="0" w:color="auto"/>
                    <w:left w:val="none" w:sz="0" w:space="0" w:color="auto"/>
                    <w:bottom w:val="none" w:sz="0" w:space="0" w:color="auto"/>
                    <w:right w:val="none" w:sz="0" w:space="0" w:color="auto"/>
                  </w:divBdr>
                  <w:divsChild>
                    <w:div w:id="1903562594">
                      <w:marLeft w:val="-15"/>
                      <w:marRight w:val="-15"/>
                      <w:marTop w:val="0"/>
                      <w:marBottom w:val="0"/>
                      <w:divBdr>
                        <w:top w:val="none" w:sz="0" w:space="0" w:color="auto"/>
                        <w:left w:val="none" w:sz="0" w:space="0" w:color="auto"/>
                        <w:bottom w:val="none" w:sz="0" w:space="0" w:color="auto"/>
                        <w:right w:val="none" w:sz="0" w:space="0" w:color="auto"/>
                      </w:divBdr>
                    </w:div>
                    <w:div w:id="476264632">
                      <w:marLeft w:val="0"/>
                      <w:marRight w:val="0"/>
                      <w:marTop w:val="0"/>
                      <w:marBottom w:val="0"/>
                      <w:divBdr>
                        <w:top w:val="none" w:sz="0" w:space="0" w:color="auto"/>
                        <w:left w:val="none" w:sz="0" w:space="0" w:color="auto"/>
                        <w:bottom w:val="none" w:sz="0" w:space="0" w:color="auto"/>
                        <w:right w:val="none" w:sz="0" w:space="0" w:color="auto"/>
                      </w:divBdr>
                    </w:div>
                    <w:div w:id="61951624">
                      <w:marLeft w:val="0"/>
                      <w:marRight w:val="0"/>
                      <w:marTop w:val="0"/>
                      <w:marBottom w:val="0"/>
                      <w:divBdr>
                        <w:top w:val="none" w:sz="0" w:space="0" w:color="auto"/>
                        <w:left w:val="none" w:sz="0" w:space="0" w:color="auto"/>
                        <w:bottom w:val="none" w:sz="0" w:space="0" w:color="auto"/>
                        <w:right w:val="none" w:sz="0" w:space="0" w:color="auto"/>
                      </w:divBdr>
                    </w:div>
                  </w:divsChild>
                </w:div>
                <w:div w:id="1692340154">
                  <w:marLeft w:val="0"/>
                  <w:marRight w:val="0"/>
                  <w:marTop w:val="0"/>
                  <w:marBottom w:val="0"/>
                  <w:divBdr>
                    <w:top w:val="none" w:sz="0" w:space="0" w:color="auto"/>
                    <w:left w:val="none" w:sz="0" w:space="0" w:color="auto"/>
                    <w:bottom w:val="none" w:sz="0" w:space="0" w:color="auto"/>
                    <w:right w:val="none" w:sz="0" w:space="0" w:color="auto"/>
                  </w:divBdr>
                  <w:divsChild>
                    <w:div w:id="991177833">
                      <w:marLeft w:val="0"/>
                      <w:marRight w:val="0"/>
                      <w:marTop w:val="0"/>
                      <w:marBottom w:val="0"/>
                      <w:divBdr>
                        <w:top w:val="none" w:sz="0" w:space="0" w:color="auto"/>
                        <w:left w:val="none" w:sz="0" w:space="0" w:color="auto"/>
                        <w:bottom w:val="none" w:sz="0" w:space="0" w:color="auto"/>
                        <w:right w:val="none" w:sz="0" w:space="0" w:color="auto"/>
                      </w:divBdr>
                    </w:div>
                    <w:div w:id="1314915176">
                      <w:marLeft w:val="0"/>
                      <w:marRight w:val="0"/>
                      <w:marTop w:val="0"/>
                      <w:marBottom w:val="0"/>
                      <w:divBdr>
                        <w:top w:val="none" w:sz="0" w:space="0" w:color="auto"/>
                        <w:left w:val="none" w:sz="0" w:space="0" w:color="auto"/>
                        <w:bottom w:val="none" w:sz="0" w:space="0" w:color="auto"/>
                        <w:right w:val="none" w:sz="0" w:space="0" w:color="auto"/>
                      </w:divBdr>
                    </w:div>
                    <w:div w:id="1031301650">
                      <w:marLeft w:val="0"/>
                      <w:marRight w:val="0"/>
                      <w:marTop w:val="0"/>
                      <w:marBottom w:val="0"/>
                      <w:divBdr>
                        <w:top w:val="none" w:sz="0" w:space="0" w:color="auto"/>
                        <w:left w:val="none" w:sz="0" w:space="0" w:color="auto"/>
                        <w:bottom w:val="none" w:sz="0" w:space="0" w:color="auto"/>
                        <w:right w:val="none" w:sz="0" w:space="0" w:color="auto"/>
                      </w:divBdr>
                    </w:div>
                    <w:div w:id="1267497891">
                      <w:marLeft w:val="0"/>
                      <w:marRight w:val="0"/>
                      <w:marTop w:val="0"/>
                      <w:marBottom w:val="0"/>
                      <w:divBdr>
                        <w:top w:val="none" w:sz="0" w:space="0" w:color="auto"/>
                        <w:left w:val="none" w:sz="0" w:space="0" w:color="auto"/>
                        <w:bottom w:val="none" w:sz="0" w:space="0" w:color="auto"/>
                        <w:right w:val="none" w:sz="0" w:space="0" w:color="auto"/>
                      </w:divBdr>
                    </w:div>
                    <w:div w:id="1024133655">
                      <w:marLeft w:val="0"/>
                      <w:marRight w:val="0"/>
                      <w:marTop w:val="0"/>
                      <w:marBottom w:val="0"/>
                      <w:divBdr>
                        <w:top w:val="none" w:sz="0" w:space="0" w:color="auto"/>
                        <w:left w:val="none" w:sz="0" w:space="0" w:color="auto"/>
                        <w:bottom w:val="none" w:sz="0" w:space="0" w:color="auto"/>
                        <w:right w:val="none" w:sz="0" w:space="0" w:color="auto"/>
                      </w:divBdr>
                    </w:div>
                    <w:div w:id="1025441818">
                      <w:marLeft w:val="0"/>
                      <w:marRight w:val="0"/>
                      <w:marTop w:val="0"/>
                      <w:marBottom w:val="0"/>
                      <w:divBdr>
                        <w:top w:val="none" w:sz="0" w:space="0" w:color="auto"/>
                        <w:left w:val="none" w:sz="0" w:space="0" w:color="auto"/>
                        <w:bottom w:val="none" w:sz="0" w:space="0" w:color="auto"/>
                        <w:right w:val="none" w:sz="0" w:space="0" w:color="auto"/>
                      </w:divBdr>
                      <w:divsChild>
                        <w:div w:id="827359100">
                          <w:marLeft w:val="0"/>
                          <w:marRight w:val="0"/>
                          <w:marTop w:val="0"/>
                          <w:marBottom w:val="0"/>
                          <w:divBdr>
                            <w:top w:val="none" w:sz="0" w:space="0" w:color="auto"/>
                            <w:left w:val="none" w:sz="0" w:space="0" w:color="auto"/>
                            <w:bottom w:val="none" w:sz="0" w:space="0" w:color="auto"/>
                            <w:right w:val="none" w:sz="0" w:space="0" w:color="auto"/>
                          </w:divBdr>
                        </w:div>
                        <w:div w:id="105781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133922">
          <w:marLeft w:val="0"/>
          <w:marRight w:val="0"/>
          <w:marTop w:val="0"/>
          <w:marBottom w:val="0"/>
          <w:divBdr>
            <w:top w:val="none" w:sz="0" w:space="0" w:color="auto"/>
            <w:left w:val="none" w:sz="0" w:space="0" w:color="auto"/>
            <w:bottom w:val="none" w:sz="0" w:space="0" w:color="auto"/>
            <w:right w:val="none" w:sz="0" w:space="0" w:color="auto"/>
          </w:divBdr>
        </w:div>
        <w:div w:id="924073927">
          <w:marLeft w:val="0"/>
          <w:marRight w:val="0"/>
          <w:marTop w:val="0"/>
          <w:marBottom w:val="0"/>
          <w:divBdr>
            <w:top w:val="none" w:sz="0" w:space="0" w:color="auto"/>
            <w:left w:val="none" w:sz="0" w:space="0" w:color="auto"/>
            <w:bottom w:val="none" w:sz="0" w:space="0" w:color="auto"/>
            <w:right w:val="none" w:sz="0" w:space="0" w:color="auto"/>
          </w:divBdr>
          <w:divsChild>
            <w:div w:id="1127309280">
              <w:marLeft w:val="0"/>
              <w:marRight w:val="0"/>
              <w:marTop w:val="0"/>
              <w:marBottom w:val="0"/>
              <w:divBdr>
                <w:top w:val="none" w:sz="0" w:space="0" w:color="auto"/>
                <w:left w:val="none" w:sz="0" w:space="0" w:color="auto"/>
                <w:bottom w:val="none" w:sz="0" w:space="0" w:color="auto"/>
                <w:right w:val="none" w:sz="0" w:space="0" w:color="auto"/>
              </w:divBdr>
              <w:divsChild>
                <w:div w:id="1043210774">
                  <w:marLeft w:val="0"/>
                  <w:marRight w:val="0"/>
                  <w:marTop w:val="0"/>
                  <w:marBottom w:val="0"/>
                  <w:divBdr>
                    <w:top w:val="none" w:sz="0" w:space="0" w:color="auto"/>
                    <w:left w:val="none" w:sz="0" w:space="0" w:color="auto"/>
                    <w:bottom w:val="none" w:sz="0" w:space="0" w:color="auto"/>
                    <w:right w:val="none" w:sz="0" w:space="0" w:color="auto"/>
                  </w:divBdr>
                  <w:divsChild>
                    <w:div w:id="124514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69653">
          <w:marLeft w:val="0"/>
          <w:marRight w:val="0"/>
          <w:marTop w:val="0"/>
          <w:marBottom w:val="0"/>
          <w:divBdr>
            <w:top w:val="none" w:sz="0" w:space="0" w:color="auto"/>
            <w:left w:val="none" w:sz="0" w:space="0" w:color="auto"/>
            <w:bottom w:val="none" w:sz="0" w:space="0" w:color="auto"/>
            <w:right w:val="none" w:sz="0" w:space="0" w:color="auto"/>
          </w:divBdr>
          <w:divsChild>
            <w:div w:id="1667396166">
              <w:marLeft w:val="0"/>
              <w:marRight w:val="0"/>
              <w:marTop w:val="0"/>
              <w:marBottom w:val="0"/>
              <w:divBdr>
                <w:top w:val="none" w:sz="0" w:space="0" w:color="auto"/>
                <w:left w:val="none" w:sz="0" w:space="0" w:color="auto"/>
                <w:bottom w:val="none" w:sz="0" w:space="0" w:color="auto"/>
                <w:right w:val="none" w:sz="0" w:space="0" w:color="auto"/>
              </w:divBdr>
              <w:divsChild>
                <w:div w:id="395787622">
                  <w:marLeft w:val="-225"/>
                  <w:marRight w:val="-225"/>
                  <w:marTop w:val="0"/>
                  <w:marBottom w:val="0"/>
                  <w:divBdr>
                    <w:top w:val="none" w:sz="0" w:space="0" w:color="auto"/>
                    <w:left w:val="none" w:sz="0" w:space="0" w:color="auto"/>
                    <w:bottom w:val="none" w:sz="0" w:space="0" w:color="auto"/>
                    <w:right w:val="none" w:sz="0" w:space="0" w:color="auto"/>
                  </w:divBdr>
                  <w:divsChild>
                    <w:div w:id="1413939421">
                      <w:marLeft w:val="0"/>
                      <w:marRight w:val="0"/>
                      <w:marTop w:val="0"/>
                      <w:marBottom w:val="0"/>
                      <w:divBdr>
                        <w:top w:val="none" w:sz="0" w:space="0" w:color="auto"/>
                        <w:left w:val="none" w:sz="0" w:space="0" w:color="auto"/>
                        <w:bottom w:val="none" w:sz="0" w:space="0" w:color="auto"/>
                        <w:right w:val="none" w:sz="0" w:space="0" w:color="auto"/>
                      </w:divBdr>
                    </w:div>
                  </w:divsChild>
                </w:div>
                <w:div w:id="14242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955964">
          <w:marLeft w:val="0"/>
          <w:marRight w:val="0"/>
          <w:marTop w:val="0"/>
          <w:marBottom w:val="0"/>
          <w:divBdr>
            <w:top w:val="none" w:sz="0" w:space="0" w:color="auto"/>
            <w:left w:val="none" w:sz="0" w:space="0" w:color="auto"/>
            <w:bottom w:val="none" w:sz="0" w:space="0" w:color="auto"/>
            <w:right w:val="none" w:sz="0" w:space="0" w:color="auto"/>
          </w:divBdr>
        </w:div>
        <w:div w:id="749274511">
          <w:marLeft w:val="0"/>
          <w:marRight w:val="0"/>
          <w:marTop w:val="0"/>
          <w:marBottom w:val="0"/>
          <w:divBdr>
            <w:top w:val="none" w:sz="0" w:space="0" w:color="auto"/>
            <w:left w:val="none" w:sz="0" w:space="0" w:color="auto"/>
            <w:bottom w:val="none" w:sz="0" w:space="0" w:color="auto"/>
            <w:right w:val="none" w:sz="0" w:space="0" w:color="auto"/>
          </w:divBdr>
          <w:divsChild>
            <w:div w:id="736166576">
              <w:marLeft w:val="0"/>
              <w:marRight w:val="0"/>
              <w:marTop w:val="0"/>
              <w:marBottom w:val="0"/>
              <w:divBdr>
                <w:top w:val="none" w:sz="0" w:space="0" w:color="auto"/>
                <w:left w:val="none" w:sz="0" w:space="0" w:color="auto"/>
                <w:bottom w:val="none" w:sz="0" w:space="0" w:color="auto"/>
                <w:right w:val="none" w:sz="0" w:space="0" w:color="auto"/>
              </w:divBdr>
              <w:divsChild>
                <w:div w:id="295263141">
                  <w:marLeft w:val="0"/>
                  <w:marRight w:val="0"/>
                  <w:marTop w:val="0"/>
                  <w:marBottom w:val="0"/>
                  <w:divBdr>
                    <w:top w:val="none" w:sz="0" w:space="0" w:color="auto"/>
                    <w:left w:val="none" w:sz="0" w:space="0" w:color="auto"/>
                    <w:bottom w:val="none" w:sz="0" w:space="0" w:color="auto"/>
                    <w:right w:val="none" w:sz="0" w:space="0" w:color="auto"/>
                  </w:divBdr>
                </w:div>
                <w:div w:id="1602105579">
                  <w:marLeft w:val="0"/>
                  <w:marRight w:val="0"/>
                  <w:marTop w:val="0"/>
                  <w:marBottom w:val="0"/>
                  <w:divBdr>
                    <w:top w:val="none" w:sz="0" w:space="0" w:color="auto"/>
                    <w:left w:val="none" w:sz="0" w:space="0" w:color="auto"/>
                    <w:bottom w:val="none" w:sz="0" w:space="0" w:color="auto"/>
                    <w:right w:val="none" w:sz="0" w:space="0" w:color="auto"/>
                  </w:divBdr>
                </w:div>
                <w:div w:id="111478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4280</Words>
  <Characters>25681</Characters>
  <Application>Microsoft Office Word</Application>
  <DocSecurity>0</DocSecurity>
  <Lines>214</Lines>
  <Paragraphs>59</Paragraphs>
  <ScaleCrop>false</ScaleCrop>
  <Company/>
  <LinksUpToDate>false</LinksUpToDate>
  <CharactersWithSpaces>29902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2024-06-05T10:02:00Z</cp:lastPrinted>
  <dcterms:created xsi:type="dcterms:W3CDTF">2024-06-05T10:00:00Z</dcterms:created>
  <dcterms:modified xsi:type="dcterms:W3CDTF">2024-06-05T10:02:00Z</dcterms:modified>
</cp:coreProperties>
</file>