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EC2BA" w14:textId="7ECA0417" w:rsidR="004C29AF" w:rsidRPr="004C29AF" w:rsidRDefault="004C29AF" w:rsidP="004C29AF">
      <w:pPr>
        <w:jc w:val="right"/>
        <w:rPr>
          <w:rFonts w:ascii="Arial Narrow" w:hAnsi="Arial Narrow" w:cs="Times New Roman"/>
          <w:b/>
          <w:sz w:val="24"/>
          <w:szCs w:val="24"/>
        </w:rPr>
      </w:pPr>
      <w:r w:rsidRPr="004C29AF">
        <w:rPr>
          <w:rFonts w:ascii="Arial Narrow" w:hAnsi="Arial Narrow" w:cs="Times New Roman"/>
          <w:b/>
          <w:sz w:val="24"/>
          <w:szCs w:val="24"/>
        </w:rPr>
        <w:t xml:space="preserve">Załącznik nr </w:t>
      </w:r>
      <w:r w:rsidR="00AA0DB9">
        <w:rPr>
          <w:rFonts w:ascii="Arial Narrow" w:hAnsi="Arial Narrow" w:cs="Times New Roman"/>
          <w:b/>
          <w:sz w:val="24"/>
          <w:szCs w:val="24"/>
        </w:rPr>
        <w:t>11</w:t>
      </w:r>
      <w:r w:rsidRPr="004C29AF">
        <w:rPr>
          <w:rFonts w:ascii="Arial Narrow" w:hAnsi="Arial Narrow" w:cs="Times New Roman"/>
          <w:b/>
          <w:sz w:val="24"/>
          <w:szCs w:val="24"/>
        </w:rPr>
        <w:t xml:space="preserve"> do SWZ</w:t>
      </w:r>
    </w:p>
    <w:p w14:paraId="2868FE0E" w14:textId="545D7934" w:rsidR="004C29AF" w:rsidRPr="004C29AF" w:rsidRDefault="004C29AF" w:rsidP="004C29AF">
      <w:pPr>
        <w:jc w:val="right"/>
        <w:rPr>
          <w:rFonts w:ascii="Arial Narrow" w:hAnsi="Arial Narrow" w:cs="Times New Roman"/>
          <w:bCs/>
          <w:i/>
          <w:iCs/>
          <w:sz w:val="24"/>
          <w:szCs w:val="24"/>
        </w:rPr>
      </w:pPr>
      <w:r w:rsidRPr="004C29AF">
        <w:rPr>
          <w:rFonts w:ascii="Arial Narrow" w:hAnsi="Arial Narrow" w:cs="Times New Roman"/>
          <w:bCs/>
          <w:i/>
          <w:iCs/>
          <w:sz w:val="24"/>
          <w:szCs w:val="24"/>
        </w:rPr>
        <w:t>Załącznik nr … do Umowy nr 74-…/P/2024/TU</w:t>
      </w:r>
    </w:p>
    <w:p w14:paraId="66373BD7" w14:textId="363FD798" w:rsidR="00FD5B80" w:rsidRPr="004C29AF" w:rsidRDefault="005C5301" w:rsidP="008654EC">
      <w:pPr>
        <w:rPr>
          <w:rFonts w:ascii="Arial Narrow" w:hAnsi="Arial Narrow" w:cs="Times New Roman"/>
          <w:b/>
          <w:sz w:val="24"/>
          <w:szCs w:val="24"/>
          <w:u w:val="single"/>
        </w:rPr>
      </w:pPr>
      <w:r w:rsidRPr="004C29AF">
        <w:rPr>
          <w:rFonts w:ascii="Arial Narrow" w:hAnsi="Arial Narrow" w:cs="Times New Roman"/>
          <w:b/>
          <w:sz w:val="24"/>
          <w:szCs w:val="24"/>
          <w:u w:val="single"/>
        </w:rPr>
        <w:t>Wymagania tech</w:t>
      </w:r>
      <w:r w:rsidR="008654EC" w:rsidRPr="004C29AF">
        <w:rPr>
          <w:rFonts w:ascii="Arial Narrow" w:hAnsi="Arial Narrow" w:cs="Times New Roman"/>
          <w:b/>
          <w:sz w:val="24"/>
          <w:szCs w:val="24"/>
          <w:u w:val="single"/>
        </w:rPr>
        <w:t>niczne dotyczące dozowników tlenu</w:t>
      </w:r>
      <w:r w:rsidRPr="004C29AF">
        <w:rPr>
          <w:rFonts w:ascii="Arial Narrow" w:hAnsi="Arial Narrow" w:cs="Times New Roman"/>
          <w:b/>
          <w:sz w:val="24"/>
          <w:szCs w:val="24"/>
          <w:u w:val="single"/>
        </w:rPr>
        <w:t>:</w:t>
      </w:r>
    </w:p>
    <w:p w14:paraId="6FFF8883" w14:textId="77777777" w:rsidR="005C5301" w:rsidRPr="004C29AF" w:rsidRDefault="00A20175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sz w:val="24"/>
          <w:szCs w:val="24"/>
        </w:rPr>
        <w:t xml:space="preserve">- dozownik rotametryczny tlenu –zakres </w:t>
      </w:r>
      <w:r w:rsidR="003162CA" w:rsidRPr="004C29AF">
        <w:rPr>
          <w:rFonts w:ascii="Arial Narrow" w:hAnsi="Arial Narrow" w:cs="Times New Roman"/>
          <w:sz w:val="24"/>
          <w:szCs w:val="24"/>
        </w:rPr>
        <w:t xml:space="preserve">wskazań i </w:t>
      </w:r>
      <w:r w:rsidR="00795115" w:rsidRPr="004C29AF">
        <w:rPr>
          <w:rFonts w:ascii="Arial Narrow" w:hAnsi="Arial Narrow" w:cs="Times New Roman"/>
          <w:sz w:val="24"/>
          <w:szCs w:val="24"/>
        </w:rPr>
        <w:t xml:space="preserve">regulacji przepływu </w:t>
      </w:r>
      <w:r w:rsidRPr="004C29AF">
        <w:rPr>
          <w:rFonts w:ascii="Arial Narrow" w:hAnsi="Arial Narrow" w:cs="Times New Roman"/>
          <w:sz w:val="24"/>
          <w:szCs w:val="24"/>
        </w:rPr>
        <w:t>0-17L/min</w:t>
      </w:r>
    </w:p>
    <w:p w14:paraId="3924F3FD" w14:textId="77777777" w:rsidR="00F04831" w:rsidRPr="004C29AF" w:rsidRDefault="00A20175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 xml:space="preserve">-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 xml:space="preserve">dozownik przeznaczony do montażu mocowany bezpośrednio do punku poboru gazów </w:t>
      </w:r>
      <w:r w:rsidR="00795115" w:rsidRPr="004C29AF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za pomocą wtyków AGA</w:t>
      </w:r>
    </w:p>
    <w:p w14:paraId="59B1080D" w14:textId="3B8AF153" w:rsidR="00F04831" w:rsidRPr="004C29AF" w:rsidRDefault="00A20175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>-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w komplecie</w:t>
      </w:r>
      <w:r w:rsidRPr="004C29AF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pojemnik do nawilżania tlenu (butelka) o pojemności 300 ml,</w:t>
      </w:r>
      <w:r w:rsidR="00D71FAA" w:rsidRPr="004C29AF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możliwość sterylizacji</w:t>
      </w:r>
      <w:r w:rsidR="00D71FAA" w:rsidRPr="004C29AF">
        <w:rPr>
          <w:rFonts w:ascii="Arial Narrow" w:hAnsi="Arial Narrow" w:cs="Times New Roman"/>
          <w:bCs/>
          <w:sz w:val="24"/>
          <w:szCs w:val="24"/>
        </w:rPr>
        <w:t xml:space="preserve"> w temperaturze </w:t>
      </w:r>
      <w:r w:rsidR="00545718">
        <w:rPr>
          <w:rFonts w:ascii="Arial Narrow" w:hAnsi="Arial Narrow" w:cs="Times New Roman"/>
          <w:bCs/>
          <w:sz w:val="24"/>
          <w:szCs w:val="24"/>
        </w:rPr>
        <w:t xml:space="preserve">max. </w:t>
      </w:r>
      <w:r w:rsidR="00D71FAA" w:rsidRPr="004C29AF">
        <w:rPr>
          <w:rFonts w:ascii="Arial Narrow" w:hAnsi="Arial Narrow" w:cs="Times New Roman"/>
          <w:bCs/>
          <w:sz w:val="24"/>
          <w:szCs w:val="24"/>
        </w:rPr>
        <w:t>121 st. C</w:t>
      </w:r>
    </w:p>
    <w:p w14:paraId="778EBE13" w14:textId="2E6DA79F" w:rsidR="00F04831" w:rsidRPr="004C29AF" w:rsidRDefault="00795115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  <w:bCs/>
        </w:rPr>
        <w:t>-ciśnienie wejściowe 5 bar</w:t>
      </w:r>
      <w:r w:rsidR="00545718">
        <w:rPr>
          <w:rFonts w:ascii="Arial Narrow" w:hAnsi="Arial Narrow"/>
          <w:bCs/>
        </w:rPr>
        <w:t xml:space="preserve"> +/- 0,5 </w:t>
      </w:r>
      <w:proofErr w:type="spellStart"/>
      <w:r w:rsidR="00545718">
        <w:rPr>
          <w:rFonts w:ascii="Arial Narrow" w:hAnsi="Arial Narrow"/>
          <w:bCs/>
        </w:rPr>
        <w:t>bara</w:t>
      </w:r>
      <w:proofErr w:type="spellEnd"/>
    </w:p>
    <w:p w14:paraId="3A1ED990" w14:textId="77777777" w:rsidR="00F04831" w:rsidRPr="004C29AF" w:rsidRDefault="00A20175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dozownik z</w:t>
      </w:r>
      <w:r w:rsidR="00D71FAA" w:rsidRPr="004C29AF">
        <w:rPr>
          <w:rFonts w:ascii="Arial Narrow" w:hAnsi="Arial Narrow"/>
        </w:rPr>
        <w:t>budowany(z wyjątkiem kopułki)z m</w:t>
      </w:r>
      <w:r w:rsidR="00795115" w:rsidRPr="004C29AF">
        <w:rPr>
          <w:rFonts w:ascii="Arial Narrow" w:hAnsi="Arial Narrow"/>
        </w:rPr>
        <w:t>osiądzu chromowanego odpornego na uderzenia i pęknięcia</w:t>
      </w:r>
    </w:p>
    <w:p w14:paraId="4C8D2A20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wyposażony w rurkę rotametryczną z podziałką 0-17 l/min</w:t>
      </w:r>
    </w:p>
    <w:p w14:paraId="5E95EC08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regulacja przepływu gazu przy użyciu pokrętła</w:t>
      </w:r>
    </w:p>
    <w:p w14:paraId="388CEA04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kulkowy wskaźnik przepływu powietrza w rotametrze</w:t>
      </w:r>
    </w:p>
    <w:p w14:paraId="10FA5FA4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3162CA" w:rsidRPr="004C29AF">
        <w:rPr>
          <w:rFonts w:ascii="Arial Narrow" w:hAnsi="Arial Narrow"/>
        </w:rPr>
        <w:t>wyjście do drenu pacjenta</w:t>
      </w:r>
    </w:p>
    <w:p w14:paraId="7033D54A" w14:textId="77777777" w:rsidR="00F04831" w:rsidRPr="004C29AF" w:rsidRDefault="00A20175" w:rsidP="00B0093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4C29AF">
        <w:rPr>
          <w:rFonts w:ascii="Arial Narrow" w:hAnsi="Arial Narrow" w:cs="Times New Roman"/>
          <w:sz w:val="24"/>
          <w:szCs w:val="24"/>
        </w:rPr>
        <w:t xml:space="preserve">- </w:t>
      </w:r>
      <w:r w:rsidR="00374A5D" w:rsidRPr="004C29AF">
        <w:rPr>
          <w:rFonts w:ascii="Arial Narrow" w:hAnsi="Arial Narrow" w:cs="Times New Roman"/>
          <w:sz w:val="24"/>
          <w:szCs w:val="24"/>
        </w:rPr>
        <w:t xml:space="preserve">wilgotność gazu przy nawilżaniu </w:t>
      </w:r>
      <w:r w:rsidR="003162CA" w:rsidRPr="004C29AF">
        <w:rPr>
          <w:rFonts w:ascii="Arial Narrow" w:hAnsi="Arial Narrow" w:cs="Times New Roman"/>
          <w:sz w:val="24"/>
          <w:szCs w:val="24"/>
        </w:rPr>
        <w:t xml:space="preserve"> 0-60%</w:t>
      </w:r>
    </w:p>
    <w:p w14:paraId="0F8A795D" w14:textId="77777777" w:rsidR="00F04831" w:rsidRPr="004C29AF" w:rsidRDefault="00A20175" w:rsidP="00374A5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4C29AF">
        <w:rPr>
          <w:rFonts w:ascii="Arial Narrow" w:hAnsi="Arial Narrow" w:cs="Times New Roman"/>
          <w:sz w:val="24"/>
          <w:szCs w:val="24"/>
        </w:rPr>
        <w:t xml:space="preserve">- </w:t>
      </w:r>
      <w:r w:rsidR="00374A5D" w:rsidRPr="004C29AF">
        <w:rPr>
          <w:rFonts w:ascii="Arial Narrow" w:hAnsi="Arial Narrow" w:cs="Times New Roman"/>
          <w:sz w:val="24"/>
          <w:szCs w:val="24"/>
        </w:rPr>
        <w:t>dokładność odczytu +/- 10%</w:t>
      </w:r>
    </w:p>
    <w:p w14:paraId="4E5E9377" w14:textId="77777777" w:rsidR="00B0093D" w:rsidRDefault="00CB2367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>-  s</w:t>
      </w:r>
      <w:r w:rsidR="00A20175" w:rsidRPr="004C29AF">
        <w:rPr>
          <w:rFonts w:ascii="Arial Narrow" w:hAnsi="Arial Narrow" w:cs="Times New Roman"/>
          <w:bCs/>
          <w:sz w:val="24"/>
          <w:szCs w:val="24"/>
        </w:rPr>
        <w:t xml:space="preserve">przęt fabrycznie nowy, rok produkcji 2023/2024 </w:t>
      </w:r>
    </w:p>
    <w:p w14:paraId="686B75EE" w14:textId="77777777" w:rsidR="00545718" w:rsidRPr="004C29AF" w:rsidRDefault="00545718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1D4C1C4A" w14:textId="77777777" w:rsidR="00B0093D" w:rsidRPr="004C29AF" w:rsidRDefault="00CB2367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>-  g</w:t>
      </w:r>
      <w:r w:rsidR="00A20175" w:rsidRPr="004C29AF">
        <w:rPr>
          <w:rFonts w:ascii="Arial Narrow" w:hAnsi="Arial Narrow" w:cs="Times New Roman"/>
          <w:bCs/>
          <w:sz w:val="24"/>
          <w:szCs w:val="24"/>
        </w:rPr>
        <w:t>warancja minimum 24 miesiące</w:t>
      </w:r>
    </w:p>
    <w:p w14:paraId="0BE6177B" w14:textId="77777777" w:rsidR="00F04831" w:rsidRPr="004C29AF" w:rsidRDefault="00F04831" w:rsidP="005243E9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151F7FEF" w14:textId="77777777" w:rsidR="00A20175" w:rsidRPr="004C29AF" w:rsidRDefault="00A20175" w:rsidP="00F04831">
      <w:pPr>
        <w:pStyle w:val="Tekstpodstawowy"/>
        <w:rPr>
          <w:rFonts w:ascii="Arial Narrow" w:hAnsi="Arial Narrow"/>
        </w:rPr>
      </w:pPr>
    </w:p>
    <w:p w14:paraId="747BBAC7" w14:textId="77777777" w:rsidR="00F04831" w:rsidRPr="004C29AF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</w:p>
    <w:p w14:paraId="49B96505" w14:textId="77777777" w:rsidR="00F04831" w:rsidRPr="004C29AF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,Bold"/>
          <w:b/>
          <w:bCs/>
          <w:sz w:val="20"/>
          <w:szCs w:val="20"/>
        </w:rPr>
      </w:pPr>
    </w:p>
    <w:sectPr w:rsidR="00F04831" w:rsidRPr="004C29AF" w:rsidSect="00FD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0F58A4"/>
    <w:multiLevelType w:val="hybridMultilevel"/>
    <w:tmpl w:val="97004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550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301"/>
    <w:rsid w:val="000217EF"/>
    <w:rsid w:val="00074922"/>
    <w:rsid w:val="001119CC"/>
    <w:rsid w:val="00263161"/>
    <w:rsid w:val="003162CA"/>
    <w:rsid w:val="00332447"/>
    <w:rsid w:val="00374A5D"/>
    <w:rsid w:val="003D4E2B"/>
    <w:rsid w:val="004C29AF"/>
    <w:rsid w:val="005243E9"/>
    <w:rsid w:val="00545718"/>
    <w:rsid w:val="005C5301"/>
    <w:rsid w:val="00616592"/>
    <w:rsid w:val="006A112F"/>
    <w:rsid w:val="00770D60"/>
    <w:rsid w:val="00795115"/>
    <w:rsid w:val="008177DE"/>
    <w:rsid w:val="008654EC"/>
    <w:rsid w:val="008D33BF"/>
    <w:rsid w:val="00961D42"/>
    <w:rsid w:val="009977F3"/>
    <w:rsid w:val="00A20175"/>
    <w:rsid w:val="00AA0DB9"/>
    <w:rsid w:val="00AB72E6"/>
    <w:rsid w:val="00B0093D"/>
    <w:rsid w:val="00B81245"/>
    <w:rsid w:val="00BD4709"/>
    <w:rsid w:val="00CB2367"/>
    <w:rsid w:val="00D338C4"/>
    <w:rsid w:val="00D71FAA"/>
    <w:rsid w:val="00F04831"/>
    <w:rsid w:val="00FD5B80"/>
    <w:rsid w:val="00FE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6F48"/>
  <w15:docId w15:val="{0B6457A6-D064-4D06-8FB6-8621B243A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30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048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048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2024-06-11T06:58:00Z</cp:lastPrinted>
  <dcterms:created xsi:type="dcterms:W3CDTF">2024-06-11T06:59:00Z</dcterms:created>
  <dcterms:modified xsi:type="dcterms:W3CDTF">2024-06-11T06:59:00Z</dcterms:modified>
</cp:coreProperties>
</file>