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30CEF7" w14:textId="276637D3" w:rsidR="00B515CB" w:rsidRPr="00B515CB" w:rsidRDefault="00B515CB" w:rsidP="003E5E3A">
      <w:pPr>
        <w:spacing w:before="480" w:after="0" w:line="257" w:lineRule="auto"/>
        <w:jc w:val="right"/>
        <w:rPr>
          <w:rFonts w:ascii="Arial" w:hAnsi="Arial" w:cs="Arial"/>
          <w:sz w:val="20"/>
          <w:szCs w:val="20"/>
        </w:rPr>
      </w:pPr>
      <w:r w:rsidRPr="00B515CB">
        <w:rPr>
          <w:rFonts w:ascii="Arial" w:hAnsi="Arial" w:cs="Arial"/>
          <w:sz w:val="20"/>
          <w:szCs w:val="20"/>
        </w:rPr>
        <w:t>Załącznik nr 8 do SWZ</w:t>
      </w:r>
    </w:p>
    <w:p w14:paraId="26441D32" w14:textId="241073A2" w:rsidR="00D81585" w:rsidRDefault="00D81585" w:rsidP="00321EA9">
      <w:pPr>
        <w:spacing w:before="480" w:after="0" w:line="257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0F042B77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Uniwersytet im. Adama Mickiewicza w Poznaniu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E043A71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ul. Wieniawskiego 1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7342BC17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61-712 Poznań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69B9182E" w14:textId="69FCBCE6" w:rsidR="00321EA9" w:rsidRDefault="00321EA9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1FE7BE97" w14:textId="77777777" w:rsidR="00321EA9" w:rsidRDefault="00321EA9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796734D7" w14:textId="21B9A343" w:rsidR="00D81585" w:rsidRPr="00F17E37" w:rsidRDefault="00D81585" w:rsidP="00D81585">
      <w:pPr>
        <w:spacing w:after="0"/>
        <w:rPr>
          <w:rFonts w:ascii="Arial" w:hAnsi="Arial" w:cs="Arial"/>
          <w:b/>
          <w:szCs w:val="20"/>
        </w:rPr>
      </w:pPr>
      <w:r w:rsidRPr="00F17E37">
        <w:rPr>
          <w:rFonts w:ascii="Arial" w:hAnsi="Arial" w:cs="Arial"/>
          <w:b/>
          <w:szCs w:val="20"/>
        </w:rPr>
        <w:t>Podmiot udostępniający zasoby:</w:t>
      </w:r>
    </w:p>
    <w:p w14:paraId="076317AA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Default="00D81585" w:rsidP="00D8158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372548D" w14:textId="77777777" w:rsidR="00D81585" w:rsidRDefault="00D81585" w:rsidP="00D8158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4227E77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A5A5B86" w14:textId="77777777" w:rsidR="00D81585" w:rsidRDefault="00D81585" w:rsidP="00D8158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DEBB54B" w14:textId="4F0535C7" w:rsidR="00D81585" w:rsidRDefault="00D81585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2696BFCF" w14:textId="1F9B97D1" w:rsidR="00D81585" w:rsidRDefault="00D81585" w:rsidP="00D8158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podmiotu udostępniającego zasoby </w:t>
      </w:r>
    </w:p>
    <w:p w14:paraId="2B9281D7" w14:textId="77777777" w:rsidR="005E21A9" w:rsidRPr="00710B9D" w:rsidRDefault="005E21A9" w:rsidP="005E21A9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EEB2BF1" w14:textId="0973C737" w:rsidR="00F17E37" w:rsidRDefault="00D81585" w:rsidP="00F17E37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 xml:space="preserve">25 ust. </w:t>
      </w:r>
      <w:r>
        <w:rPr>
          <w:rFonts w:ascii="Arial" w:hAnsi="Arial" w:cs="Arial"/>
          <w:b/>
          <w:sz w:val="21"/>
          <w:szCs w:val="21"/>
        </w:rPr>
        <w:t>5</w:t>
      </w:r>
      <w:r w:rsidRPr="00A22DCF">
        <w:rPr>
          <w:rFonts w:ascii="Arial" w:hAnsi="Arial" w:cs="Arial"/>
          <w:b/>
          <w:sz w:val="21"/>
          <w:szCs w:val="21"/>
        </w:rPr>
        <w:t xml:space="preserve">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39AE2CCC" w14:textId="77777777" w:rsidR="00914E34" w:rsidRPr="00F17E37" w:rsidRDefault="00914E34" w:rsidP="00F17E37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</w:rPr>
      </w:pPr>
    </w:p>
    <w:p w14:paraId="0A3C8F84" w14:textId="32881C21" w:rsidR="00F46FEA" w:rsidRDefault="00D81585" w:rsidP="00F46FE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sz w:val="22"/>
          <w:szCs w:val="22"/>
        </w:rPr>
      </w:pPr>
      <w:r w:rsidRPr="00F17E37"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 w:rsidRPr="00F17E37">
        <w:rPr>
          <w:rFonts w:ascii="Arial" w:hAnsi="Arial" w:cs="Arial"/>
          <w:sz w:val="21"/>
          <w:szCs w:val="21"/>
        </w:rPr>
        <w:br/>
        <w:t>pn.</w:t>
      </w:r>
      <w:r w:rsidR="00914E34" w:rsidRPr="00914E34">
        <w:rPr>
          <w:rFonts w:ascii="Arial" w:hAnsi="Arial" w:cs="Arial"/>
          <w:b/>
        </w:rPr>
        <w:t xml:space="preserve"> </w:t>
      </w:r>
      <w:r w:rsidR="008C02C0" w:rsidRPr="008C02C0">
        <w:rPr>
          <w:rFonts w:ascii="Arial" w:eastAsia="Calibri" w:hAnsi="Arial" w:cs="Arial"/>
          <w:b/>
          <w:sz w:val="22"/>
        </w:rPr>
        <w:t xml:space="preserve">projekt, konstrukcja i dostawa sekcji Front End  na potrzeby linii badawczej SAXS dla </w:t>
      </w:r>
      <w:r w:rsidR="008C02C0" w:rsidRPr="008C02C0">
        <w:rPr>
          <w:rFonts w:ascii="Arial" w:eastAsia="Calibri" w:hAnsi="Arial" w:cs="Arial"/>
          <w:b/>
          <w:color w:val="000000"/>
          <w:sz w:val="22"/>
        </w:rPr>
        <w:t>synchrotronu zlokalizowanego w Narodowym Centru</w:t>
      </w:r>
      <w:bookmarkStart w:id="0" w:name="_GoBack"/>
      <w:bookmarkEnd w:id="0"/>
      <w:r w:rsidR="008C02C0" w:rsidRPr="008C02C0">
        <w:rPr>
          <w:rFonts w:ascii="Arial" w:eastAsia="Calibri" w:hAnsi="Arial" w:cs="Arial"/>
          <w:b/>
          <w:color w:val="000000"/>
          <w:sz w:val="22"/>
        </w:rPr>
        <w:t xml:space="preserve">m Promieniowania Synchrotronowego SOLARIS </w:t>
      </w:r>
      <w:r w:rsidR="008C02C0" w:rsidRPr="008C02C0">
        <w:rPr>
          <w:rFonts w:ascii="Arial" w:eastAsia="Calibri" w:hAnsi="Arial" w:cs="Arial"/>
          <w:b/>
          <w:i/>
          <w:color w:val="000000"/>
          <w:sz w:val="22"/>
        </w:rPr>
        <w:t>(dalej również: NCPS SOLARIS)</w:t>
      </w:r>
    </w:p>
    <w:p w14:paraId="433FD4F4" w14:textId="17785D17" w:rsidR="00F17E37" w:rsidRPr="00A72BE2" w:rsidRDefault="00F17E37" w:rsidP="00F46FEA">
      <w:pPr>
        <w:jc w:val="both"/>
        <w:rPr>
          <w:rFonts w:ascii="Arial" w:hAnsi="Arial" w:cs="Arial"/>
        </w:rPr>
      </w:pPr>
    </w:p>
    <w:p w14:paraId="657D2255" w14:textId="34412BF3" w:rsidR="00D81585" w:rsidRDefault="00D81585" w:rsidP="00F17E3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>oświadczam, co następuje:</w:t>
      </w:r>
    </w:p>
    <w:p w14:paraId="0C9B0D7A" w14:textId="7FB9E7BA" w:rsidR="00D81585" w:rsidRDefault="00D81585" w:rsidP="00D81585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OŚWIADCZENIA DOTYCZĄCE </w:t>
      </w:r>
      <w:r w:rsidR="008573CB">
        <w:rPr>
          <w:rFonts w:ascii="Arial" w:hAnsi="Arial" w:cs="Arial"/>
          <w:b/>
          <w:sz w:val="21"/>
          <w:szCs w:val="21"/>
        </w:rPr>
        <w:t>PODMIOTU UDOSTEPNIAJĄCEGO ZASOBY</w:t>
      </w:r>
      <w:r>
        <w:rPr>
          <w:rFonts w:ascii="Arial" w:hAnsi="Arial" w:cs="Arial"/>
          <w:b/>
          <w:sz w:val="21"/>
          <w:szCs w:val="21"/>
        </w:rPr>
        <w:t>:</w:t>
      </w:r>
    </w:p>
    <w:p w14:paraId="30CE465B" w14:textId="5E60CC5C" w:rsidR="005B5344" w:rsidRPr="0084509A" w:rsidRDefault="005B5344" w:rsidP="005B5344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</w:t>
      </w:r>
      <w:r w:rsidR="008C1EE8" w:rsidRPr="00DD59F0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84509A">
        <w:rPr>
          <w:rFonts w:ascii="Arial" w:hAnsi="Arial" w:cs="Arial"/>
          <w:sz w:val="21"/>
          <w:szCs w:val="21"/>
        </w:rPr>
        <w:t>wykluczeni</w:t>
      </w:r>
      <w:r w:rsidR="008C1EE8">
        <w:rPr>
          <w:rFonts w:ascii="Arial" w:hAnsi="Arial" w:cs="Arial"/>
          <w:sz w:val="21"/>
          <w:szCs w:val="21"/>
        </w:rPr>
        <w:t>a</w:t>
      </w:r>
      <w:r w:rsidRPr="0084509A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 xml:space="preserve">Urz. UE nr L 229 z 31.7.2014, str. 1), dalej: rozporządzenie 833/2014, w brzmieniu nadanym rozporządzeniem Rady (UE) 2022/576 w sprawie zmiany rozporządzenia (UE) nr 833/2014 dotyczącego środków ograniczających w związku z </w:t>
      </w:r>
      <w:r w:rsidRPr="0084509A">
        <w:rPr>
          <w:rFonts w:ascii="Arial" w:hAnsi="Arial" w:cs="Arial"/>
          <w:sz w:val="21"/>
          <w:szCs w:val="21"/>
        </w:rPr>
        <w:lastRenderedPageBreak/>
        <w:t>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46DDE02" w14:textId="4020E272" w:rsidR="005B5344" w:rsidRPr="007F3CFE" w:rsidRDefault="005B5344" w:rsidP="005B5344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4B1DD2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7937DD53" w14:textId="77777777" w:rsidR="00D81585" w:rsidRDefault="00D81585" w:rsidP="00D8158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F32AFEA" w14:textId="77777777" w:rsidR="00D81585" w:rsidRDefault="00D81585" w:rsidP="00D8158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693910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b/>
        </w:rPr>
      </w:pPr>
    </w:p>
    <w:p w14:paraId="662F9E78" w14:textId="0939F8A0"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B442FFD" w14:textId="77777777" w:rsidR="00244276" w:rsidRDefault="00244276" w:rsidP="00244276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61F1D6E6" w14:textId="77777777" w:rsidR="00244276" w:rsidRDefault="00244276" w:rsidP="00244276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>
        <w:t xml:space="preserve"> </w:t>
      </w:r>
      <w:r>
        <w:rPr>
          <w:rFonts w:ascii="Arial" w:hAnsi="Arial" w:cs="Arial"/>
          <w:sz w:val="21"/>
          <w:szCs w:val="21"/>
        </w:rPr>
        <w:t>dane umożliwiające dostęp do tych środków:</w:t>
      </w:r>
      <w:r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15CE2C2B" w14:textId="77777777" w:rsidR="00244276" w:rsidRDefault="00244276" w:rsidP="0024427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218135B4" w14:textId="77777777" w:rsidR="00244276" w:rsidRDefault="00244276" w:rsidP="0024427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5E2390D9" w14:textId="0AC1FCA0" w:rsidR="00244276" w:rsidRPr="00244276" w:rsidRDefault="00244276" w:rsidP="0024427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578BD96" w14:textId="77777777" w:rsidR="00244276" w:rsidRDefault="00244276" w:rsidP="00244276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540DD46B" w14:textId="77777777" w:rsidR="00244276" w:rsidRDefault="00244276" w:rsidP="00244276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kwalifikowany podpis elektroniczny </w:t>
      </w:r>
    </w:p>
    <w:sectPr w:rsidR="0024427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12DF3F" w14:textId="77777777" w:rsidR="00D02901" w:rsidRDefault="00D02901" w:rsidP="00D81585">
      <w:pPr>
        <w:spacing w:after="0" w:line="240" w:lineRule="auto"/>
      </w:pPr>
      <w:r>
        <w:separator/>
      </w:r>
    </w:p>
  </w:endnote>
  <w:endnote w:type="continuationSeparator" w:id="0">
    <w:p w14:paraId="2718A30F" w14:textId="77777777" w:rsidR="00D02901" w:rsidRDefault="00D02901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D1202E" w14:textId="77777777" w:rsidR="00D02901" w:rsidRDefault="00D02901" w:rsidP="00D81585">
      <w:pPr>
        <w:spacing w:after="0" w:line="240" w:lineRule="auto"/>
      </w:pPr>
      <w:r>
        <w:separator/>
      </w:r>
    </w:p>
  </w:footnote>
  <w:footnote w:type="continuationSeparator" w:id="0">
    <w:p w14:paraId="08259870" w14:textId="77777777" w:rsidR="00D02901" w:rsidRDefault="00D02901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285EF6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3B3C4A1" w14:textId="0AC67055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028B2DE2" w14:textId="77777777" w:rsidR="004B1DD2" w:rsidRPr="00A82964" w:rsidRDefault="004B1DD2" w:rsidP="004B1DD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BDEF7" w14:textId="77777777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55757C" w14:textId="77777777" w:rsidR="004B1DD2" w:rsidRPr="00896587" w:rsidRDefault="004B1DD2" w:rsidP="004B1DD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AA0B66" w14:textId="3AEC814E" w:rsidR="00914E34" w:rsidRDefault="00F46FEA">
    <w:pPr>
      <w:pStyle w:val="Nagwek"/>
    </w:pPr>
    <w:r>
      <w:t>Znak Sprawy: ZP</w:t>
    </w:r>
    <w:r w:rsidR="008C02C0">
      <w:t>3</w:t>
    </w:r>
    <w:r>
      <w:t>/</w:t>
    </w:r>
    <w:r w:rsidR="008C02C0">
      <w:t>1950/24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585"/>
    <w:rsid w:val="000A6D1B"/>
    <w:rsid w:val="00110AA3"/>
    <w:rsid w:val="00121439"/>
    <w:rsid w:val="00162444"/>
    <w:rsid w:val="0019486C"/>
    <w:rsid w:val="001F344E"/>
    <w:rsid w:val="001F465E"/>
    <w:rsid w:val="00244276"/>
    <w:rsid w:val="002F1996"/>
    <w:rsid w:val="00321EA9"/>
    <w:rsid w:val="00392515"/>
    <w:rsid w:val="003B1084"/>
    <w:rsid w:val="003B17BC"/>
    <w:rsid w:val="003E5E3A"/>
    <w:rsid w:val="00462120"/>
    <w:rsid w:val="004B1DD2"/>
    <w:rsid w:val="004D7493"/>
    <w:rsid w:val="004E3659"/>
    <w:rsid w:val="005B1094"/>
    <w:rsid w:val="005B5344"/>
    <w:rsid w:val="005E21A9"/>
    <w:rsid w:val="005F1D06"/>
    <w:rsid w:val="00664CCA"/>
    <w:rsid w:val="006B7BF5"/>
    <w:rsid w:val="00723004"/>
    <w:rsid w:val="007B050D"/>
    <w:rsid w:val="007C24F5"/>
    <w:rsid w:val="00803D1C"/>
    <w:rsid w:val="00834047"/>
    <w:rsid w:val="008573CB"/>
    <w:rsid w:val="00897CFE"/>
    <w:rsid w:val="008C02C0"/>
    <w:rsid w:val="008C1EE8"/>
    <w:rsid w:val="008E52CF"/>
    <w:rsid w:val="009022AB"/>
    <w:rsid w:val="00914E34"/>
    <w:rsid w:val="00916460"/>
    <w:rsid w:val="009658CC"/>
    <w:rsid w:val="009673A4"/>
    <w:rsid w:val="009877FB"/>
    <w:rsid w:val="009A53A6"/>
    <w:rsid w:val="009C0CC2"/>
    <w:rsid w:val="00A72BE2"/>
    <w:rsid w:val="00B035E5"/>
    <w:rsid w:val="00B515CB"/>
    <w:rsid w:val="00BC03FF"/>
    <w:rsid w:val="00C57760"/>
    <w:rsid w:val="00D02901"/>
    <w:rsid w:val="00D10644"/>
    <w:rsid w:val="00D81585"/>
    <w:rsid w:val="00E44E15"/>
    <w:rsid w:val="00EC2674"/>
    <w:rsid w:val="00F17E37"/>
    <w:rsid w:val="00F46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customStyle="1" w:styleId="paragraph">
    <w:name w:val="paragraph"/>
    <w:basedOn w:val="Normalny"/>
    <w:rsid w:val="00321E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321EA9"/>
  </w:style>
  <w:style w:type="character" w:customStyle="1" w:styleId="eop">
    <w:name w:val="eop"/>
    <w:rsid w:val="00321EA9"/>
  </w:style>
  <w:style w:type="paragraph" w:styleId="Tekstdymka">
    <w:name w:val="Balloon Text"/>
    <w:basedOn w:val="Normalny"/>
    <w:link w:val="TekstdymkaZnak"/>
    <w:uiPriority w:val="99"/>
    <w:semiHidden/>
    <w:unhideWhenUsed/>
    <w:rsid w:val="00321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1EA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914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14E34"/>
  </w:style>
  <w:style w:type="paragraph" w:styleId="Stopka">
    <w:name w:val="footer"/>
    <w:basedOn w:val="Normalny"/>
    <w:link w:val="StopkaZnak"/>
    <w:uiPriority w:val="99"/>
    <w:unhideWhenUsed/>
    <w:rsid w:val="00914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14E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998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7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446</Words>
  <Characters>2676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Siemińska-Lińska</cp:lastModifiedBy>
  <cp:revision>14</cp:revision>
  <cp:lastPrinted>2024-06-12T07:08:00Z</cp:lastPrinted>
  <dcterms:created xsi:type="dcterms:W3CDTF">2022-05-09T13:40:00Z</dcterms:created>
  <dcterms:modified xsi:type="dcterms:W3CDTF">2024-06-12T07:08:00Z</dcterms:modified>
</cp:coreProperties>
</file>