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16B45" w:rsidRPr="00D16B45" w:rsidRDefault="00D16B45" w:rsidP="00D16B45">
      <w:pPr>
        <w:shd w:val="clear" w:color="auto" w:fill="FFFFFF"/>
        <w:spacing w:after="0" w:line="240" w:lineRule="auto"/>
        <w:rPr>
          <w:rFonts w:ascii="arial-regular" w:eastAsia="Times New Roman" w:hAnsi="arial-regular" w:cs="Times New Roman"/>
          <w:b/>
          <w:bCs/>
          <w:color w:val="444444"/>
          <w:kern w:val="0"/>
          <w:sz w:val="25"/>
          <w:szCs w:val="24"/>
          <w:lang w:eastAsia="pl-PL"/>
          <w14:ligatures w14:val="none"/>
        </w:rPr>
      </w:pPr>
      <w:r w:rsidRPr="00D16B45">
        <w:rPr>
          <w:rFonts w:ascii="arial-bold" w:eastAsia="Times New Roman" w:hAnsi="arial-bold" w:cs="Times New Roman"/>
          <w:b/>
          <w:bCs/>
          <w:color w:val="444444"/>
          <w:kern w:val="0"/>
          <w:sz w:val="25"/>
          <w:szCs w:val="24"/>
          <w:lang w:eastAsia="pl-PL"/>
          <w14:ligatures w14:val="none"/>
        </w:rPr>
        <w:t>356339-2024 - Procedura konkurencyjna</w:t>
      </w:r>
    </w:p>
    <w:p w:rsidR="00D16B45" w:rsidRPr="00D16B45" w:rsidRDefault="00D16B45" w:rsidP="00D16B45">
      <w:pPr>
        <w:shd w:val="clear" w:color="auto" w:fill="FFFFFF"/>
        <w:spacing w:after="0" w:line="240" w:lineRule="auto"/>
        <w:rPr>
          <w:rFonts w:ascii="arial-bold" w:eastAsia="Times New Roman" w:hAnsi="arial-bold"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Polska – Materiały medyczne – Dostawy sukcesywne sprzętu jednorazowego dla Pracowni Genetyki Klinicznej i Patologii Molekularnej Zakładu Analityki Lekarskiej</w:t>
      </w:r>
    </w:p>
    <w:p w:rsidR="00D16B45" w:rsidRPr="00D16B45" w:rsidRDefault="00D16B45" w:rsidP="00D16B45">
      <w:pPr>
        <w:shd w:val="clear" w:color="auto" w:fill="FFFFFF"/>
        <w:spacing w:after="0" w:line="240" w:lineRule="auto"/>
        <w:rPr>
          <w:rFonts w:ascii="arial-bold" w:eastAsia="Times New Roman" w:hAnsi="arial-bold"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OJ S 116/2024 17/06/2024</w:t>
      </w:r>
    </w:p>
    <w:p w:rsidR="00D16B45" w:rsidRPr="00D16B45" w:rsidRDefault="00D16B45" w:rsidP="00D16B45">
      <w:pPr>
        <w:shd w:val="clear" w:color="auto" w:fill="FFFFFF"/>
        <w:spacing w:after="0" w:line="240" w:lineRule="auto"/>
        <w:rPr>
          <w:rFonts w:ascii="arial-bold" w:eastAsia="Times New Roman" w:hAnsi="arial-bold"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Ogłoszenie o zamówieniu lub ogłoszenie o koncesji – tryb standardowy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4"/>
          <w:szCs w:val="24"/>
          <w:lang w:eastAsia="pl-PL"/>
          <w14:ligatures w14:val="none"/>
        </w:rPr>
      </w:pPr>
      <w:r w:rsidRPr="00D16B45">
        <w:rPr>
          <w:rFonts w:ascii="arial-regular" w:eastAsia="Times New Roman" w:hAnsi="arial-regular" w:cs="Times New Roman"/>
          <w:color w:val="444444"/>
          <w:kern w:val="0"/>
          <w:sz w:val="24"/>
          <w:szCs w:val="24"/>
          <w:lang w:eastAsia="pl-PL"/>
          <w14:ligatures w14:val="none"/>
        </w:rPr>
        <w:t>1. Nabywca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Nabywca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Oficjalna nazwa: 10 Wojskowy Szpital Kliniczny z Polikliniką Samodzielny Publiczny Zakład Opieki Zdrowotnej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Status prawny nabywcy: Podmiot prawa publicznego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Sektor działalności instytucji zamawiającej: Zdrowie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4"/>
          <w:szCs w:val="24"/>
          <w:lang w:eastAsia="pl-PL"/>
          <w14:ligatures w14:val="none"/>
        </w:rPr>
      </w:pPr>
      <w:r w:rsidRPr="00D16B45">
        <w:rPr>
          <w:rFonts w:ascii="arial-regular" w:eastAsia="Times New Roman" w:hAnsi="arial-regular" w:cs="Times New Roman"/>
          <w:color w:val="444444"/>
          <w:kern w:val="0"/>
          <w:sz w:val="24"/>
          <w:szCs w:val="24"/>
          <w:lang w:eastAsia="pl-PL"/>
          <w14:ligatures w14:val="none"/>
        </w:rPr>
        <w:t>2. Procedura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2.1.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Procedura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Dostawy sukcesywne sprzętu jednorazowego dla Pracowni Genetyki Klinicznej i Patologii Molekularnej Zakładu Analityki Lekarskiej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Dostawy sukcesywne sprzętu jednorazowego dla Pracowni Genetyki Klinicznej i Patologii Molekularnej Zakładu Analityki Lekarskiej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Identyfikator procedury: 9057ac64-85dc-44b4-8b89-97bed8b99985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78/2024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procedury: Otwarta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2.1.1.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2.1.2.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2.1.4.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 xml:space="preserve">Informacje dodatkowe: Dokumenty wymagane na etapie składania ofert/wniosków: Oświadczenie, o którym mowa w art. 125 ust. 1 ustawy Pzp – Jednolity europejski dokument zamówienia, 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Zobowiązanie podmiotu udostępniającego zasoby, Formularz oferty, Formularz cenowy, oświadczenie, że zaoferowany asortyment posiada certyfikat CE IVD - dotyczy zadania 5, 12, 13, 14, 23, 27 (w zakresie wskazanym w formularzu cenowym), Oświadczenie o posiadaniu wymaganych przepisami prawa dopuszczeń do obrotu (zgłoszenie, powiadomienie) na oferowany asortyment - jeżeli dotyczy, próbki zaoferowanego asortymentu dla zadania 7 poz. 5, 6, 9, dla zadania 9 poz. 4 oraz dla zadania 23 - po jednym najmniejszym opakowaniu handlowym; Dokumenty składane na wezwanie zamawiającego: Wykaz dostaw - załącznik nr 3 do SWZ, Informacja z Krajowego Rejestru Karnego, Oświadczenie wykonawcy w sprawie grupy kapitałowej, Zaświadczenie właściwego </w:t>
      </w:r>
      <w:r w:rsidRPr="00D16B45">
        <w:rPr>
          <w:rFonts w:ascii="arial-regular" w:eastAsia="Times New Roman" w:hAnsi="arial-regular" w:cs="Times New Roman"/>
          <w:color w:val="444444"/>
          <w:kern w:val="0"/>
          <w:sz w:val="23"/>
          <w:szCs w:val="23"/>
          <w:lang w:eastAsia="pl-PL"/>
          <w14:ligatures w14:val="none"/>
        </w:rPr>
        <w:lastRenderedPageBreak/>
        <w:t>naczelnika urzędu skarbowego, Zaświadczenie z ZUS lub KRUS, Odpis lub informacja z KRS lub CEIDG, Oświadczenie wykonawcy o aktualności informacji zawartych w oświadczeniu o niepodleganiu wykluczeniu, Informacja z odpowiedniego rejestru lub inny równoważny dokument, Dokument potwierdzający niezaleganie z opłacaniem podatków, opłat lub składek na ubezpieczenie społeczne lub zdrowotne, Dokument potwierdzający, że nie otwarto likwidacji wykonawcy Informacje dodatkowe: Zamawiający przewiduje wezwanie do złożenia lub uzupełnienia przedmiotowych środków dowodowych zgodnie z treścią art. 107 ust. 2 ustawy Pzp.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Nie wymaga się wniesienia zabezpieczenia należytego wykonania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Podstawa prawna: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Dyrektywa 2014/24/UE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2.1.5.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Maksymalna liczba części zamówienia, na które jeden oferent może składać oferty: 27</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Maksymalna liczba części zamówienia, których można udzielić jednemu oferentowi: 27</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2.1.6.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Podstawy wykluczenia</w:t>
      </w:r>
      <w:r w:rsidRPr="00D16B45">
        <w:rPr>
          <w:rFonts w:ascii="arial-regular" w:eastAsia="Times New Roman" w:hAnsi="arial-regular" w:cs="Times New Roman"/>
          <w:color w:val="444444"/>
          <w:kern w:val="0"/>
          <w:sz w:val="23"/>
          <w:szCs w:val="23"/>
          <w:lang w:eastAsia="pl-PL"/>
          <w14:ligatures w14:val="none"/>
        </w:rPr>
        <w:t>:</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Aktywami zarządza likwidator: art. 109 ust. 1 pkt. 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Bezpośrednie lub pośrednie zaangażowanie w przygotowanie przedmiotowego postępowania o udzielenie zamówienia: art. 108 ust. 1 pkt. 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Działalność gospodarcza jest zawieszona: art. 109 ust. 1 pkt. 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Inna sytuacja podobna do upadłości wynikająca z prawa krajowego: art. 109 ust. 1 pkt. 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Niewypłacalność: art. 109 ust. 1 pkt. 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Opłacanie składek na ubezpieczenie społeczne: art. 108 ust. 1 pkt. 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Płatność podatków: art. 108 ust. 1 pkt. 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Podstawy wykluczenia o charakterze wyłącznie krajowym: art. 108 ust. 1 pkt. 4 Informacja z Krajowego Rejestru Karnego w zakresie art. 108 ust. 1 pkt. 1 i 2 ustawy Pzp. Podstawy wykluczenia wskazane w art. 7 ust. 1 ustawy z dnia 13 kwietnia 2022 r. o szczególnych rozwiązaniach w zakresie przeciwdziałania wspieraniu agresji na Ukrainę oraz służących ochronie bezpieczeństwa narodowego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Porozumienia z innymi wykonawcami mające na celu zakłócenie konkurencji: art. 108 ust. 1 pkt. 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Układ z wierzycielami: art. 109 ust. 1 pkt. 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Upadłość: art. 109 ust. 1 pkt. 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4"/>
          <w:szCs w:val="24"/>
          <w:lang w:eastAsia="pl-PL"/>
          <w14:ligatures w14:val="none"/>
        </w:rPr>
      </w:pPr>
      <w:r w:rsidRPr="00D16B45">
        <w:rPr>
          <w:rFonts w:ascii="arial-regular" w:eastAsia="Times New Roman" w:hAnsi="arial-regular" w:cs="Times New Roman"/>
          <w:color w:val="444444"/>
          <w:kern w:val="0"/>
          <w:sz w:val="24"/>
          <w:szCs w:val="24"/>
          <w:lang w:eastAsia="pl-PL"/>
          <w14:ligatures w14:val="none"/>
        </w:rPr>
        <w:t>5. Część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LOT-0001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1. zestawy MLPA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Główna klasyfikacja (cpv): 33696300 Odczynniki chemiczne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6"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7"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LOT-0002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2. izolacja DNA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8"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9"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LOT-0003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3. zestaw do pobierania materiału genetycznego GA 01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10"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11"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LOT-0004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4. materiały eksploatacyjne do ABI 3130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lastRenderedPageBreak/>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12"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13"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 xml:space="preserve">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w:t>
      </w:r>
      <w:r w:rsidRPr="00D16B45">
        <w:rPr>
          <w:rFonts w:ascii="arial-regular" w:eastAsia="Times New Roman" w:hAnsi="arial-regular" w:cs="Times New Roman"/>
          <w:color w:val="444444"/>
          <w:kern w:val="0"/>
          <w:sz w:val="23"/>
          <w:szCs w:val="23"/>
          <w:lang w:eastAsia="pl-PL"/>
          <w14:ligatures w14:val="none"/>
        </w:rPr>
        <w:lastRenderedPageBreak/>
        <w:t>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LOT-0005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5. genetyczne testy paskowe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14"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15"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 xml:space="preserve">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w:t>
      </w:r>
      <w:r w:rsidRPr="00D16B45">
        <w:rPr>
          <w:rFonts w:ascii="arial-regular" w:eastAsia="Times New Roman" w:hAnsi="arial-regular" w:cs="Times New Roman"/>
          <w:color w:val="444444"/>
          <w:kern w:val="0"/>
          <w:sz w:val="23"/>
          <w:szCs w:val="23"/>
          <w:lang w:eastAsia="pl-PL"/>
          <w14:ligatures w14:val="none"/>
        </w:rPr>
        <w:lastRenderedPageBreak/>
        <w:t>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LOT-0006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6. zestaw do izolacji DNA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16"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17"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LOT-0007</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7. końcówki do pipet, pokrywki do probówek, probówki do PCR</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7</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38437000 Pipety i akcesoria laboratoryjne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18"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19"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LOT-0008</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8. zestawy do PCR sekwencyjnego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8</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33696300 Odczynniki chemiczne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20"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21"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LOT-0009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9. pipety, pudełka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38437000 Pipety i akcesoria laboratoryjne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22"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lastRenderedPageBreak/>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23"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10. startery do sekwencjonowania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lastRenderedPageBreak/>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24"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25"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11. bufor do elektroferezy TBEx10 i enzym restrykcyjny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lastRenderedPageBreak/>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26"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27"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12. Genetyczne testy paskowe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33141000 Jednorazowe, niechemiczne artykuły medyczne i hematologiczne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28"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29"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13. zestaw odczynników do oznaczania metylacji promotora MGMT</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33696300 Odczynniki chemiczne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lastRenderedPageBreak/>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30"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31"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 xml:space="preserve">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w:t>
      </w:r>
      <w:r w:rsidRPr="00D16B45">
        <w:rPr>
          <w:rFonts w:ascii="arial-regular" w:eastAsia="Times New Roman" w:hAnsi="arial-regular" w:cs="Times New Roman"/>
          <w:color w:val="444444"/>
          <w:kern w:val="0"/>
          <w:sz w:val="23"/>
          <w:szCs w:val="23"/>
          <w:lang w:eastAsia="pl-PL"/>
          <w14:ligatures w14:val="none"/>
        </w:rPr>
        <w:lastRenderedPageBreak/>
        <w:t>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LOT-0014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14. system do analizy MSI Dx</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14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32"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33"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 xml:space="preserve">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w:t>
      </w:r>
      <w:r w:rsidRPr="00D16B45">
        <w:rPr>
          <w:rFonts w:ascii="arial-regular" w:eastAsia="Times New Roman" w:hAnsi="arial-regular" w:cs="Times New Roman"/>
          <w:color w:val="444444"/>
          <w:kern w:val="0"/>
          <w:sz w:val="23"/>
          <w:szCs w:val="23"/>
          <w:lang w:eastAsia="pl-PL"/>
          <w14:ligatures w14:val="none"/>
        </w:rPr>
        <w:lastRenderedPageBreak/>
        <w:t>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15. środek do eliminacji RNazy i DNA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33696300 Odczynniki chemiczne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34"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35"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16. odczynnik do izolacji całkowitego RNA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36"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37"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LOT-0017</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17. Barwnik emitujący zielone światło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17</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38"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39"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LOT-0018</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18. zestaw do przygotowania biblioteki NGS</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18</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40"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lastRenderedPageBreak/>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41"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19. zestawy taśm i odczynników; końcówki do pipetowania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lastRenderedPageBreak/>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42"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43"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LOT-0020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20. zestaw odczynników do tworzenia klastrów oraz sekwencjonowania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20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lastRenderedPageBreak/>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44"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45"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LOT-0021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21. chusteczki niepylące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21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46"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47"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 xml:space="preserve">Informacje o terminach odwołania: 1. Odwołanie wnosi się: 1) w terminie 10 dni od dnia przekazania informacji o czynności Zamawiającego stanowiącej podstawę jego </w:t>
      </w:r>
      <w:r w:rsidRPr="00D16B45">
        <w:rPr>
          <w:rFonts w:ascii="arial-regular" w:eastAsia="Times New Roman" w:hAnsi="arial-regular" w:cs="Times New Roman"/>
          <w:color w:val="444444"/>
          <w:kern w:val="0"/>
          <w:sz w:val="23"/>
          <w:szCs w:val="23"/>
          <w:lang w:eastAsia="pl-PL"/>
          <w14:ligatures w14:val="none"/>
        </w:rPr>
        <w:lastRenderedPageBreak/>
        <w:t>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LOT-0022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22. metalowe kulki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22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48"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49"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 xml:space="preserve">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t>
      </w:r>
      <w:r w:rsidRPr="00D16B45">
        <w:rPr>
          <w:rFonts w:ascii="arial-regular" w:eastAsia="Times New Roman" w:hAnsi="arial-regular" w:cs="Times New Roman"/>
          <w:color w:val="444444"/>
          <w:kern w:val="0"/>
          <w:sz w:val="23"/>
          <w:szCs w:val="23"/>
          <w:lang w:eastAsia="pl-PL"/>
          <w14:ligatures w14:val="none"/>
        </w:rPr>
        <w:lastRenderedPageBreak/>
        <w:t>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LOT-0023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23. końcówki do pipet</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23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38437000 Pipety i akcesoria laboratoryjne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50"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51"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 xml:space="preserve">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w:t>
      </w:r>
      <w:r w:rsidRPr="00D16B45">
        <w:rPr>
          <w:rFonts w:ascii="arial-regular" w:eastAsia="Times New Roman" w:hAnsi="arial-regular" w:cs="Times New Roman"/>
          <w:color w:val="444444"/>
          <w:kern w:val="0"/>
          <w:sz w:val="23"/>
          <w:szCs w:val="23"/>
          <w:lang w:eastAsia="pl-PL"/>
          <w14:ligatures w14:val="none"/>
        </w:rPr>
        <w:lastRenderedPageBreak/>
        <w:t>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LOT-0024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24. probówki, zestaw statywów, zbiornikina odczynniki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24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38437000 Pipety i akcesoria laboratoryjne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52"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53"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25. bibuła jakościowa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54"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55"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LOT-0026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26. Polimeraza DNA Q5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26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33140000 Materiały medyczne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56"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57"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Część zamówienia</w:t>
      </w:r>
      <w:r w:rsidRPr="00D16B45">
        <w:rPr>
          <w:rFonts w:ascii="arial-regular" w:eastAsia="Times New Roman" w:hAnsi="arial-regular" w:cs="Times New Roman"/>
          <w:color w:val="444444"/>
          <w:kern w:val="0"/>
          <w:sz w:val="23"/>
          <w:szCs w:val="23"/>
          <w:lang w:eastAsia="pl-PL"/>
          <w14:ligatures w14:val="none"/>
        </w:rPr>
        <w:t>: LOT-0027</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Tytuł: 27. zestaw odczynników do oznaczania mutacji w genie EGFR</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Opis: zgodnie z formularzem cenowym i zapisami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Wewnętrzny identyfikator: 27</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Przeznaczenie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Charakter zamówienia: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Główna klasyfikacja (cpv): 33696300 Odczynniki chemiczne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Miejsce realizacji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Szacowany okres obowiązywania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Okres obowiązywania: 12 Miesiące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ogólne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Zastrzeżony udział: Udział nie jest zastrzeżony.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Projekt zamówienia niefinansowany z funduszy UE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Przedmiotowe zamówienie jest odpowiednie również dla małych i średnich przedsiębiorstw (MŚP)</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kwalifikacji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Zdolność techniczna i zawodowa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Wykorzystanie tego kryterium: Niestosowane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Kryteria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Cena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całkowita cena brutto</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60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dostawy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25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Kryterium:</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Jakość</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Termin płatności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Waga (wartość procentowa, dokładna): 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Dokumenty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dokumenty zamówienia są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dokumentów zamówienia: </w:t>
      </w:r>
      <w:hyperlink r:id="rId58"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lastRenderedPageBreak/>
        <w:t>5.1.12.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Warunki udzielenia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zgłoszenia: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Zgłoszenie elektroniczne: Wymagane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zgłoszenia: </w:t>
      </w:r>
      <w:hyperlink r:id="rId59"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można składać oferty lub wnioski o dopuszczenie do udziału: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Katalog elektroniczny: Niedozwolone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Opis gwarancji finansowej: wadium na zasadach i o wartościach wskazanych w SWZ.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składania ofert: 19/07/2024 11:00:00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Termin, do którego oferta musi pozostać ważna: 90 Dni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na temat publicznego otwarcia: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otwarcia: 19/07/2024 11:15:00 (UTC+2)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Warunki zamówienia: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Fakturowanie elektroniczne: Dozwolone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zlecenia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Stosowane będą płatności elektroniczne: tak</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5.1.15.</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Techniki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Umowa ramowa: Brak umowy ramowej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Informacje o dynamicznym systemie zakupów: Brak dynamicznego systemu zakupów</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5.1.16.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Dalsze informacje, mediacja i odwołanie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4"/>
          <w:szCs w:val="24"/>
          <w:lang w:eastAsia="pl-PL"/>
          <w14:ligatures w14:val="none"/>
        </w:rPr>
      </w:pPr>
      <w:r w:rsidRPr="00D16B45">
        <w:rPr>
          <w:rFonts w:ascii="arial-regular" w:eastAsia="Times New Roman" w:hAnsi="arial-regular" w:cs="Times New Roman"/>
          <w:color w:val="444444"/>
          <w:kern w:val="0"/>
          <w:sz w:val="24"/>
          <w:szCs w:val="24"/>
          <w:lang w:eastAsia="pl-PL"/>
          <w14:ligatures w14:val="none"/>
        </w:rPr>
        <w:t>8. Organizacje</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ORG-0001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Oficjalna nazwa: 10 Wojskowy Szpital Kliniczny z Polikliniką Samodzielny Publiczny Zakład Opieki Zdrowotnej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Numer rejestracyjny: 090538318</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Departament: Sekcja Zamówień Publicznych</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pocztowy: Powstańców Warszawy 5  </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Bydgoszcz</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Kod pocztowy: 85-681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Bydgosko-toruński (PL613)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Punkt kontaktowy: </w:t>
      </w:r>
      <w:hyperlink r:id="rId60" w:history="1">
        <w:r w:rsidRPr="00D16B45">
          <w:rPr>
            <w:rFonts w:ascii="arial-regular" w:eastAsia="Times New Roman" w:hAnsi="arial-regular" w:cs="Times New Roman"/>
            <w:color w:val="0000FF"/>
            <w:kern w:val="0"/>
            <w:sz w:val="23"/>
            <w:szCs w:val="23"/>
            <w:u w:val="single"/>
            <w:lang w:eastAsia="pl-PL"/>
            <w14:ligatures w14:val="none"/>
          </w:rPr>
          <w:t>www.10wsk.mil.pl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E-mail: </w:t>
      </w:r>
      <w:hyperlink r:id="rId61" w:history="1">
        <w:r w:rsidRPr="00D16B45">
          <w:rPr>
            <w:rFonts w:ascii="arial-regular" w:eastAsia="Times New Roman" w:hAnsi="arial-regular" w:cs="Times New Roman"/>
            <w:color w:val="0000FF"/>
            <w:kern w:val="0"/>
            <w:sz w:val="23"/>
            <w:szCs w:val="23"/>
            <w:u w:val="single"/>
            <w:lang w:eastAsia="pl-PL"/>
            <w14:ligatures w14:val="none"/>
          </w:rPr>
          <w:t>k.kornowska@10wsk.mil.pl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Telefon: +48 261 417 364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strony internetowej: </w:t>
      </w:r>
      <w:hyperlink r:id="rId62" w:history="1">
        <w:r w:rsidRPr="00D16B45">
          <w:rPr>
            <w:rFonts w:ascii="arial-regular" w:eastAsia="Times New Roman" w:hAnsi="arial-regular" w:cs="Times New Roman"/>
            <w:color w:val="0000FF"/>
            <w:kern w:val="0"/>
            <w:sz w:val="23"/>
            <w:szCs w:val="23"/>
            <w:u w:val="single"/>
            <w:lang w:eastAsia="pl-PL"/>
            <w14:ligatures w14:val="none"/>
          </w:rPr>
          <w:t>www.10wsk.mil.pl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wymiany informacji (URL): </w:t>
      </w:r>
      <w:hyperlink r:id="rId63" w:history="1">
        <w:r w:rsidRPr="00D16B45">
          <w:rPr>
            <w:rFonts w:ascii="arial-regular" w:eastAsia="Times New Roman" w:hAnsi="arial-regular" w:cs="Times New Roman"/>
            <w:color w:val="0000FF"/>
            <w:kern w:val="0"/>
            <w:sz w:val="23"/>
            <w:szCs w:val="23"/>
            <w:u w:val="single"/>
            <w:lang w:eastAsia="pl-PL"/>
            <w14:ligatures w14:val="none"/>
          </w:rPr>
          <w:t>https://e-propublico.pl/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Role tej organizacji</w:t>
      </w:r>
      <w:r w:rsidRPr="00D16B45">
        <w:rPr>
          <w:rFonts w:ascii="arial-regular" w:eastAsia="Times New Roman" w:hAnsi="arial-regular" w:cs="Times New Roman"/>
          <w:color w:val="444444"/>
          <w:kern w:val="0"/>
          <w:sz w:val="23"/>
          <w:szCs w:val="23"/>
          <w:lang w:eastAsia="pl-PL"/>
          <w14:ligatures w14:val="none"/>
        </w:rPr>
        <w:t>: </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Nabywca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ORG-0002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Oficjalna nazwa: KRAJOWA IZBA ODWOŁAWCZA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Numer rejestracyjny: 010828091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pocztowy: Postępu 17a  </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Warszawa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02-676</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Warszawski wschodni (PL912)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Punkt kontaktowy: </w:t>
      </w:r>
      <w:hyperlink r:id="rId64" w:history="1">
        <w:r w:rsidRPr="00D16B45">
          <w:rPr>
            <w:rFonts w:ascii="arial-regular" w:eastAsia="Times New Roman" w:hAnsi="arial-regular" w:cs="Times New Roman"/>
            <w:color w:val="0000FF"/>
            <w:kern w:val="0"/>
            <w:sz w:val="23"/>
            <w:szCs w:val="23"/>
            <w:u w:val="single"/>
            <w:lang w:eastAsia="pl-PL"/>
            <w14:ligatures w14:val="none"/>
          </w:rPr>
          <w:t>https://www.uzp.gov.pl/kio</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E-mail: </w:t>
      </w:r>
      <w:hyperlink r:id="rId65" w:history="1">
        <w:r w:rsidRPr="00D16B45">
          <w:rPr>
            <w:rFonts w:ascii="arial-regular" w:eastAsia="Times New Roman" w:hAnsi="arial-regular" w:cs="Times New Roman"/>
            <w:color w:val="0000FF"/>
            <w:kern w:val="0"/>
            <w:sz w:val="23"/>
            <w:szCs w:val="23"/>
            <w:u w:val="single"/>
            <w:lang w:eastAsia="pl-PL"/>
            <w14:ligatures w14:val="none"/>
          </w:rPr>
          <w:t>odwolania@uzp.gov.pl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Telefon: +48 224587809</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Faks: +48 224587800</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strony internetowej: </w:t>
      </w:r>
      <w:hyperlink r:id="rId66" w:history="1">
        <w:r w:rsidRPr="00D16B45">
          <w:rPr>
            <w:rFonts w:ascii="arial-regular" w:eastAsia="Times New Roman" w:hAnsi="arial-regular" w:cs="Times New Roman"/>
            <w:color w:val="0000FF"/>
            <w:kern w:val="0"/>
            <w:sz w:val="23"/>
            <w:szCs w:val="23"/>
            <w:u w:val="single"/>
            <w:lang w:eastAsia="pl-PL"/>
            <w14:ligatures w14:val="none"/>
          </w:rPr>
          <w:t>https://www.gov.pl/web/uzp</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wymiany informacji (URL): </w:t>
      </w:r>
      <w:hyperlink r:id="rId67" w:history="1">
        <w:r w:rsidRPr="00D16B45">
          <w:rPr>
            <w:rFonts w:ascii="arial-regular" w:eastAsia="Times New Roman" w:hAnsi="arial-regular" w:cs="Times New Roman"/>
            <w:color w:val="0000FF"/>
            <w:kern w:val="0"/>
            <w:sz w:val="23"/>
            <w:szCs w:val="23"/>
            <w:u w:val="single"/>
            <w:lang w:eastAsia="pl-PL"/>
            <w14:ligatures w14:val="none"/>
          </w:rPr>
          <w:t>https://www.gov.pl/web/uzp</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Role tej organizacji</w:t>
      </w:r>
      <w:r w:rsidRPr="00D16B45">
        <w:rPr>
          <w:rFonts w:ascii="arial-regular" w:eastAsia="Times New Roman" w:hAnsi="arial-regular" w:cs="Times New Roman"/>
          <w:color w:val="444444"/>
          <w:kern w:val="0"/>
          <w:sz w:val="23"/>
          <w:szCs w:val="23"/>
          <w:lang w:eastAsia="pl-PL"/>
          <w14:ligatures w14:val="none"/>
        </w:rPr>
        <w:t>: </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odwoławczy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Organizacja udzielająca dodatkowych informacji na temat procedur odwoławczych</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8.1.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ORG-0003</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Oficjalna nazwa: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Numer rejestracyjny: 140264957</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pocztowy: ul. Krucza 36 / Wspólna 6  </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Miejscowość: Warszawa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Kod pocztowy: 00-522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Podpodział krajowy (NUTS): Miasto Warszawa (PL911)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Kraj: Polska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Punkt kontaktowy: Sąd Polubowny przy Prokuratorii Generalnej Rzeczypospolitej Polskiej</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E-mail: </w:t>
      </w:r>
      <w:hyperlink r:id="rId68" w:history="1">
        <w:r w:rsidRPr="00D16B45">
          <w:rPr>
            <w:rFonts w:ascii="arial-regular" w:eastAsia="Times New Roman" w:hAnsi="arial-regular" w:cs="Times New Roman"/>
            <w:color w:val="0000FF"/>
            <w:kern w:val="0"/>
            <w:sz w:val="23"/>
            <w:szCs w:val="23"/>
            <w:u w:val="single"/>
            <w:lang w:eastAsia="pl-PL"/>
            <w14:ligatures w14:val="none"/>
          </w:rPr>
          <w:t>sp@prokuratoria.gov.pl</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Telefon: +48 226958504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strony internetowej: </w:t>
      </w:r>
      <w:hyperlink r:id="rId69" w:history="1">
        <w:r w:rsidRPr="00D16B45">
          <w:rPr>
            <w:rFonts w:ascii="arial-regular" w:eastAsia="Times New Roman" w:hAnsi="arial-regular" w:cs="Times New Roman"/>
            <w:color w:val="0000FF"/>
            <w:kern w:val="0"/>
            <w:sz w:val="23"/>
            <w:szCs w:val="23"/>
            <w:u w:val="single"/>
            <w:lang w:eastAsia="pl-PL"/>
            <w14:ligatures w14:val="none"/>
          </w:rPr>
          <w:t>https://www.gov.pl/web/sp-prokuratoria</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Adres na potrzeby wymiany informacji (URL): </w:t>
      </w:r>
      <w:hyperlink r:id="rId70" w:history="1">
        <w:r w:rsidRPr="00D16B45">
          <w:rPr>
            <w:rFonts w:ascii="arial-regular" w:eastAsia="Times New Roman" w:hAnsi="arial-regular" w:cs="Times New Roman"/>
            <w:color w:val="0000FF"/>
            <w:kern w:val="0"/>
            <w:sz w:val="23"/>
            <w:szCs w:val="23"/>
            <w:u w:val="single"/>
            <w:lang w:eastAsia="pl-PL"/>
            <w14:ligatures w14:val="none"/>
          </w:rPr>
          <w:t>https://www.gov.pl/web/sp-prokuratoria</w:t>
        </w:r>
      </w:hyperlink>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Role tej organizacji</w:t>
      </w:r>
      <w:r w:rsidRPr="00D16B45">
        <w:rPr>
          <w:rFonts w:ascii="arial-regular" w:eastAsia="Times New Roman" w:hAnsi="arial-regular" w:cs="Times New Roman"/>
          <w:color w:val="444444"/>
          <w:kern w:val="0"/>
          <w:sz w:val="23"/>
          <w:szCs w:val="23"/>
          <w:lang w:eastAsia="pl-PL"/>
          <w14:ligatures w14:val="none"/>
        </w:rPr>
        <w:t>: </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Organ mediacyjny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4"/>
          <w:szCs w:val="24"/>
          <w:lang w:eastAsia="pl-PL"/>
          <w14:ligatures w14:val="none"/>
        </w:rPr>
      </w:pPr>
      <w:r w:rsidRPr="00D16B45">
        <w:rPr>
          <w:rFonts w:ascii="arial-regular" w:eastAsia="Times New Roman" w:hAnsi="arial-regular" w:cs="Times New Roman"/>
          <w:color w:val="444444"/>
          <w:kern w:val="0"/>
          <w:sz w:val="24"/>
          <w:szCs w:val="24"/>
          <w:lang w:eastAsia="pl-PL"/>
          <w14:ligatures w14:val="none"/>
        </w:rPr>
        <w:t>11. Informacje o ogłoszeniu</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11.1.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 ogłoszeniu</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Identyfikator/wersja ogłoszenia: 9e8ac8e8-07f1-44b7-acfb-6f90d8081722 - 01</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Typ formularza: Procedura konkurencyjna</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Rodzaj ogłoszenia: Ogłoszenie o zamówieniu lub ogłoszenie o koncesji – tryb standardowy</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lastRenderedPageBreak/>
        <w:t>Ogłoszenie – data wysłania: 13/06/2024 11:09:40 (UTC)</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Języki, w których przedmiotowe ogłoszenie jest oficjalnie dostępne: polski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11.2.</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bold" w:eastAsia="Times New Roman" w:hAnsi="arial-bold" w:cs="Times New Roman"/>
          <w:color w:val="444444"/>
          <w:kern w:val="0"/>
          <w:sz w:val="23"/>
          <w:szCs w:val="23"/>
          <w:lang w:eastAsia="pl-PL"/>
          <w14:ligatures w14:val="none"/>
        </w:rPr>
        <w:t>Informacje o publikacji</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Numer publikacji ogłoszenia: 356339-2024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Numer wydania Dz.U. S: 116/2024</w:t>
      </w:r>
    </w:p>
    <w:p w:rsidR="00D16B45" w:rsidRPr="00D16B45" w:rsidRDefault="00D16B45" w:rsidP="00D16B45">
      <w:pPr>
        <w:shd w:val="clear" w:color="auto" w:fill="FFFFFF"/>
        <w:spacing w:after="0" w:line="240" w:lineRule="auto"/>
        <w:rPr>
          <w:rFonts w:ascii="arial-regular" w:eastAsia="Times New Roman" w:hAnsi="arial-regular" w:cs="Times New Roman"/>
          <w:color w:val="444444"/>
          <w:kern w:val="0"/>
          <w:sz w:val="23"/>
          <w:szCs w:val="23"/>
          <w:lang w:eastAsia="pl-PL"/>
          <w14:ligatures w14:val="none"/>
        </w:rPr>
      </w:pPr>
      <w:r w:rsidRPr="00D16B45">
        <w:rPr>
          <w:rFonts w:ascii="arial-regular" w:eastAsia="Times New Roman" w:hAnsi="arial-regular" w:cs="Times New Roman"/>
          <w:color w:val="444444"/>
          <w:kern w:val="0"/>
          <w:sz w:val="23"/>
          <w:szCs w:val="23"/>
          <w:lang w:eastAsia="pl-PL"/>
          <w14:ligatures w14:val="none"/>
        </w:rPr>
        <w:t>Data publikacji: 17/06/2024</w:t>
      </w:r>
    </w:p>
    <w:p w:rsidR="00EF29FE" w:rsidRDefault="00EF29FE"/>
    <w:p w:rsidR="00D16B45" w:rsidRPr="00D16B45" w:rsidRDefault="00D16B45" w:rsidP="00D16B45"/>
    <w:p w:rsidR="00D16B45" w:rsidRPr="00D16B45" w:rsidRDefault="00D16B45" w:rsidP="00D16B45"/>
    <w:p w:rsidR="00D16B45" w:rsidRPr="00D16B45" w:rsidRDefault="00D16B45" w:rsidP="00D16B45"/>
    <w:p w:rsidR="00D16B45" w:rsidRPr="00D16B45" w:rsidRDefault="00915862" w:rsidP="00915862">
      <w:pPr>
        <w:tabs>
          <w:tab w:val="left" w:pos="6165"/>
        </w:tabs>
      </w:pPr>
      <w:r>
        <w:tab/>
        <w:t>Zamawiający</w:t>
      </w:r>
    </w:p>
    <w:p w:rsidR="00D16B45" w:rsidRPr="00D16B45" w:rsidRDefault="00D16B45" w:rsidP="00D16B45"/>
    <w:p w:rsidR="00D16B45" w:rsidRPr="00D16B45" w:rsidRDefault="00D16B45" w:rsidP="00D16B45"/>
    <w:p w:rsidR="00D16B45" w:rsidRPr="00D16B45" w:rsidRDefault="00D16B45" w:rsidP="00D16B45"/>
    <w:p w:rsidR="00D16B45" w:rsidRPr="00D16B45" w:rsidRDefault="00D16B45" w:rsidP="00D16B45"/>
    <w:p w:rsidR="00D16B45" w:rsidRPr="00D16B45" w:rsidRDefault="00D16B45" w:rsidP="00D16B45"/>
    <w:p w:rsidR="00D16B45" w:rsidRPr="00D16B45" w:rsidRDefault="00D16B45" w:rsidP="00D16B45"/>
    <w:p w:rsidR="00D16B45" w:rsidRPr="00D16B45" w:rsidRDefault="00D16B45" w:rsidP="00D16B45"/>
    <w:p w:rsidR="00D16B45" w:rsidRPr="00D16B45" w:rsidRDefault="00D16B45" w:rsidP="00D16B45"/>
    <w:p w:rsidR="00D16B45" w:rsidRPr="00D16B45" w:rsidRDefault="00D16B45" w:rsidP="00D16B45"/>
    <w:p w:rsidR="00D16B45" w:rsidRPr="00D16B45" w:rsidRDefault="00D16B45" w:rsidP="00D16B45"/>
    <w:p w:rsidR="00D16B45" w:rsidRPr="00D16B45" w:rsidRDefault="00D16B45" w:rsidP="00D16B45"/>
    <w:p w:rsidR="00D16B45" w:rsidRPr="00D16B45" w:rsidRDefault="00D16B45" w:rsidP="00D16B45"/>
    <w:p w:rsidR="00D16B45" w:rsidRPr="00D16B45" w:rsidRDefault="00D16B45" w:rsidP="00D16B45"/>
    <w:p w:rsidR="00D16B45" w:rsidRPr="00D16B45" w:rsidRDefault="00D16B45" w:rsidP="00D16B45"/>
    <w:p w:rsidR="00D16B45" w:rsidRPr="00D16B45" w:rsidRDefault="00D16B45" w:rsidP="00D16B45"/>
    <w:p w:rsidR="00D16B45" w:rsidRPr="00D16B45" w:rsidRDefault="00D16B45" w:rsidP="00D16B45"/>
    <w:p w:rsidR="00D16B45" w:rsidRPr="00D16B45" w:rsidRDefault="00D16B45" w:rsidP="00D16B45"/>
    <w:p w:rsidR="00D16B45" w:rsidRDefault="00D16B45" w:rsidP="00D16B45"/>
    <w:p w:rsidR="00D16B45" w:rsidRDefault="00D16B45" w:rsidP="00D16B45">
      <w:pPr>
        <w:spacing w:after="0" w:line="240" w:lineRule="auto"/>
      </w:pPr>
      <w:r>
        <w:t>Wykonano w 1 egz. na 14 ark.</w:t>
      </w:r>
    </w:p>
    <w:p w:rsidR="00D16B45" w:rsidRDefault="00D16B45" w:rsidP="00D16B45">
      <w:pPr>
        <w:spacing w:after="0" w:line="240" w:lineRule="auto"/>
      </w:pPr>
      <w:r>
        <w:t>Egz. 1 – biuro przepustek; SZPubl. T 2612 B5</w:t>
      </w:r>
    </w:p>
    <w:p w:rsidR="00D16B45" w:rsidRDefault="00D16B45" w:rsidP="00D16B45">
      <w:pPr>
        <w:spacing w:after="0" w:line="240" w:lineRule="auto"/>
      </w:pPr>
      <w:r>
        <w:t xml:space="preserve">Wyk. Karolina Kornowska – tel. 261 417 364, e-mail: </w:t>
      </w:r>
      <w:hyperlink r:id="rId71" w:history="1">
        <w:r w:rsidRPr="00C834CA">
          <w:rPr>
            <w:rStyle w:val="Hipercze"/>
          </w:rPr>
          <w:t>karolina.kornowska@10wsk.mil.pl</w:t>
        </w:r>
      </w:hyperlink>
      <w:r>
        <w:t xml:space="preserve">; </w:t>
      </w:r>
    </w:p>
    <w:p w:rsidR="00D16B45" w:rsidRPr="00D16B45" w:rsidRDefault="00D16B45" w:rsidP="00D16B45">
      <w:pPr>
        <w:spacing w:after="0" w:line="240" w:lineRule="auto"/>
      </w:pPr>
      <w:r>
        <w:t>Data: 2024-06-17</w:t>
      </w:r>
    </w:p>
    <w:sectPr w:rsidR="00D16B45" w:rsidRPr="00D16B45">
      <w:headerReference w:type="default" r:id="rId7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D159F" w:rsidRDefault="007D159F" w:rsidP="00D16B45">
      <w:pPr>
        <w:spacing w:after="0" w:line="240" w:lineRule="auto"/>
      </w:pPr>
      <w:r>
        <w:separator/>
      </w:r>
    </w:p>
  </w:endnote>
  <w:endnote w:type="continuationSeparator" w:id="0">
    <w:p w:rsidR="007D159F" w:rsidRDefault="007D159F" w:rsidP="00D16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bold">
    <w:altName w:val="Arial"/>
    <w:panose1 w:val="00000000000000000000"/>
    <w:charset w:val="00"/>
    <w:family w:val="roman"/>
    <w:notTrueType/>
    <w:pitch w:val="default"/>
  </w:font>
  <w:font w:name="arial-regular">
    <w:altName w:val="Arial"/>
    <w:panose1 w:val="00000000000000000000"/>
    <w:charset w:val="00"/>
    <w:family w:val="roman"/>
    <w:notTrueType/>
    <w:pitch w:val="default"/>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D159F" w:rsidRDefault="007D159F" w:rsidP="00D16B45">
      <w:pPr>
        <w:spacing w:after="0" w:line="240" w:lineRule="auto"/>
      </w:pPr>
      <w:r>
        <w:separator/>
      </w:r>
    </w:p>
  </w:footnote>
  <w:footnote w:type="continuationSeparator" w:id="0">
    <w:p w:rsidR="007D159F" w:rsidRDefault="007D159F" w:rsidP="00D16B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16B45" w:rsidRDefault="00D16B45">
    <w:pPr>
      <w:pStyle w:val="Nagwek"/>
    </w:pPr>
    <w:r>
      <w:t>Sprawa 78/2024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B45"/>
    <w:rsid w:val="007D159F"/>
    <w:rsid w:val="00915862"/>
    <w:rsid w:val="00D16B45"/>
    <w:rsid w:val="00E30E2D"/>
    <w:rsid w:val="00EF29FE"/>
    <w:rsid w:val="00F716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0F736"/>
  <w15:chartTrackingRefBased/>
  <w15:docId w15:val="{295F7BDC-9FEA-4C41-BCA0-3C7D8721F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D16B45"/>
  </w:style>
  <w:style w:type="paragraph" w:customStyle="1" w:styleId="msonormal0">
    <w:name w:val="msonormal"/>
    <w:basedOn w:val="Normalny"/>
    <w:rsid w:val="00D16B45"/>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D16B45"/>
  </w:style>
  <w:style w:type="character" w:customStyle="1" w:styleId="label">
    <w:name w:val="label"/>
    <w:basedOn w:val="Domylnaczcionkaakapitu"/>
    <w:rsid w:val="00D16B45"/>
  </w:style>
  <w:style w:type="character" w:customStyle="1" w:styleId="data">
    <w:name w:val="data"/>
    <w:basedOn w:val="Domylnaczcionkaakapitu"/>
    <w:rsid w:val="00D16B45"/>
  </w:style>
  <w:style w:type="character" w:customStyle="1" w:styleId="line">
    <w:name w:val="line"/>
    <w:basedOn w:val="Domylnaczcionkaakapitu"/>
    <w:rsid w:val="00D16B45"/>
  </w:style>
  <w:style w:type="character" w:styleId="Hipercze">
    <w:name w:val="Hyperlink"/>
    <w:basedOn w:val="Domylnaczcionkaakapitu"/>
    <w:uiPriority w:val="99"/>
    <w:unhideWhenUsed/>
    <w:rsid w:val="00D16B45"/>
    <w:rPr>
      <w:color w:val="0000FF"/>
      <w:u w:val="single"/>
    </w:rPr>
  </w:style>
  <w:style w:type="character" w:styleId="UyteHipercze">
    <w:name w:val="FollowedHyperlink"/>
    <w:basedOn w:val="Domylnaczcionkaakapitu"/>
    <w:uiPriority w:val="99"/>
    <w:semiHidden/>
    <w:unhideWhenUsed/>
    <w:rsid w:val="00D16B45"/>
    <w:rPr>
      <w:color w:val="800080"/>
      <w:u w:val="single"/>
    </w:rPr>
  </w:style>
  <w:style w:type="paragraph" w:styleId="Nagwek">
    <w:name w:val="header"/>
    <w:basedOn w:val="Normalny"/>
    <w:link w:val="NagwekZnak"/>
    <w:uiPriority w:val="99"/>
    <w:unhideWhenUsed/>
    <w:rsid w:val="00D16B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16B45"/>
  </w:style>
  <w:style w:type="paragraph" w:styleId="Stopka">
    <w:name w:val="footer"/>
    <w:basedOn w:val="Normalny"/>
    <w:link w:val="StopkaZnak"/>
    <w:uiPriority w:val="99"/>
    <w:unhideWhenUsed/>
    <w:rsid w:val="00D16B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16B45"/>
  </w:style>
  <w:style w:type="character" w:styleId="Nierozpoznanawzmianka">
    <w:name w:val="Unresolved Mention"/>
    <w:basedOn w:val="Domylnaczcionkaakapitu"/>
    <w:uiPriority w:val="99"/>
    <w:semiHidden/>
    <w:unhideWhenUsed/>
    <w:rsid w:val="00D16B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4446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propublico.pl/" TargetMode="External"/><Relationship Id="rId21" Type="http://schemas.openxmlformats.org/officeDocument/2006/relationships/hyperlink" Target="https://e-propublico.pl/" TargetMode="External"/><Relationship Id="rId42" Type="http://schemas.openxmlformats.org/officeDocument/2006/relationships/hyperlink" Target="https://e-propublico.pl/" TargetMode="External"/><Relationship Id="rId47" Type="http://schemas.openxmlformats.org/officeDocument/2006/relationships/hyperlink" Target="https://e-propublico.pl/" TargetMode="External"/><Relationship Id="rId63" Type="http://schemas.openxmlformats.org/officeDocument/2006/relationships/hyperlink" Target="https://e-propublico.pl/" TargetMode="External"/><Relationship Id="rId68" Type="http://schemas.openxmlformats.org/officeDocument/2006/relationships/hyperlink" Target="mailto:sp@prokuratoria.gov.pl" TargetMode="External"/><Relationship Id="rId2" Type="http://schemas.openxmlformats.org/officeDocument/2006/relationships/settings" Target="settings.xml"/><Relationship Id="rId16" Type="http://schemas.openxmlformats.org/officeDocument/2006/relationships/hyperlink" Target="https://e-propublico.pl/" TargetMode="External"/><Relationship Id="rId29" Type="http://schemas.openxmlformats.org/officeDocument/2006/relationships/hyperlink" Target="https://e-propublico.pl/" TargetMode="External"/><Relationship Id="rId11" Type="http://schemas.openxmlformats.org/officeDocument/2006/relationships/hyperlink" Target="https://e-propublico.pl/" TargetMode="External"/><Relationship Id="rId24" Type="http://schemas.openxmlformats.org/officeDocument/2006/relationships/hyperlink" Target="https://e-propublico.pl/" TargetMode="External"/><Relationship Id="rId32" Type="http://schemas.openxmlformats.org/officeDocument/2006/relationships/hyperlink" Target="https://e-propublico.pl/" TargetMode="External"/><Relationship Id="rId37" Type="http://schemas.openxmlformats.org/officeDocument/2006/relationships/hyperlink" Target="https://e-propublico.pl/" TargetMode="External"/><Relationship Id="rId40" Type="http://schemas.openxmlformats.org/officeDocument/2006/relationships/hyperlink" Target="https://e-propublico.pl/" TargetMode="External"/><Relationship Id="rId45" Type="http://schemas.openxmlformats.org/officeDocument/2006/relationships/hyperlink" Target="https://e-propublico.pl/" TargetMode="External"/><Relationship Id="rId53" Type="http://schemas.openxmlformats.org/officeDocument/2006/relationships/hyperlink" Target="https://e-propublico.pl/" TargetMode="External"/><Relationship Id="rId58" Type="http://schemas.openxmlformats.org/officeDocument/2006/relationships/hyperlink" Target="https://e-propublico.pl/" TargetMode="External"/><Relationship Id="rId66" Type="http://schemas.openxmlformats.org/officeDocument/2006/relationships/hyperlink" Target="https://www.gov.pl/web/uzp" TargetMode="External"/><Relationship Id="rId74" Type="http://schemas.openxmlformats.org/officeDocument/2006/relationships/theme" Target="theme/theme1.xml"/><Relationship Id="rId5" Type="http://schemas.openxmlformats.org/officeDocument/2006/relationships/endnotes" Target="endnotes.xml"/><Relationship Id="rId61" Type="http://schemas.openxmlformats.org/officeDocument/2006/relationships/hyperlink" Target="mailto:k.kornowska@10wsk.mil.pl" TargetMode="External"/><Relationship Id="rId1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hyperlink" Target="https://e-propublico.pl/" TargetMode="External"/><Relationship Id="rId27" Type="http://schemas.openxmlformats.org/officeDocument/2006/relationships/hyperlink" Target="https://e-propublico.pl/" TargetMode="External"/><Relationship Id="rId30" Type="http://schemas.openxmlformats.org/officeDocument/2006/relationships/hyperlink" Target="https://e-propublico.pl/" TargetMode="External"/><Relationship Id="rId35" Type="http://schemas.openxmlformats.org/officeDocument/2006/relationships/hyperlink" Target="https://e-propublico.pl/" TargetMode="External"/><Relationship Id="rId43" Type="http://schemas.openxmlformats.org/officeDocument/2006/relationships/hyperlink" Target="https://e-propublico.pl/" TargetMode="External"/><Relationship Id="rId48" Type="http://schemas.openxmlformats.org/officeDocument/2006/relationships/hyperlink" Target="https://e-propublico.pl/" TargetMode="External"/><Relationship Id="rId56" Type="http://schemas.openxmlformats.org/officeDocument/2006/relationships/hyperlink" Target="https://e-propublico.pl/" TargetMode="External"/><Relationship Id="rId64" Type="http://schemas.openxmlformats.org/officeDocument/2006/relationships/hyperlink" Target="https://www.uzp.gov.pl/kio" TargetMode="External"/><Relationship Id="rId69" Type="http://schemas.openxmlformats.org/officeDocument/2006/relationships/hyperlink" Target="https://www.gov.pl/web/sp-prokuratoria" TargetMode="External"/><Relationship Id="rId8" Type="http://schemas.openxmlformats.org/officeDocument/2006/relationships/hyperlink" Target="https://e-propublico.pl/" TargetMode="External"/><Relationship Id="rId51" Type="http://schemas.openxmlformats.org/officeDocument/2006/relationships/hyperlink" Target="https://e-propublico.pl/" TargetMode="External"/><Relationship Id="rId72" Type="http://schemas.openxmlformats.org/officeDocument/2006/relationships/header" Target="header1.xml"/><Relationship Id="rId3" Type="http://schemas.openxmlformats.org/officeDocument/2006/relationships/webSettings" Target="webSettings.xm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hyperlink" Target="https://e-propublico.pl/" TargetMode="External"/><Relationship Id="rId33" Type="http://schemas.openxmlformats.org/officeDocument/2006/relationships/hyperlink" Target="https://e-propublico.pl/" TargetMode="External"/><Relationship Id="rId38" Type="http://schemas.openxmlformats.org/officeDocument/2006/relationships/hyperlink" Target="https://e-propublico.pl/" TargetMode="External"/><Relationship Id="rId46" Type="http://schemas.openxmlformats.org/officeDocument/2006/relationships/hyperlink" Target="https://e-propublico.pl/" TargetMode="External"/><Relationship Id="rId59" Type="http://schemas.openxmlformats.org/officeDocument/2006/relationships/hyperlink" Target="https://e-propublico.pl/" TargetMode="External"/><Relationship Id="rId67" Type="http://schemas.openxmlformats.org/officeDocument/2006/relationships/hyperlink" Target="https://www.gov.pl/web/uzp" TargetMode="External"/><Relationship Id="rId20" Type="http://schemas.openxmlformats.org/officeDocument/2006/relationships/hyperlink" Target="https://e-propublico.pl/" TargetMode="External"/><Relationship Id="rId41" Type="http://schemas.openxmlformats.org/officeDocument/2006/relationships/hyperlink" Target="https://e-propublico.pl/" TargetMode="External"/><Relationship Id="rId54" Type="http://schemas.openxmlformats.org/officeDocument/2006/relationships/hyperlink" Target="https://e-propublico.pl/" TargetMode="External"/><Relationship Id="rId62" Type="http://schemas.openxmlformats.org/officeDocument/2006/relationships/hyperlink" Target="http://www.10wsk.mil.pl/" TargetMode="External"/><Relationship Id="rId70" Type="http://schemas.openxmlformats.org/officeDocument/2006/relationships/hyperlink" Target="https://www.gov.pl/web/sp-prokuratoria" TargetMode="External"/><Relationship Id="rId1" Type="http://schemas.openxmlformats.org/officeDocument/2006/relationships/styles" Target="styles.xml"/><Relationship Id="rId6" Type="http://schemas.openxmlformats.org/officeDocument/2006/relationships/hyperlink" Target="https://e-propublico.pl/" TargetMode="External"/><Relationship Id="rId15" Type="http://schemas.openxmlformats.org/officeDocument/2006/relationships/hyperlink" Target="https://e-propublico.pl/" TargetMode="External"/><Relationship Id="rId23" Type="http://schemas.openxmlformats.org/officeDocument/2006/relationships/hyperlink" Target="https://e-propublico.pl/" TargetMode="External"/><Relationship Id="rId28" Type="http://schemas.openxmlformats.org/officeDocument/2006/relationships/hyperlink" Target="https://e-propublico.pl/" TargetMode="External"/><Relationship Id="rId36" Type="http://schemas.openxmlformats.org/officeDocument/2006/relationships/hyperlink" Target="https://e-propublico.pl/" TargetMode="External"/><Relationship Id="rId49" Type="http://schemas.openxmlformats.org/officeDocument/2006/relationships/hyperlink" Target="https://e-propublico.pl/" TargetMode="External"/><Relationship Id="rId57" Type="http://schemas.openxmlformats.org/officeDocument/2006/relationships/hyperlink" Target="https://e-propublico.pl/" TargetMode="External"/><Relationship Id="rId10" Type="http://schemas.openxmlformats.org/officeDocument/2006/relationships/hyperlink" Target="https://e-propublico.pl/" TargetMode="External"/><Relationship Id="rId31" Type="http://schemas.openxmlformats.org/officeDocument/2006/relationships/hyperlink" Target="https://e-propublico.pl/" TargetMode="External"/><Relationship Id="rId44" Type="http://schemas.openxmlformats.org/officeDocument/2006/relationships/hyperlink" Target="https://e-propublico.pl/" TargetMode="External"/><Relationship Id="rId52" Type="http://schemas.openxmlformats.org/officeDocument/2006/relationships/hyperlink" Target="https://e-propublico.pl/" TargetMode="External"/><Relationship Id="rId60" Type="http://schemas.openxmlformats.org/officeDocument/2006/relationships/hyperlink" Target="http://www.10wsk.mil.pl/" TargetMode="External"/><Relationship Id="rId65" Type="http://schemas.openxmlformats.org/officeDocument/2006/relationships/hyperlink" Target="mailto:odwolania@uzp.gov.pl" TargetMode="External"/><Relationship Id="rId7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https://e-propublico.pl/" TargetMode="External"/><Relationship Id="rId39" Type="http://schemas.openxmlformats.org/officeDocument/2006/relationships/hyperlink" Target="https://e-propublico.pl/" TargetMode="External"/><Relationship Id="rId34" Type="http://schemas.openxmlformats.org/officeDocument/2006/relationships/hyperlink" Target="https://e-propublico.pl/" TargetMode="External"/><Relationship Id="rId50" Type="http://schemas.openxmlformats.org/officeDocument/2006/relationships/hyperlink" Target="https://e-propublico.pl/" TargetMode="External"/><Relationship Id="rId55" Type="http://schemas.openxmlformats.org/officeDocument/2006/relationships/hyperlink" Target="https://e-propublico.pl/" TargetMode="External"/><Relationship Id="rId7" Type="http://schemas.openxmlformats.org/officeDocument/2006/relationships/hyperlink" Target="https://e-propublico.pl/" TargetMode="External"/><Relationship Id="rId71" Type="http://schemas.openxmlformats.org/officeDocument/2006/relationships/hyperlink" Target="mailto:karolina.kornowsk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55</Pages>
  <Words>17086</Words>
  <Characters>102520</Characters>
  <Application>Microsoft Office Word</Application>
  <DocSecurity>0</DocSecurity>
  <Lines>854</Lines>
  <Paragraphs>238</Paragraphs>
  <ScaleCrop>false</ScaleCrop>
  <Company/>
  <LinksUpToDate>false</LinksUpToDate>
  <CharactersWithSpaces>119368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2024-06-17T08:57:00Z</cp:lastPrinted>
  <dcterms:created xsi:type="dcterms:W3CDTF">2024-06-17T08:50:00Z</dcterms:created>
  <dcterms:modified xsi:type="dcterms:W3CDTF">2024-06-17T08:59:00Z</dcterms:modified>
</cp:coreProperties>
</file>