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C90228" w14:textId="77777777" w:rsidR="00843A88" w:rsidRPr="00571056" w:rsidRDefault="00082FE4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571056">
        <w:rPr>
          <w:rFonts w:ascii="Arial Narrow" w:hAnsi="Arial Narrow" w:cs="Arial"/>
          <w:sz w:val="22"/>
          <w:szCs w:val="22"/>
        </w:rPr>
        <w:t>Bydgoszcz</w:t>
      </w:r>
      <w:r w:rsidR="00843A88" w:rsidRPr="00571056">
        <w:rPr>
          <w:rFonts w:ascii="Arial Narrow" w:hAnsi="Arial Narrow" w:cs="Arial"/>
          <w:sz w:val="22"/>
          <w:szCs w:val="22"/>
        </w:rPr>
        <w:t xml:space="preserve"> dnia: </w:t>
      </w:r>
      <w:r w:rsidRPr="00571056">
        <w:rPr>
          <w:rFonts w:ascii="Arial Narrow" w:hAnsi="Arial Narrow" w:cs="Arial"/>
          <w:sz w:val="22"/>
          <w:szCs w:val="22"/>
        </w:rPr>
        <w:t>2024-06-17</w:t>
      </w:r>
    </w:p>
    <w:p w14:paraId="40648795" w14:textId="77777777" w:rsidR="00843A88" w:rsidRPr="00571056" w:rsidRDefault="00082FE4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57105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BB22ACE" w14:textId="77777777" w:rsidR="00843A88" w:rsidRPr="00571056" w:rsidRDefault="00082FE4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571056">
        <w:rPr>
          <w:rFonts w:ascii="Arial Narrow" w:hAnsi="Arial Narrow" w:cs="Arial"/>
          <w:sz w:val="22"/>
          <w:szCs w:val="22"/>
        </w:rPr>
        <w:t>Powstańców Warszawy</w:t>
      </w:r>
      <w:r w:rsidR="00843A88" w:rsidRPr="00571056">
        <w:rPr>
          <w:rFonts w:ascii="Arial Narrow" w:hAnsi="Arial Narrow" w:cs="Arial"/>
          <w:sz w:val="22"/>
          <w:szCs w:val="22"/>
        </w:rPr>
        <w:t xml:space="preserve"> </w:t>
      </w:r>
      <w:r w:rsidRPr="00571056">
        <w:rPr>
          <w:rFonts w:ascii="Arial Narrow" w:hAnsi="Arial Narrow" w:cs="Arial"/>
          <w:sz w:val="22"/>
          <w:szCs w:val="22"/>
        </w:rPr>
        <w:t>5</w:t>
      </w:r>
    </w:p>
    <w:p w14:paraId="2D210C36" w14:textId="77777777" w:rsidR="00843A88" w:rsidRPr="00571056" w:rsidRDefault="00082FE4" w:rsidP="00843A88">
      <w:pPr>
        <w:rPr>
          <w:rFonts w:ascii="Arial Narrow" w:hAnsi="Arial Narrow" w:cs="Arial"/>
          <w:sz w:val="22"/>
          <w:szCs w:val="22"/>
        </w:rPr>
      </w:pPr>
      <w:r w:rsidRPr="00571056">
        <w:rPr>
          <w:rFonts w:ascii="Arial Narrow" w:hAnsi="Arial Narrow" w:cs="Arial"/>
          <w:sz w:val="22"/>
          <w:szCs w:val="22"/>
        </w:rPr>
        <w:t>85-681</w:t>
      </w:r>
      <w:r w:rsidR="00843A88" w:rsidRPr="00571056">
        <w:rPr>
          <w:rFonts w:ascii="Arial Narrow" w:hAnsi="Arial Narrow" w:cs="Arial"/>
          <w:sz w:val="22"/>
          <w:szCs w:val="22"/>
        </w:rPr>
        <w:t xml:space="preserve"> </w:t>
      </w:r>
      <w:r w:rsidRPr="00571056">
        <w:rPr>
          <w:rFonts w:ascii="Arial Narrow" w:hAnsi="Arial Narrow" w:cs="Arial"/>
          <w:sz w:val="22"/>
          <w:szCs w:val="22"/>
        </w:rPr>
        <w:t>Bydgoszcz</w:t>
      </w:r>
    </w:p>
    <w:p w14:paraId="67DE3254" w14:textId="77777777" w:rsidR="00843A88" w:rsidRPr="00571056" w:rsidRDefault="00843A88" w:rsidP="00843A88">
      <w:pPr>
        <w:jc w:val="both"/>
        <w:rPr>
          <w:rFonts w:ascii="Arial Narrow" w:hAnsi="Arial Narrow" w:cs="Arial"/>
          <w:bCs/>
          <w:sz w:val="16"/>
          <w:szCs w:val="16"/>
        </w:rPr>
      </w:pPr>
      <w:r w:rsidRPr="00571056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523DC1FE" w14:textId="77777777" w:rsidR="00843A88" w:rsidRPr="00571056" w:rsidRDefault="00843A88" w:rsidP="00FD4AEC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571056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1DB06A29" w14:textId="27EC28EF" w:rsidR="00571056" w:rsidRPr="00571056" w:rsidRDefault="00571056" w:rsidP="00FD4AEC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571056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571056">
        <w:rPr>
          <w:rFonts w:ascii="Arial Narrow" w:hAnsi="Arial Narrow" w:cs="Arial"/>
          <w:b/>
          <w:sz w:val="22"/>
          <w:szCs w:val="22"/>
        </w:rPr>
        <w:t>4841/24</w:t>
      </w:r>
    </w:p>
    <w:p w14:paraId="26480252" w14:textId="77777777" w:rsidR="00843A88" w:rsidRPr="00571056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571056">
        <w:rPr>
          <w:rFonts w:ascii="Arial Narrow" w:hAnsi="Arial Narrow" w:cs="Arial"/>
          <w:b/>
          <w:sz w:val="22"/>
          <w:szCs w:val="22"/>
        </w:rPr>
        <w:t>WYKONAWCY</w:t>
      </w:r>
    </w:p>
    <w:p w14:paraId="338DBD7C" w14:textId="77777777" w:rsidR="00843A88" w:rsidRPr="00571056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571056">
        <w:rPr>
          <w:rFonts w:ascii="Arial Narrow" w:hAnsi="Arial Narrow" w:cs="Arial"/>
          <w:sz w:val="22"/>
          <w:szCs w:val="22"/>
        </w:rPr>
        <w:t>ubiegający się o zamówienie</w:t>
      </w:r>
    </w:p>
    <w:p w14:paraId="5FAB12A4" w14:textId="77777777" w:rsidR="004E4B64" w:rsidRPr="00571056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71056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57105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7105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571056" w14:paraId="4C691CD7" w14:textId="77777777" w:rsidTr="00FD4AEC">
        <w:tc>
          <w:tcPr>
            <w:tcW w:w="2269" w:type="dxa"/>
            <w:shd w:val="clear" w:color="auto" w:fill="auto"/>
          </w:tcPr>
          <w:p w14:paraId="40F6FA31" w14:textId="77777777" w:rsidR="004E4B64" w:rsidRPr="00571056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105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DE8F0C2" w14:textId="77777777" w:rsidR="004E4B64" w:rsidRPr="00571056" w:rsidRDefault="00082FE4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bookmarkStart w:id="0" w:name="_Hlk169525759"/>
            <w:r w:rsidRPr="00571056">
              <w:rPr>
                <w:rFonts w:ascii="Arial Narrow" w:hAnsi="Arial Narrow" w:cs="Arial"/>
                <w:bCs/>
                <w:sz w:val="22"/>
                <w:szCs w:val="22"/>
              </w:rPr>
              <w:t>Dostawy sukcesywne systemu stężenia glukozy we krwi oraz dostawy dozowników tlenu</w:t>
            </w:r>
            <w:bookmarkEnd w:id="0"/>
            <w:r w:rsidR="004E4B64" w:rsidRPr="0057105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082FE4" w:rsidRPr="00571056" w14:paraId="2C33429A" w14:textId="77777777" w:rsidTr="00410E86">
        <w:tc>
          <w:tcPr>
            <w:tcW w:w="2269" w:type="dxa"/>
            <w:shd w:val="clear" w:color="auto" w:fill="auto"/>
          </w:tcPr>
          <w:p w14:paraId="77844030" w14:textId="77777777" w:rsidR="00082FE4" w:rsidRPr="00571056" w:rsidRDefault="00082FE4" w:rsidP="00410E8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105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79F7AB5" w14:textId="77777777" w:rsidR="00082FE4" w:rsidRPr="00571056" w:rsidRDefault="00082FE4" w:rsidP="00410E8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71056">
              <w:rPr>
                <w:rFonts w:ascii="Arial Narrow" w:hAnsi="Arial Narrow" w:cs="Arial"/>
                <w:bCs/>
                <w:sz w:val="22"/>
                <w:szCs w:val="22"/>
              </w:rPr>
              <w:t>74/2024</w:t>
            </w:r>
          </w:p>
        </w:tc>
      </w:tr>
    </w:tbl>
    <w:p w14:paraId="458EE769" w14:textId="77777777" w:rsidR="004E4B64" w:rsidRPr="00571056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571056" w14:paraId="28BEDD3D" w14:textId="77777777" w:rsidTr="00C46732">
        <w:tc>
          <w:tcPr>
            <w:tcW w:w="9330" w:type="dxa"/>
            <w:shd w:val="clear" w:color="auto" w:fill="F2F2F2"/>
            <w:hideMark/>
          </w:tcPr>
          <w:p w14:paraId="16507C57" w14:textId="77777777" w:rsidR="00843A88" w:rsidRPr="00571056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571056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3D3A3983" w14:textId="77777777" w:rsidR="0012774F" w:rsidRPr="00571056" w:rsidRDefault="00520165" w:rsidP="004E4B64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571056">
        <w:rPr>
          <w:rFonts w:ascii="Arial Narrow" w:hAnsi="Arial Narrow" w:cs="Arial"/>
          <w:sz w:val="22"/>
          <w:szCs w:val="22"/>
        </w:rPr>
        <w:t xml:space="preserve">Zamawiający, </w:t>
      </w:r>
      <w:r w:rsidR="00082FE4" w:rsidRPr="00571056">
        <w:rPr>
          <w:rFonts w:ascii="Arial Narrow" w:hAnsi="Arial Narrow" w:cs="Arial"/>
          <w:b/>
          <w:sz w:val="22"/>
          <w:szCs w:val="22"/>
        </w:rPr>
        <w:t>10WSzKzP SPZOZ</w:t>
      </w:r>
      <w:r w:rsidRPr="00571056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571056">
        <w:rPr>
          <w:rFonts w:ascii="Arial Narrow" w:hAnsi="Arial Narrow" w:cs="Arial"/>
          <w:sz w:val="22"/>
          <w:szCs w:val="22"/>
        </w:rPr>
        <w:t>284</w:t>
      </w:r>
      <w:r w:rsidRPr="00571056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571056">
        <w:rPr>
          <w:rFonts w:ascii="Arial Narrow" w:hAnsi="Arial Narrow" w:cs="Arial"/>
          <w:sz w:val="22"/>
          <w:szCs w:val="22"/>
        </w:rPr>
        <w:t>6</w:t>
      </w:r>
      <w:r w:rsidRPr="00571056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571056">
        <w:rPr>
          <w:rFonts w:ascii="Arial Narrow" w:hAnsi="Arial Narrow" w:cs="Arial"/>
          <w:sz w:val="22"/>
          <w:szCs w:val="22"/>
        </w:rPr>
        <w:t>11</w:t>
      </w:r>
      <w:r w:rsidRPr="00571056">
        <w:rPr>
          <w:rFonts w:ascii="Arial Narrow" w:hAnsi="Arial Narrow" w:cs="Arial"/>
          <w:sz w:val="22"/>
          <w:szCs w:val="22"/>
        </w:rPr>
        <w:t xml:space="preserve"> </w:t>
      </w:r>
      <w:r w:rsidR="0029606A" w:rsidRPr="00571056">
        <w:rPr>
          <w:rFonts w:ascii="Arial Narrow" w:hAnsi="Arial Narrow" w:cs="Arial"/>
          <w:sz w:val="22"/>
          <w:szCs w:val="22"/>
        </w:rPr>
        <w:t xml:space="preserve">września </w:t>
      </w:r>
      <w:r w:rsidRPr="00571056">
        <w:rPr>
          <w:rFonts w:ascii="Arial Narrow" w:hAnsi="Arial Narrow" w:cs="Arial"/>
          <w:sz w:val="22"/>
          <w:szCs w:val="22"/>
        </w:rPr>
        <w:t>20</w:t>
      </w:r>
      <w:r w:rsidR="0029606A" w:rsidRPr="00571056">
        <w:rPr>
          <w:rFonts w:ascii="Arial Narrow" w:hAnsi="Arial Narrow" w:cs="Arial"/>
          <w:sz w:val="22"/>
          <w:szCs w:val="22"/>
        </w:rPr>
        <w:t>19</w:t>
      </w:r>
      <w:r w:rsidRPr="00571056">
        <w:rPr>
          <w:rFonts w:ascii="Arial Narrow" w:hAnsi="Arial Narrow" w:cs="Arial"/>
          <w:sz w:val="22"/>
          <w:szCs w:val="22"/>
        </w:rPr>
        <w:t xml:space="preserve"> r</w:t>
      </w:r>
      <w:r w:rsidR="0029606A" w:rsidRPr="00571056">
        <w:rPr>
          <w:rFonts w:ascii="Arial Narrow" w:hAnsi="Arial Narrow" w:cs="Arial"/>
          <w:sz w:val="22"/>
          <w:szCs w:val="22"/>
        </w:rPr>
        <w:t>.</w:t>
      </w:r>
      <w:r w:rsidRPr="00571056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571056">
        <w:rPr>
          <w:rFonts w:ascii="Arial Narrow" w:hAnsi="Arial Narrow" w:cs="Arial"/>
          <w:sz w:val="22"/>
          <w:szCs w:val="22"/>
        </w:rPr>
        <w:t>z</w:t>
      </w:r>
      <w:r w:rsidRPr="00571056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571056">
        <w:rPr>
          <w:rFonts w:ascii="Arial Narrow" w:hAnsi="Arial Narrow" w:cs="Arial"/>
          <w:sz w:val="22"/>
          <w:szCs w:val="22"/>
        </w:rPr>
        <w:t>p</w:t>
      </w:r>
      <w:r w:rsidRPr="00571056">
        <w:rPr>
          <w:rFonts w:ascii="Arial Narrow" w:hAnsi="Arial Narrow" w:cs="Arial"/>
          <w:sz w:val="22"/>
          <w:szCs w:val="22"/>
        </w:rPr>
        <w:t xml:space="preserve">ublicznych </w:t>
      </w:r>
      <w:r w:rsidR="00082FE4" w:rsidRPr="00571056">
        <w:rPr>
          <w:rFonts w:ascii="Arial Narrow" w:hAnsi="Arial Narrow" w:cs="Arial"/>
          <w:sz w:val="22"/>
          <w:szCs w:val="22"/>
        </w:rPr>
        <w:t>(</w:t>
      </w:r>
      <w:proofErr w:type="spellStart"/>
      <w:r w:rsidR="00082FE4" w:rsidRPr="00571056">
        <w:rPr>
          <w:rFonts w:ascii="Arial Narrow" w:hAnsi="Arial Narrow" w:cs="Arial"/>
          <w:sz w:val="22"/>
          <w:szCs w:val="22"/>
        </w:rPr>
        <w:t>t.j</w:t>
      </w:r>
      <w:proofErr w:type="spellEnd"/>
      <w:r w:rsidR="00082FE4" w:rsidRPr="00571056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571056">
        <w:rPr>
          <w:rFonts w:ascii="Arial Narrow" w:hAnsi="Arial Narrow" w:cs="Arial"/>
          <w:sz w:val="22"/>
          <w:szCs w:val="22"/>
        </w:rPr>
        <w:t xml:space="preserve">, </w:t>
      </w:r>
      <w:r w:rsidR="00E74BC3" w:rsidRPr="00571056">
        <w:rPr>
          <w:rFonts w:ascii="Arial Narrow" w:hAnsi="Arial Narrow" w:cs="Arial"/>
          <w:sz w:val="22"/>
          <w:szCs w:val="22"/>
        </w:rPr>
        <w:t>udostępnia</w:t>
      </w:r>
      <w:r w:rsidR="00BE7BFD" w:rsidRPr="00571056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571056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571056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571056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571056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571056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571056">
        <w:rPr>
          <w:rFonts w:ascii="Arial Narrow" w:hAnsi="Arial Narrow" w:cs="Arial"/>
          <w:sz w:val="22"/>
          <w:szCs w:val="22"/>
        </w:rPr>
        <w:t>wraz z wyjaśnieniami</w:t>
      </w:r>
      <w:r w:rsidR="0012774F" w:rsidRPr="00571056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82FE4" w:rsidRPr="00571056" w14:paraId="02B00188" w14:textId="77777777" w:rsidTr="00410E86">
        <w:tc>
          <w:tcPr>
            <w:tcW w:w="9356" w:type="dxa"/>
            <w:shd w:val="clear" w:color="auto" w:fill="auto"/>
          </w:tcPr>
          <w:p w14:paraId="7DBD33F2" w14:textId="77777777" w:rsidR="00082FE4" w:rsidRPr="00571056" w:rsidRDefault="00082FE4" w:rsidP="00410E8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bookmarkStart w:id="1" w:name="_Hlk169525491"/>
            <w:r w:rsidRPr="00571056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5E7ED78E" w14:textId="77777777" w:rsidR="00082FE4" w:rsidRPr="00571056" w:rsidRDefault="00082FE4" w:rsidP="00410E8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4664B726" w14:textId="79975728" w:rsidR="00082FE4" w:rsidRPr="00571056" w:rsidRDefault="00817914" w:rsidP="00817914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1056"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116289" w:rsidRPr="00571056">
              <w:rPr>
                <w:rFonts w:ascii="Arial Narrow" w:hAnsi="Arial Narrow" w:cs="Arial"/>
                <w:sz w:val="22"/>
                <w:szCs w:val="22"/>
              </w:rPr>
              <w:t>zadania 1</w:t>
            </w:r>
          </w:p>
          <w:p w14:paraId="20D30EBD" w14:textId="77777777" w:rsidR="00082FE4" w:rsidRPr="00571056" w:rsidRDefault="00082FE4" w:rsidP="00410E8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1056">
              <w:rPr>
                <w:rFonts w:ascii="Arial Narrow" w:hAnsi="Arial Narrow" w:cs="Arial"/>
                <w:sz w:val="22"/>
                <w:szCs w:val="22"/>
              </w:rPr>
              <w:t xml:space="preserve">Stężenie glukozy we krwi w zakresie 10-20mg/dl nie występuje u żywych osób. Za pomocą </w:t>
            </w:r>
            <w:proofErr w:type="spellStart"/>
            <w:r w:rsidRPr="00571056">
              <w:rPr>
                <w:rFonts w:ascii="Arial Narrow" w:hAnsi="Arial Narrow" w:cs="Arial"/>
                <w:sz w:val="22"/>
                <w:szCs w:val="22"/>
              </w:rPr>
              <w:t>glukometru</w:t>
            </w:r>
            <w:proofErr w:type="spellEnd"/>
            <w:r w:rsidRPr="00571056">
              <w:rPr>
                <w:rFonts w:ascii="Arial Narrow" w:hAnsi="Arial Narrow" w:cs="Arial"/>
                <w:sz w:val="22"/>
                <w:szCs w:val="22"/>
              </w:rPr>
              <w:t xml:space="preserve"> nie można też określić różnicy między takimi stężeniami, gdyż dopuszczalny błąd pomiarowy </w:t>
            </w:r>
            <w:proofErr w:type="spellStart"/>
            <w:r w:rsidRPr="00571056">
              <w:rPr>
                <w:rFonts w:ascii="Arial Narrow" w:hAnsi="Arial Narrow" w:cs="Arial"/>
                <w:sz w:val="22"/>
                <w:szCs w:val="22"/>
              </w:rPr>
              <w:t>glukometru</w:t>
            </w:r>
            <w:proofErr w:type="spellEnd"/>
            <w:r w:rsidRPr="00571056">
              <w:rPr>
                <w:rFonts w:ascii="Arial Narrow" w:hAnsi="Arial Narrow" w:cs="Arial"/>
                <w:sz w:val="22"/>
                <w:szCs w:val="22"/>
              </w:rPr>
              <w:t xml:space="preserve"> zgodnie z normą EN ISO 15197:2015 wynosi +/-15mg/dl, zatem pomiar dokładnego stężenia glukozy w tych granicach jest pozbawiony medycznego sensu. Prosimy o dopuszczenie w Zadaniu 1 pasków testowych z zakresem pomiarowym 20-600mg/dl (w przypadku teoretycznego wykrycia stężenia glukozy wynoszącego &lt;20mg/dl wyświetlających komunikat „</w:t>
            </w:r>
            <w:proofErr w:type="spellStart"/>
            <w:r w:rsidRPr="00571056">
              <w:rPr>
                <w:rFonts w:ascii="Arial Narrow" w:hAnsi="Arial Narrow" w:cs="Arial"/>
                <w:sz w:val="22"/>
                <w:szCs w:val="22"/>
              </w:rPr>
              <w:t>Lo</w:t>
            </w:r>
            <w:proofErr w:type="spellEnd"/>
            <w:r w:rsidRPr="00571056">
              <w:rPr>
                <w:rFonts w:ascii="Arial Narrow" w:hAnsi="Arial Narrow" w:cs="Arial"/>
                <w:sz w:val="22"/>
                <w:szCs w:val="22"/>
              </w:rPr>
              <w:t>”).</w:t>
            </w:r>
          </w:p>
          <w:p w14:paraId="02574159" w14:textId="77777777" w:rsidR="00116289" w:rsidRDefault="00116289" w:rsidP="0011628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71056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8AEE11A" w14:textId="3D4C2E3D" w:rsidR="00FD3D21" w:rsidRPr="00FD3D21" w:rsidRDefault="00FD3D21" w:rsidP="0011628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D3D21">
              <w:rPr>
                <w:rFonts w:ascii="Arial Narrow" w:hAnsi="Arial Narrow"/>
                <w:b/>
                <w:bCs/>
                <w:sz w:val="22"/>
                <w:szCs w:val="22"/>
              </w:rPr>
              <w:t>Zamawiający dopuszcza paski testowe z zakresem pomiarowym 20-600 mg/dl.</w:t>
            </w:r>
          </w:p>
          <w:p w14:paraId="2FD58D97" w14:textId="77777777" w:rsidR="00116289" w:rsidRPr="00571056" w:rsidRDefault="00116289" w:rsidP="00116289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1056">
              <w:rPr>
                <w:rFonts w:ascii="Arial Narrow" w:hAnsi="Arial Narrow" w:cs="Arial"/>
                <w:sz w:val="22"/>
                <w:szCs w:val="22"/>
              </w:rPr>
              <w:lastRenderedPageBreak/>
              <w:t>Dot. zadania 1</w:t>
            </w:r>
          </w:p>
          <w:p w14:paraId="1B3C419E" w14:textId="77777777" w:rsidR="00082FE4" w:rsidRPr="00571056" w:rsidRDefault="00082FE4" w:rsidP="00410E8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1056">
              <w:rPr>
                <w:rFonts w:ascii="Arial Narrow" w:hAnsi="Arial Narrow" w:cs="Arial"/>
                <w:sz w:val="22"/>
                <w:szCs w:val="22"/>
              </w:rPr>
              <w:t>Czy Zamawiający wymaga aby paski testowe zaoferowane w Zadaniu 1 były wyrobem medycznym refundowanym, figurującym w wykazie refundowanych wyrobów medycznych MZ w dniu złożenia oferty?</w:t>
            </w:r>
          </w:p>
          <w:p w14:paraId="3B32DFA0" w14:textId="77777777" w:rsidR="00116289" w:rsidRPr="00571056" w:rsidRDefault="00116289" w:rsidP="0011628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71056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CA7C4BA" w14:textId="5FA76C9B" w:rsidR="00116289" w:rsidRPr="00FD3D21" w:rsidRDefault="00FD3D21" w:rsidP="00FD3D21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D3D2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dopuszcza, nie </w:t>
            </w:r>
            <w:r w:rsidRPr="00FD3D21">
              <w:rPr>
                <w:rFonts w:ascii="Arial Narrow" w:hAnsi="Arial Narrow" w:cs="Arial"/>
                <w:b/>
                <w:bCs/>
                <w:sz w:val="22"/>
                <w:szCs w:val="22"/>
              </w:rPr>
              <w:t>wymaga zgodnie z SWZ.</w:t>
            </w:r>
          </w:p>
          <w:p w14:paraId="71AE1AB8" w14:textId="19E75000" w:rsidR="00082FE4" w:rsidRPr="00571056" w:rsidRDefault="00116289" w:rsidP="00FD3D21">
            <w:pPr>
              <w:numPr>
                <w:ilvl w:val="0"/>
                <w:numId w:val="8"/>
              </w:numPr>
              <w:spacing w:before="240"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1056">
              <w:rPr>
                <w:rFonts w:ascii="Arial Narrow" w:hAnsi="Arial Narrow" w:cs="Arial"/>
                <w:sz w:val="22"/>
                <w:szCs w:val="22"/>
              </w:rPr>
              <w:t>Dot. zadania 1</w:t>
            </w:r>
          </w:p>
          <w:p w14:paraId="3F43FA42" w14:textId="77777777" w:rsidR="00082FE4" w:rsidRPr="00571056" w:rsidRDefault="00082FE4" w:rsidP="00410E8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1056">
              <w:rPr>
                <w:rFonts w:ascii="Arial Narrow" w:hAnsi="Arial Narrow" w:cs="Arial"/>
                <w:sz w:val="22"/>
                <w:szCs w:val="22"/>
              </w:rPr>
              <w:t>Czy Zamawiający wymaga w Zadaniu 1 zaoferowanie pasków testowych posiadających ważny certyfikat zgodności wystawiony przez niezależną od producenta jednostkę notyfikowaną? Brak posiadania takiego certyfikatu świadczy o tym, że paski testowe nie przeszły niezależnej weryfikacji pod kątem spełnianych norm i przepisów prawa.</w:t>
            </w:r>
          </w:p>
          <w:p w14:paraId="2DE481BB" w14:textId="77777777" w:rsidR="00082FE4" w:rsidRPr="00571056" w:rsidRDefault="00082FE4" w:rsidP="00410E8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71056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B8C3106" w14:textId="29DB425A" w:rsidR="00FD3D21" w:rsidRPr="00FD3D21" w:rsidRDefault="00FD3D21" w:rsidP="00FD3D21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D3D21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wymaga zgodnie z SWZ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oświadczenia o posiadaniu deklaracji zgodności CE</w:t>
            </w:r>
            <w:r w:rsidRPr="00FD3D21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3251AEE9" w14:textId="68729486" w:rsidR="00082FE4" w:rsidRDefault="00082FE4" w:rsidP="00410E86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082FE4" w:rsidRPr="00571056" w14:paraId="4B5121E8" w14:textId="77777777" w:rsidTr="00410E86">
        <w:tc>
          <w:tcPr>
            <w:tcW w:w="9356" w:type="dxa"/>
            <w:shd w:val="clear" w:color="auto" w:fill="auto"/>
          </w:tcPr>
          <w:p w14:paraId="35376C90" w14:textId="77777777" w:rsidR="00082FE4" w:rsidRPr="00571056" w:rsidRDefault="00082FE4" w:rsidP="00410E8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7105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14:paraId="61548215" w14:textId="27715F6D" w:rsidR="00116289" w:rsidRPr="00571056" w:rsidRDefault="00082FE4" w:rsidP="00116289">
            <w:pPr>
              <w:spacing w:after="40" w:line="276" w:lineRule="auto"/>
              <w:ind w:left="30" w:right="-72"/>
              <w:rPr>
                <w:rFonts w:ascii="Arial Narrow" w:hAnsi="Arial Narrow" w:cs="Arial"/>
                <w:sz w:val="22"/>
                <w:szCs w:val="22"/>
              </w:rPr>
            </w:pPr>
            <w:r w:rsidRPr="00571056">
              <w:rPr>
                <w:rFonts w:ascii="Arial Narrow" w:hAnsi="Arial Narrow" w:cs="Arial"/>
                <w:sz w:val="22"/>
                <w:szCs w:val="22"/>
              </w:rPr>
              <w:t xml:space="preserve">1. </w:t>
            </w:r>
            <w:r w:rsidR="00116289" w:rsidRPr="00571056">
              <w:rPr>
                <w:rFonts w:ascii="Arial Narrow" w:hAnsi="Arial Narrow" w:cs="Arial"/>
                <w:sz w:val="22"/>
                <w:szCs w:val="22"/>
              </w:rPr>
              <w:t>Dot. zadania 2</w:t>
            </w:r>
          </w:p>
          <w:p w14:paraId="2A4CA5F6" w14:textId="0EB8C46F" w:rsidR="00082FE4" w:rsidRPr="00571056" w:rsidRDefault="00082FE4" w:rsidP="00410E8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1056">
              <w:rPr>
                <w:rFonts w:ascii="Arial Narrow" w:hAnsi="Arial Narrow" w:cs="Arial"/>
                <w:sz w:val="22"/>
                <w:szCs w:val="22"/>
              </w:rPr>
              <w:t>Prosimy o wyjaśnienie czy Zamawiający dopuści w pakiecie 2 dozownik rotametryczny tlenu- zakres wskazań i regulacji przepływu 0-15l/min? Dozownik tlenu o proponowanym przepływie jest powszechnie stosowany w placówkach szpitalnych.</w:t>
            </w:r>
          </w:p>
          <w:p w14:paraId="67588200" w14:textId="77777777" w:rsidR="00116289" w:rsidRPr="00571056" w:rsidRDefault="00116289" w:rsidP="0011628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71056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64095FC" w14:textId="13DB729C" w:rsidR="00FD3D21" w:rsidRPr="00FD3D21" w:rsidRDefault="00FD3D21" w:rsidP="00FD3D21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D3D2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dopuszcza</w:t>
            </w:r>
            <w:r w:rsidRPr="00FD3D21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1164E958" w14:textId="77777777" w:rsidR="00116289" w:rsidRPr="00571056" w:rsidRDefault="00116289" w:rsidP="00410E8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29E54564" w14:textId="3505D20D" w:rsidR="00116289" w:rsidRPr="00571056" w:rsidRDefault="00082FE4" w:rsidP="00410E8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1056">
              <w:rPr>
                <w:rFonts w:ascii="Arial Narrow" w:hAnsi="Arial Narrow" w:cs="Arial"/>
                <w:sz w:val="22"/>
                <w:szCs w:val="22"/>
              </w:rPr>
              <w:t>2.</w:t>
            </w:r>
            <w:r w:rsidR="00116289" w:rsidRPr="00571056">
              <w:rPr>
                <w:rFonts w:ascii="Arial Narrow" w:hAnsi="Arial Narrow" w:cs="Arial"/>
                <w:sz w:val="22"/>
                <w:szCs w:val="22"/>
              </w:rPr>
              <w:t xml:space="preserve"> Dot. zadania 2</w:t>
            </w:r>
            <w:r w:rsidRPr="005710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59878A15" w14:textId="007BD69F" w:rsidR="00082FE4" w:rsidRPr="00571056" w:rsidRDefault="00082FE4" w:rsidP="00410E8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1056">
              <w:rPr>
                <w:rFonts w:ascii="Arial Narrow" w:hAnsi="Arial Narrow" w:cs="Arial"/>
                <w:sz w:val="22"/>
                <w:szCs w:val="22"/>
              </w:rPr>
              <w:t>Prosimy o wyjaśnienie czy Zamawiający dopuści w pakiecie 2 pojemnik do nawilżania tlenu (butelka) o pojemności 210 ml, możliwość sterylizacji w temperaturze 121°C przez 15 min.</w:t>
            </w:r>
          </w:p>
          <w:p w14:paraId="37D40464" w14:textId="77777777" w:rsidR="00116289" w:rsidRPr="00571056" w:rsidRDefault="00116289" w:rsidP="0011628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71056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27A45C9" w14:textId="47185E14" w:rsidR="00116289" w:rsidRPr="00FD3D21" w:rsidRDefault="00FD3D21" w:rsidP="00410E8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D3D21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pojemnik do nawilżania tlenu (butelka) o pojemności 210 ml, z możliwością sterylizacji w temperaturze 121 st. C.</w:t>
            </w:r>
          </w:p>
          <w:p w14:paraId="3DF8FD64" w14:textId="705D9214" w:rsidR="00116289" w:rsidRPr="00571056" w:rsidRDefault="00116289" w:rsidP="00FD3D21">
            <w:pPr>
              <w:numPr>
                <w:ilvl w:val="0"/>
                <w:numId w:val="9"/>
              </w:numPr>
              <w:spacing w:before="240"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1056">
              <w:rPr>
                <w:rFonts w:ascii="Arial Narrow" w:hAnsi="Arial Narrow" w:cs="Arial"/>
                <w:sz w:val="22"/>
                <w:szCs w:val="22"/>
              </w:rPr>
              <w:t>Dot. zadania 2</w:t>
            </w:r>
            <w:r w:rsidR="00082FE4" w:rsidRPr="005710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FC93EEA" w14:textId="3B581A62" w:rsidR="00082FE4" w:rsidRPr="00571056" w:rsidRDefault="00082FE4" w:rsidP="00410E8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1056">
              <w:rPr>
                <w:rFonts w:ascii="Arial Narrow" w:hAnsi="Arial Narrow" w:cs="Arial"/>
                <w:sz w:val="22"/>
                <w:szCs w:val="22"/>
              </w:rPr>
              <w:t>Prosimy o wyjaśnienie Zamawiającego czy dopuści w pakiecie 2 dozownik wyposażony w rurkę rotametryczną z podziałką 0-15l/min?</w:t>
            </w:r>
          </w:p>
          <w:p w14:paraId="14966E19" w14:textId="77777777" w:rsidR="00116289" w:rsidRPr="00571056" w:rsidRDefault="00116289" w:rsidP="0011628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71056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4A858A4" w14:textId="77777777" w:rsidR="00FD3D21" w:rsidRPr="00FD3D21" w:rsidRDefault="00FD3D21" w:rsidP="00FD3D21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D3D2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dopuszcza</w:t>
            </w:r>
            <w:r w:rsidRPr="00FD3D21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07B48444" w14:textId="3342CA2B" w:rsidR="00116289" w:rsidRPr="00571056" w:rsidRDefault="00082FE4" w:rsidP="00410E8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1056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4. </w:t>
            </w:r>
            <w:r w:rsidR="00116289" w:rsidRPr="00571056">
              <w:rPr>
                <w:rFonts w:ascii="Arial Narrow" w:hAnsi="Arial Narrow" w:cs="Arial"/>
                <w:sz w:val="22"/>
                <w:szCs w:val="22"/>
              </w:rPr>
              <w:t>Dot. zadania 2</w:t>
            </w:r>
          </w:p>
          <w:p w14:paraId="267F7771" w14:textId="50B9EC8C" w:rsidR="00082FE4" w:rsidRPr="00571056" w:rsidRDefault="00082FE4" w:rsidP="00410E8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1056">
              <w:rPr>
                <w:rFonts w:ascii="Arial Narrow" w:hAnsi="Arial Narrow" w:cs="Arial"/>
                <w:sz w:val="22"/>
                <w:szCs w:val="22"/>
              </w:rPr>
              <w:t>Prosimy o prosimy o rezygnację z parametru w pakiecie 2 dot. wilgotności gazu. Wymagany parametr przez Zamawiającego dot. wilgotności gazu w dozowniku jest uzależniony od wielu czynników. Wartość nawilżenia jest ściśle powiązana z wartością nastawy przepływu gazu i jego temperaturą, ciśnieniem i zmienia się wraz ze zmianą tych parametrów.</w:t>
            </w:r>
          </w:p>
          <w:p w14:paraId="2C325D59" w14:textId="77777777" w:rsidR="00116289" w:rsidRPr="00571056" w:rsidRDefault="00116289" w:rsidP="0011628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71056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95D6857" w14:textId="09FFD453" w:rsidR="00FD3D21" w:rsidRPr="00FD3D21" w:rsidRDefault="00FD3D21" w:rsidP="00FD3D21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D3D2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nie dopuszcza rezygnacji z wilgotności gazu</w:t>
            </w:r>
            <w:r w:rsidRPr="00FD3D21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2E487161" w14:textId="77777777" w:rsidR="00116289" w:rsidRPr="00571056" w:rsidRDefault="00116289" w:rsidP="00410E8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4950C354" w14:textId="04CF70EA" w:rsidR="00571056" w:rsidRPr="00571056" w:rsidRDefault="00571056" w:rsidP="00AE2CC3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1056">
              <w:rPr>
                <w:rFonts w:ascii="Arial Narrow" w:hAnsi="Arial Narrow" w:cs="Arial"/>
                <w:sz w:val="22"/>
                <w:szCs w:val="22"/>
              </w:rPr>
              <w:t>Dot. zadania 2</w:t>
            </w:r>
            <w:r w:rsidR="00082FE4" w:rsidRPr="0057105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315FB21" w14:textId="446DF4AF" w:rsidR="00082FE4" w:rsidRPr="00571056" w:rsidRDefault="00082FE4" w:rsidP="00410E8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1056">
              <w:rPr>
                <w:rFonts w:ascii="Arial Narrow" w:hAnsi="Arial Narrow" w:cs="Arial"/>
                <w:sz w:val="22"/>
                <w:szCs w:val="22"/>
              </w:rPr>
              <w:t>Prosimy o uszczegółowienie zapisu w umowie dot. ,,napraw’’ w zakresie pakietu 2. Takie określenie jest zbyt ogólnikowe i może zawierać szeroki i nieprzewidywalny zakres zadań, co nie pozwala Wykonawcy na prawidłowe i korzystne dla obu stron skalkulowanie kosztów wykonania zadania.</w:t>
            </w:r>
          </w:p>
          <w:p w14:paraId="7D4FC2A1" w14:textId="77777777" w:rsidR="00082FE4" w:rsidRPr="00571056" w:rsidRDefault="00082FE4" w:rsidP="00410E8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71056">
              <w:rPr>
                <w:rFonts w:ascii="Arial Narrow" w:hAnsi="Arial Narrow" w:cs="Arial"/>
                <w:sz w:val="22"/>
                <w:szCs w:val="22"/>
              </w:rPr>
              <w:t>W związku z powyższym prosimy o wyjaśnienie Zamawiającego czy naprawy urządzeń obejmują uszkodzenia, które nie wystąpiły z winy użytkownika oraz prosimy o wyjaśnienie czy naprawy mają obejmować uszkodzenia mechaniczne?</w:t>
            </w:r>
          </w:p>
          <w:p w14:paraId="77EA89AE" w14:textId="77777777" w:rsidR="00082FE4" w:rsidRPr="00571056" w:rsidRDefault="00082FE4" w:rsidP="00410E8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71056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BB0DE67" w14:textId="2142E623" w:rsidR="00082FE4" w:rsidRDefault="000C30D9" w:rsidP="00410E86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highlight w:val="darkGray"/>
              </w:rPr>
            </w:pPr>
            <w:r w:rsidRPr="000C30D9">
              <w:rPr>
                <w:rFonts w:ascii="Arial Narrow" w:hAnsi="Arial Narrow" w:cs="Arial"/>
                <w:b/>
                <w:bCs/>
                <w:sz w:val="22"/>
                <w:szCs w:val="22"/>
              </w:rPr>
              <w:t>Naprawy niesprawnego urządzenia mają obejmować cały zakres lub wymianę dozownika na nowy.</w:t>
            </w:r>
          </w:p>
        </w:tc>
      </w:tr>
      <w:bookmarkEnd w:id="1"/>
    </w:tbl>
    <w:p w14:paraId="028EB14E" w14:textId="77777777" w:rsidR="00BE7BFD" w:rsidRPr="00571056" w:rsidRDefault="00BE7BFD" w:rsidP="00520165">
      <w:pPr>
        <w:jc w:val="both"/>
        <w:rPr>
          <w:rFonts w:ascii="Arial Narrow" w:hAnsi="Arial Narrow" w:cs="Arial"/>
        </w:rPr>
      </w:pPr>
    </w:p>
    <w:p w14:paraId="37349FA7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571056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5EC0FF5F" w14:textId="77777777" w:rsidR="00571056" w:rsidRDefault="00571056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1E3F6981" w14:textId="77777777" w:rsidR="00571056" w:rsidRDefault="00571056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2120D2EA" w14:textId="77777777" w:rsidR="00571056" w:rsidRDefault="00571056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484E5239" w14:textId="77777777" w:rsidR="00571056" w:rsidRDefault="00571056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4321EB68" w14:textId="77777777" w:rsidR="00571056" w:rsidRDefault="00571056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48D35119" w14:textId="40758E0F" w:rsidR="00571056" w:rsidRPr="00571056" w:rsidRDefault="00571056" w:rsidP="005710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571056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2</w:t>
      </w:r>
      <w:r w:rsidRPr="00571056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 ark.</w:t>
      </w:r>
    </w:p>
    <w:p w14:paraId="6DDB0981" w14:textId="77777777" w:rsidR="00571056" w:rsidRPr="000605ED" w:rsidRDefault="00571056" w:rsidP="005710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 xml:space="preserve">Egz. 1 – a/a kancelaria  </w:t>
      </w:r>
    </w:p>
    <w:p w14:paraId="07089E31" w14:textId="77777777" w:rsidR="00571056" w:rsidRPr="000605ED" w:rsidRDefault="00571056" w:rsidP="0057105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0605ED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0605ED">
        <w:rPr>
          <w:rFonts w:ascii="Arial Narrow" w:hAnsi="Arial Narrow"/>
          <w:sz w:val="18"/>
          <w:szCs w:val="18"/>
        </w:rPr>
        <w:t>SZPubl</w:t>
      </w:r>
      <w:proofErr w:type="spellEnd"/>
      <w:r w:rsidRPr="000605ED">
        <w:rPr>
          <w:rFonts w:ascii="Arial Narrow" w:hAnsi="Arial Narrow"/>
          <w:sz w:val="18"/>
          <w:szCs w:val="18"/>
        </w:rPr>
        <w:t>. T2612 B5</w:t>
      </w:r>
    </w:p>
    <w:p w14:paraId="70A968E2" w14:textId="77777777" w:rsidR="00571056" w:rsidRPr="000605ED" w:rsidRDefault="00571056" w:rsidP="00571056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7" w:history="1">
        <w:r w:rsidRPr="003A46B3">
          <w:rPr>
            <w:rStyle w:val="Hipercze"/>
            <w:rFonts w:ascii="Arial Narrow" w:hAnsi="Arial Narrow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2E2990F3" w14:textId="5C776473" w:rsidR="00571056" w:rsidRPr="000605ED" w:rsidRDefault="00571056" w:rsidP="00571056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17.06.2024 r.</w:t>
      </w:r>
    </w:p>
    <w:p w14:paraId="7FF3019D" w14:textId="77777777" w:rsidR="00571056" w:rsidRPr="00571056" w:rsidRDefault="00571056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sectPr w:rsidR="00571056" w:rsidRPr="00571056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69F78F" w14:textId="77777777" w:rsidR="00854417" w:rsidRDefault="00854417">
      <w:r>
        <w:separator/>
      </w:r>
    </w:p>
  </w:endnote>
  <w:endnote w:type="continuationSeparator" w:id="0">
    <w:p w14:paraId="588AD985" w14:textId="77777777" w:rsidR="00854417" w:rsidRDefault="00854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36FF1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E4202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1653A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E155756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A5302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3606D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8B12D6F" w14:textId="77777777" w:rsidR="006D4AB3" w:rsidRDefault="006D4AB3">
    <w:pPr>
      <w:pStyle w:val="Stopka"/>
      <w:tabs>
        <w:tab w:val="clear" w:pos="4536"/>
        <w:tab w:val="left" w:pos="6237"/>
      </w:tabs>
    </w:pPr>
  </w:p>
  <w:p w14:paraId="4028F88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33F78A" w14:textId="77777777" w:rsidR="00854417" w:rsidRDefault="00854417">
      <w:r>
        <w:separator/>
      </w:r>
    </w:p>
  </w:footnote>
  <w:footnote w:type="continuationSeparator" w:id="0">
    <w:p w14:paraId="1FD97671" w14:textId="77777777" w:rsidR="00854417" w:rsidRDefault="008544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45B354" w14:textId="77777777" w:rsidR="00082FE4" w:rsidRDefault="00082F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78B77" w14:textId="77777777" w:rsidR="00082FE4" w:rsidRDefault="00082F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40DFAC" w14:textId="77777777" w:rsidR="00082FE4" w:rsidRDefault="00082F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9D3552"/>
    <w:multiLevelType w:val="hybridMultilevel"/>
    <w:tmpl w:val="9410C63A"/>
    <w:lvl w:ilvl="0" w:tplc="55AE7CB0">
      <w:start w:val="3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8C433BE"/>
    <w:multiLevelType w:val="hybridMultilevel"/>
    <w:tmpl w:val="5D02B3B2"/>
    <w:lvl w:ilvl="0" w:tplc="CBECC528">
      <w:start w:val="5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8280635"/>
    <w:multiLevelType w:val="hybridMultilevel"/>
    <w:tmpl w:val="94B0A46A"/>
    <w:lvl w:ilvl="0" w:tplc="920662D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86083010">
    <w:abstractNumId w:val="5"/>
  </w:num>
  <w:num w:numId="2" w16cid:durableId="656804097">
    <w:abstractNumId w:val="9"/>
  </w:num>
  <w:num w:numId="3" w16cid:durableId="557858577">
    <w:abstractNumId w:val="4"/>
  </w:num>
  <w:num w:numId="4" w16cid:durableId="535654727">
    <w:abstractNumId w:val="8"/>
  </w:num>
  <w:num w:numId="5" w16cid:durableId="1934050925">
    <w:abstractNumId w:val="1"/>
  </w:num>
  <w:num w:numId="6" w16cid:durableId="428157740">
    <w:abstractNumId w:val="3"/>
  </w:num>
  <w:num w:numId="7" w16cid:durableId="72707819">
    <w:abstractNumId w:val="6"/>
  </w:num>
  <w:num w:numId="8" w16cid:durableId="1790389539">
    <w:abstractNumId w:val="7"/>
  </w:num>
  <w:num w:numId="9" w16cid:durableId="155466115">
    <w:abstractNumId w:val="0"/>
  </w:num>
  <w:num w:numId="10" w16cid:durableId="717031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0BBB"/>
    <w:rsid w:val="00031374"/>
    <w:rsid w:val="00082FE4"/>
    <w:rsid w:val="000A1097"/>
    <w:rsid w:val="000C30D9"/>
    <w:rsid w:val="000E2A8F"/>
    <w:rsid w:val="00116289"/>
    <w:rsid w:val="0012774F"/>
    <w:rsid w:val="0013095F"/>
    <w:rsid w:val="00144470"/>
    <w:rsid w:val="00144B7A"/>
    <w:rsid w:val="00180C6E"/>
    <w:rsid w:val="001955C8"/>
    <w:rsid w:val="00225C77"/>
    <w:rsid w:val="0029606A"/>
    <w:rsid w:val="004848F3"/>
    <w:rsid w:val="004A75F2"/>
    <w:rsid w:val="004C0221"/>
    <w:rsid w:val="004E4B64"/>
    <w:rsid w:val="005144A9"/>
    <w:rsid w:val="00520165"/>
    <w:rsid w:val="00571056"/>
    <w:rsid w:val="005B1B08"/>
    <w:rsid w:val="00632C3C"/>
    <w:rsid w:val="00662BDB"/>
    <w:rsid w:val="006A5DF1"/>
    <w:rsid w:val="006B7198"/>
    <w:rsid w:val="006D4AB3"/>
    <w:rsid w:val="006F3B81"/>
    <w:rsid w:val="007B0BBB"/>
    <w:rsid w:val="007D7198"/>
    <w:rsid w:val="00817914"/>
    <w:rsid w:val="00843A88"/>
    <w:rsid w:val="00854417"/>
    <w:rsid w:val="00864A4B"/>
    <w:rsid w:val="00870F9F"/>
    <w:rsid w:val="008804B6"/>
    <w:rsid w:val="00897AB0"/>
    <w:rsid w:val="008A3553"/>
    <w:rsid w:val="00A905AC"/>
    <w:rsid w:val="00AD7091"/>
    <w:rsid w:val="00AE2CC3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3D21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F92BE1"/>
  <w15:chartTrackingRefBased/>
  <w15:docId w15:val="{8D628C5B-96D7-4413-9BEA-FBE6FDFC5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7105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571056"/>
    <w:rPr>
      <w:b/>
      <w:bCs/>
    </w:rPr>
  </w:style>
  <w:style w:type="character" w:styleId="Hipercze">
    <w:name w:val="Hyperlink"/>
    <w:uiPriority w:val="99"/>
    <w:unhideWhenUsed/>
    <w:rsid w:val="005710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630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3</cp:revision>
  <cp:lastPrinted>2001-02-10T14:28:00Z</cp:lastPrinted>
  <dcterms:created xsi:type="dcterms:W3CDTF">2024-06-17T12:11:00Z</dcterms:created>
  <dcterms:modified xsi:type="dcterms:W3CDTF">2024-06-17T12:23:00Z</dcterms:modified>
</cp:coreProperties>
</file>