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6EF7C67F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75080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AD5AF2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B2FD4">
        <w:rPr>
          <w:rFonts w:ascii="Times New Roman" w:eastAsia="Times New Roman" w:hAnsi="Times New Roman"/>
          <w:b/>
          <w:sz w:val="24"/>
          <w:szCs w:val="20"/>
          <w:lang w:eastAsia="pl-PL"/>
        </w:rPr>
        <w:t>58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49077FC9" w:rsidR="00573E83" w:rsidRDefault="00275080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75080">
        <w:rPr>
          <w:rFonts w:ascii="Times New Roman" w:eastAsia="Times New Roman" w:hAnsi="Times New Roman"/>
          <w:b/>
          <w:sz w:val="24"/>
          <w:szCs w:val="24"/>
          <w:lang w:eastAsia="pl-PL"/>
        </w:rPr>
        <w:t>Wykonanie wielobranżowej dokumentacji projektowo-kosztorysowej dla inwestycji pn. "Modernizacja pomieszczeń po byłym Oddziale Dermatologii w filii nr 1 Szpitala Wojewódzkiego w Poznaniu</w:t>
      </w:r>
      <w:r w:rsidR="009B2F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powtórka</w:t>
      </w:r>
      <w:r w:rsidRPr="00275080">
        <w:rPr>
          <w:rFonts w:ascii="Times New Roman" w:eastAsia="Times New Roman" w:hAnsi="Times New Roman"/>
          <w:b/>
          <w:sz w:val="24"/>
          <w:szCs w:val="24"/>
          <w:lang w:eastAsia="pl-PL"/>
        </w:rPr>
        <w:t>"</w:t>
      </w:r>
    </w:p>
    <w:p w14:paraId="1D3B35BC" w14:textId="77777777" w:rsidR="00275080" w:rsidRDefault="00275080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BDCFC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0B49DD"/>
    <w:rsid w:val="001C2314"/>
    <w:rsid w:val="002040ED"/>
    <w:rsid w:val="00211E8D"/>
    <w:rsid w:val="00275080"/>
    <w:rsid w:val="002C207C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1DFB"/>
    <w:rsid w:val="00713B9D"/>
    <w:rsid w:val="00745A44"/>
    <w:rsid w:val="008B797E"/>
    <w:rsid w:val="008F2498"/>
    <w:rsid w:val="0093641B"/>
    <w:rsid w:val="009B2FD4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8</cp:revision>
  <dcterms:created xsi:type="dcterms:W3CDTF">2017-08-01T08:06:00Z</dcterms:created>
  <dcterms:modified xsi:type="dcterms:W3CDTF">2024-06-24T09:44:00Z</dcterms:modified>
</cp:coreProperties>
</file>