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E92E7" w14:textId="77777777" w:rsidR="004D171F" w:rsidRPr="004D171F" w:rsidRDefault="004D171F" w:rsidP="004D171F">
      <w:pPr>
        <w:shd w:val="clear" w:color="auto" w:fill="FFFFFF"/>
        <w:spacing w:after="0" w:line="240" w:lineRule="auto"/>
        <w:jc w:val="center"/>
        <w:rPr>
          <w:rFonts w:ascii="arial-regular" w:eastAsia="Times New Roman" w:hAnsi="arial-regular" w:cs="Times New Roman"/>
          <w:color w:val="444444"/>
          <w:kern w:val="0"/>
          <w:sz w:val="29"/>
          <w:szCs w:val="32"/>
          <w:lang w:eastAsia="pl-PL"/>
          <w14:ligatures w14:val="none"/>
        </w:rPr>
      </w:pPr>
      <w:r w:rsidRPr="004D171F">
        <w:rPr>
          <w:rFonts w:ascii="arial-bold" w:eastAsia="Times New Roman" w:hAnsi="arial-bold" w:cs="Times New Roman"/>
          <w:b/>
          <w:bCs/>
          <w:color w:val="444444"/>
          <w:kern w:val="0"/>
          <w:sz w:val="29"/>
          <w:szCs w:val="32"/>
          <w:lang w:eastAsia="pl-PL"/>
          <w14:ligatures w14:val="none"/>
        </w:rPr>
        <w:t>380205-2024</w:t>
      </w:r>
      <w:r w:rsidRPr="004D171F">
        <w:rPr>
          <w:rFonts w:ascii="arial-bold" w:eastAsia="Times New Roman" w:hAnsi="arial-bold" w:cs="Times New Roman"/>
          <w:color w:val="444444"/>
          <w:kern w:val="0"/>
          <w:sz w:val="29"/>
          <w:szCs w:val="32"/>
          <w:lang w:eastAsia="pl-PL"/>
          <w14:ligatures w14:val="none"/>
        </w:rPr>
        <w:t xml:space="preserve"> - Procedura konkurencyjna</w:t>
      </w:r>
    </w:p>
    <w:p w14:paraId="0AA66BBB" w14:textId="77777777" w:rsidR="004D171F" w:rsidRPr="004D171F" w:rsidRDefault="004D171F" w:rsidP="004D171F">
      <w:pPr>
        <w:shd w:val="clear" w:color="auto" w:fill="FFFFFF"/>
        <w:spacing w:after="0" w:line="240" w:lineRule="auto"/>
        <w:jc w:val="center"/>
        <w:rPr>
          <w:rFonts w:ascii="arial-bold" w:eastAsia="Times New Roman" w:hAnsi="arial-bold" w:cs="Times New Roman"/>
          <w:color w:val="444444"/>
          <w:kern w:val="0"/>
          <w:sz w:val="29"/>
          <w:szCs w:val="32"/>
          <w:lang w:eastAsia="pl-PL"/>
          <w14:ligatures w14:val="none"/>
        </w:rPr>
      </w:pPr>
      <w:r w:rsidRPr="004D171F">
        <w:rPr>
          <w:rFonts w:ascii="arial-bold" w:eastAsia="Times New Roman" w:hAnsi="arial-bold" w:cs="Times New Roman"/>
          <w:color w:val="444444"/>
          <w:kern w:val="0"/>
          <w:sz w:val="29"/>
          <w:szCs w:val="32"/>
          <w:lang w:eastAsia="pl-PL"/>
          <w14:ligatures w14:val="none"/>
        </w:rPr>
        <w:t xml:space="preserve">Polska – Urządzenia medyczne – </w:t>
      </w:r>
      <w:r w:rsidRPr="004D171F">
        <w:rPr>
          <w:rFonts w:ascii="arial-bold" w:eastAsia="Times New Roman" w:hAnsi="arial-bold" w:cs="Times New Roman"/>
          <w:b/>
          <w:bCs/>
          <w:color w:val="444444"/>
          <w:kern w:val="0"/>
          <w:sz w:val="29"/>
          <w:szCs w:val="32"/>
          <w:lang w:eastAsia="pl-PL"/>
          <w14:ligatures w14:val="none"/>
        </w:rPr>
        <w:t xml:space="preserve">Dostawy sukcesywne asortymentu do zabiegów </w:t>
      </w:r>
      <w:proofErr w:type="spellStart"/>
      <w:r w:rsidRPr="004D171F">
        <w:rPr>
          <w:rFonts w:ascii="arial-bold" w:eastAsia="Times New Roman" w:hAnsi="arial-bold" w:cs="Times New Roman"/>
          <w:b/>
          <w:bCs/>
          <w:color w:val="444444"/>
          <w:kern w:val="0"/>
          <w:sz w:val="29"/>
          <w:szCs w:val="32"/>
          <w:lang w:eastAsia="pl-PL"/>
          <w14:ligatures w14:val="none"/>
        </w:rPr>
        <w:t>krioalbacji</w:t>
      </w:r>
      <w:proofErr w:type="spellEnd"/>
      <w:r w:rsidRPr="004D171F">
        <w:rPr>
          <w:rFonts w:ascii="arial-bold" w:eastAsia="Times New Roman" w:hAnsi="arial-bold" w:cs="Times New Roman"/>
          <w:b/>
          <w:bCs/>
          <w:color w:val="444444"/>
          <w:kern w:val="0"/>
          <w:sz w:val="29"/>
          <w:szCs w:val="32"/>
          <w:lang w:eastAsia="pl-PL"/>
          <w14:ligatures w14:val="none"/>
        </w:rPr>
        <w:t xml:space="preserve"> wraz z dzierżawą na okres 12 miesięcy</w:t>
      </w:r>
    </w:p>
    <w:p w14:paraId="2D7FA72C" w14:textId="77777777" w:rsidR="004D171F" w:rsidRPr="004D171F" w:rsidRDefault="004D171F" w:rsidP="004D171F">
      <w:pPr>
        <w:shd w:val="clear" w:color="auto" w:fill="FFFFFF"/>
        <w:spacing w:after="0" w:line="240" w:lineRule="auto"/>
        <w:jc w:val="center"/>
        <w:rPr>
          <w:rFonts w:ascii="arial-bold" w:eastAsia="Times New Roman" w:hAnsi="arial-bold" w:cs="Times New Roman"/>
          <w:color w:val="444444"/>
          <w:kern w:val="0"/>
          <w:sz w:val="29"/>
          <w:szCs w:val="32"/>
          <w:lang w:eastAsia="pl-PL"/>
          <w14:ligatures w14:val="none"/>
        </w:rPr>
      </w:pPr>
      <w:r w:rsidRPr="004D171F">
        <w:rPr>
          <w:rFonts w:ascii="arial-bold" w:eastAsia="Times New Roman" w:hAnsi="arial-bold" w:cs="Times New Roman"/>
          <w:color w:val="444444"/>
          <w:kern w:val="0"/>
          <w:sz w:val="29"/>
          <w:szCs w:val="32"/>
          <w:lang w:eastAsia="pl-PL"/>
          <w14:ligatures w14:val="none"/>
        </w:rPr>
        <w:t xml:space="preserve">OJ S </w:t>
      </w:r>
      <w:r w:rsidRPr="004D171F">
        <w:rPr>
          <w:rFonts w:ascii="arial-bold" w:eastAsia="Times New Roman" w:hAnsi="arial-bold" w:cs="Times New Roman"/>
          <w:b/>
          <w:bCs/>
          <w:color w:val="444444"/>
          <w:kern w:val="0"/>
          <w:sz w:val="29"/>
          <w:szCs w:val="32"/>
          <w:lang w:eastAsia="pl-PL"/>
          <w14:ligatures w14:val="none"/>
        </w:rPr>
        <w:t>123/2024 26/06/2024</w:t>
      </w:r>
    </w:p>
    <w:p w14:paraId="153D0C58" w14:textId="77777777" w:rsidR="004D171F" w:rsidRPr="004D171F" w:rsidRDefault="004D171F" w:rsidP="004D171F">
      <w:pPr>
        <w:shd w:val="clear" w:color="auto" w:fill="FFFFFF"/>
        <w:spacing w:after="0" w:line="240" w:lineRule="auto"/>
        <w:jc w:val="center"/>
        <w:rPr>
          <w:rFonts w:ascii="arial-bold" w:eastAsia="Times New Roman" w:hAnsi="arial-bold" w:cs="Times New Roman"/>
          <w:color w:val="444444"/>
          <w:kern w:val="0"/>
          <w:sz w:val="27"/>
          <w:szCs w:val="28"/>
          <w:lang w:eastAsia="pl-PL"/>
          <w14:ligatures w14:val="none"/>
        </w:rPr>
      </w:pPr>
      <w:r w:rsidRPr="004D171F">
        <w:rPr>
          <w:rFonts w:ascii="arial-bold" w:eastAsia="Times New Roman" w:hAnsi="arial-bold" w:cs="Times New Roman"/>
          <w:color w:val="444444"/>
          <w:kern w:val="0"/>
          <w:sz w:val="27"/>
          <w:szCs w:val="28"/>
          <w:lang w:eastAsia="pl-PL"/>
          <w14:ligatures w14:val="none"/>
        </w:rPr>
        <w:t>Ogłoszenie o zamówieniu lub ogłoszenie o koncesji – tryb standardowy</w:t>
      </w:r>
    </w:p>
    <w:p w14:paraId="2EA4EBED" w14:textId="77777777" w:rsidR="004D171F" w:rsidRDefault="004D171F" w:rsidP="004D171F">
      <w:pPr>
        <w:shd w:val="clear" w:color="auto" w:fill="FFFFFF"/>
        <w:spacing w:after="0" w:line="240" w:lineRule="auto"/>
        <w:rPr>
          <w:rFonts w:ascii="arial-bold" w:eastAsia="Times New Roman" w:hAnsi="arial-bold" w:cs="Times New Roman"/>
          <w:color w:val="444444"/>
          <w:kern w:val="0"/>
          <w:lang w:eastAsia="pl-PL"/>
          <w14:ligatures w14:val="none"/>
        </w:rPr>
      </w:pPr>
    </w:p>
    <w:p w14:paraId="620F38C6" w14:textId="28E32F93" w:rsidR="004D171F" w:rsidRPr="004D171F" w:rsidRDefault="004D171F" w:rsidP="004D171F">
      <w:pPr>
        <w:shd w:val="clear" w:color="auto" w:fill="FFFFFF"/>
        <w:tabs>
          <w:tab w:val="left" w:pos="1276"/>
        </w:tabs>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Dostawy</w:t>
      </w:r>
    </w:p>
    <w:p w14:paraId="7D01F59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1. Nabywca</w:t>
      </w:r>
    </w:p>
    <w:p w14:paraId="4F37B71D"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1.1.</w:t>
      </w:r>
    </w:p>
    <w:p w14:paraId="2778A6C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Nabywca</w:t>
      </w:r>
    </w:p>
    <w:p w14:paraId="5AA318E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Oficjalna nazwa: 10 Wojskowy Szpital Kliniczny z Polikliniką Samodzielny Publiczny Zakład Opieki Zdrowotnej</w:t>
      </w:r>
    </w:p>
    <w:p w14:paraId="3E0026D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Status prawny nabywcy: Podmiot prawa publicznego</w:t>
      </w:r>
    </w:p>
    <w:p w14:paraId="26E00CA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Sektor działalności instytucji zamawiającej: Zdrowie</w:t>
      </w:r>
    </w:p>
    <w:p w14:paraId="7C51719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2. Procedura</w:t>
      </w:r>
    </w:p>
    <w:p w14:paraId="5B7FF71D"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2.1.</w:t>
      </w:r>
    </w:p>
    <w:p w14:paraId="5737E92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Procedura</w:t>
      </w:r>
    </w:p>
    <w:p w14:paraId="16F954C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Tytuł: Dostawy sukcesywne asortymentu do zabiegów </w:t>
      </w:r>
      <w:proofErr w:type="spellStart"/>
      <w:r w:rsidRPr="004D171F">
        <w:rPr>
          <w:rFonts w:ascii="arial-regular" w:eastAsia="Times New Roman" w:hAnsi="arial-regular" w:cs="Times New Roman"/>
          <w:color w:val="444444"/>
          <w:kern w:val="0"/>
          <w:lang w:eastAsia="pl-PL"/>
          <w14:ligatures w14:val="none"/>
        </w:rPr>
        <w:t>krioalbacji</w:t>
      </w:r>
      <w:proofErr w:type="spellEnd"/>
      <w:r w:rsidRPr="004D171F">
        <w:rPr>
          <w:rFonts w:ascii="arial-regular" w:eastAsia="Times New Roman" w:hAnsi="arial-regular" w:cs="Times New Roman"/>
          <w:color w:val="444444"/>
          <w:kern w:val="0"/>
          <w:lang w:eastAsia="pl-PL"/>
          <w14:ligatures w14:val="none"/>
        </w:rPr>
        <w:t xml:space="preserve"> wraz z dzierżawą na okres 12 miesięcy</w:t>
      </w:r>
    </w:p>
    <w:p w14:paraId="7636A35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Opis: Dostawy sukcesywne asortymentu do zabiegów </w:t>
      </w:r>
      <w:proofErr w:type="spellStart"/>
      <w:r w:rsidRPr="004D171F">
        <w:rPr>
          <w:rFonts w:ascii="arial-regular" w:eastAsia="Times New Roman" w:hAnsi="arial-regular" w:cs="Times New Roman"/>
          <w:color w:val="444444"/>
          <w:kern w:val="0"/>
          <w:lang w:eastAsia="pl-PL"/>
          <w14:ligatures w14:val="none"/>
        </w:rPr>
        <w:t>krioalbacji</w:t>
      </w:r>
      <w:proofErr w:type="spellEnd"/>
      <w:r w:rsidRPr="004D171F">
        <w:rPr>
          <w:rFonts w:ascii="arial-regular" w:eastAsia="Times New Roman" w:hAnsi="arial-regular" w:cs="Times New Roman"/>
          <w:color w:val="444444"/>
          <w:kern w:val="0"/>
          <w:lang w:eastAsia="pl-PL"/>
          <w14:ligatures w14:val="none"/>
        </w:rPr>
        <w:t xml:space="preserve"> wraz z dzierżawą na okres 12 miesięcy - zgodnie z formularzem cenowym i zapisami SWZ</w:t>
      </w:r>
    </w:p>
    <w:p w14:paraId="2926531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Identyfikator procedury: 40ae4c3d-c49d-43a3-8566-068fbe56d5ae</w:t>
      </w:r>
    </w:p>
    <w:p w14:paraId="3E4F9D6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Wewnętrzny identyfikator: 81/2024</w:t>
      </w:r>
    </w:p>
    <w:p w14:paraId="0F56941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procedury: Otwarta</w:t>
      </w:r>
    </w:p>
    <w:p w14:paraId="077D2DFA"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2.1.1.</w:t>
      </w:r>
    </w:p>
    <w:p w14:paraId="6859729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Przeznaczenie</w:t>
      </w:r>
    </w:p>
    <w:p w14:paraId="4A8DC91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Charakter zamówienia: Dostawy</w:t>
      </w:r>
    </w:p>
    <w:p w14:paraId="3C6981E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Główna klasyfikacja (</w:t>
      </w:r>
      <w:proofErr w:type="spellStart"/>
      <w:r w:rsidRPr="004D171F">
        <w:rPr>
          <w:rFonts w:ascii="arial-regular" w:eastAsia="Times New Roman" w:hAnsi="arial-regular" w:cs="Times New Roman"/>
          <w:color w:val="444444"/>
          <w:kern w:val="0"/>
          <w:lang w:eastAsia="pl-PL"/>
          <w14:ligatures w14:val="none"/>
        </w:rPr>
        <w:t>cpv</w:t>
      </w:r>
      <w:proofErr w:type="spellEnd"/>
      <w:r w:rsidRPr="004D171F">
        <w:rPr>
          <w:rFonts w:ascii="arial-regular" w:eastAsia="Times New Roman" w:hAnsi="arial-regular" w:cs="Times New Roman"/>
          <w:color w:val="444444"/>
          <w:kern w:val="0"/>
          <w:lang w:eastAsia="pl-PL"/>
          <w14:ligatures w14:val="none"/>
        </w:rPr>
        <w:t>): 33100000 Urządzenia medyczne</w:t>
      </w:r>
    </w:p>
    <w:p w14:paraId="36AA4EDE"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2.1.2.</w:t>
      </w:r>
    </w:p>
    <w:p w14:paraId="3EA0787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Miejsce realizacji</w:t>
      </w:r>
    </w:p>
    <w:p w14:paraId="2D3A0A3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Podpodział krajowy (NUTS): Bydgosko-toruński (PL613)</w:t>
      </w:r>
    </w:p>
    <w:p w14:paraId="26A7383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Kraj: Polska</w:t>
      </w:r>
    </w:p>
    <w:p w14:paraId="7824C4C9"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2.1.4.</w:t>
      </w:r>
    </w:p>
    <w:p w14:paraId="359E4A4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Informacje ogólne</w:t>
      </w:r>
    </w:p>
    <w:p w14:paraId="149572C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Informacje dodatkowe: O udzielenie zamówienia mogą ubiegać się wykonawcy, którzy nie podlegają wykluczeniu na podstawie art. 108 ust. 1 pkt 1–6, art. 109 ust. 1 pkt 1, art. 109 ust. 1 pkt 4 ustawy </w:t>
      </w:r>
      <w:proofErr w:type="spellStart"/>
      <w:r w:rsidRPr="004D171F">
        <w:rPr>
          <w:rFonts w:ascii="arial-regular" w:eastAsia="Times New Roman" w:hAnsi="arial-regular" w:cs="Times New Roman"/>
          <w:color w:val="444444"/>
          <w:kern w:val="0"/>
          <w:lang w:eastAsia="pl-PL"/>
          <w14:ligatures w14:val="none"/>
        </w:rPr>
        <w:t>Pzp</w:t>
      </w:r>
      <w:proofErr w:type="spellEnd"/>
      <w:r w:rsidRPr="004D171F">
        <w:rPr>
          <w:rFonts w:ascii="arial-regular" w:eastAsia="Times New Roman" w:hAnsi="arial-regular" w:cs="Times New Roman"/>
          <w:color w:val="444444"/>
          <w:kern w:val="0"/>
          <w:lang w:eastAsia="pl-PL"/>
          <w14:ligatures w14:val="none"/>
        </w:rPr>
        <w:t xml:space="preserve">,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Przewiduje się uzupełnienie przedmiotowych środków dowodowych zgodnie z treścią art. 107 ust. 2 ustawy </w:t>
      </w:r>
      <w:proofErr w:type="spellStart"/>
      <w:r w:rsidRPr="004D171F">
        <w:rPr>
          <w:rFonts w:ascii="arial-regular" w:eastAsia="Times New Roman" w:hAnsi="arial-regular" w:cs="Times New Roman"/>
          <w:color w:val="444444"/>
          <w:kern w:val="0"/>
          <w:lang w:eastAsia="pl-PL"/>
          <w14:ligatures w14:val="none"/>
        </w:rPr>
        <w:t>Pzp</w:t>
      </w:r>
      <w:proofErr w:type="spellEnd"/>
      <w:r w:rsidRPr="004D171F">
        <w:rPr>
          <w:rFonts w:ascii="arial-regular" w:eastAsia="Times New Roman" w:hAnsi="arial-regular" w:cs="Times New Roman"/>
          <w:color w:val="444444"/>
          <w:kern w:val="0"/>
          <w:lang w:eastAsia="pl-PL"/>
          <w14:ligatures w14:val="none"/>
        </w:rPr>
        <w:t>. Wymaga się wniesienie wadium. Nie wymaga się zabezpieczenia należytego wykonania umowy. Dokumenty wymagane na etapie składania oferty, Przedmiotowe środki dowodowe, Inne dokumenty, Dokumenty na wezwanie oraz Dokumenty podmiotów zagranicznych zostały wskazane w SWZ</w:t>
      </w:r>
    </w:p>
    <w:p w14:paraId="4460C0A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Podstawa prawna:</w:t>
      </w:r>
    </w:p>
    <w:p w14:paraId="4ECB1B9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Dyrektywa 2014/24/UE</w:t>
      </w:r>
    </w:p>
    <w:p w14:paraId="60EE1252"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2.1.5.</w:t>
      </w:r>
    </w:p>
    <w:p w14:paraId="2841C2E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Warunki udzielenia zamówienia</w:t>
      </w:r>
    </w:p>
    <w:p w14:paraId="7DDF266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Warunki zgłoszenia:</w:t>
      </w:r>
    </w:p>
    <w:p w14:paraId="74D2363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Maksymalna liczba części zamówienia, na które jeden oferent może składać oferty: 3</w:t>
      </w:r>
    </w:p>
    <w:p w14:paraId="3F77616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lastRenderedPageBreak/>
        <w:t>Warunki zamówienia:</w:t>
      </w:r>
    </w:p>
    <w:p w14:paraId="61E0A2E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Maksymalna liczba części zamówienia, których można udzielić jednemu oferentowi: 3</w:t>
      </w:r>
    </w:p>
    <w:p w14:paraId="01D57240"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2.1.6.</w:t>
      </w:r>
    </w:p>
    <w:p w14:paraId="748CB2E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Podstawy wykluczenia</w:t>
      </w:r>
      <w:r w:rsidRPr="004D171F">
        <w:rPr>
          <w:rFonts w:ascii="arial-regular" w:eastAsia="Times New Roman" w:hAnsi="arial-regular" w:cs="Times New Roman"/>
          <w:color w:val="444444"/>
          <w:kern w:val="0"/>
          <w:lang w:eastAsia="pl-PL"/>
          <w14:ligatures w14:val="none"/>
        </w:rPr>
        <w:t>:</w:t>
      </w:r>
    </w:p>
    <w:p w14:paraId="54B9185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Aktywami zarządza likwidator: Dotyczy art. 109 ust. 1 pkt 4 ustawy </w:t>
      </w:r>
      <w:proofErr w:type="spellStart"/>
      <w:r w:rsidRPr="004D171F">
        <w:rPr>
          <w:rFonts w:ascii="arial-regular" w:eastAsia="Times New Roman" w:hAnsi="arial-regular" w:cs="Times New Roman"/>
          <w:color w:val="444444"/>
          <w:kern w:val="0"/>
          <w:lang w:eastAsia="pl-PL"/>
          <w14:ligatures w14:val="none"/>
        </w:rPr>
        <w:t>Pzp</w:t>
      </w:r>
      <w:proofErr w:type="spellEnd"/>
    </w:p>
    <w:p w14:paraId="5BE7EE9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Bezpośrednie lub pośrednie zaangażowanie w przygotowanie przedmiotowego postępowania o udzielenie zamówienia: Dotyczy art. 108 ust. 1 pkt 6 ustawy </w:t>
      </w:r>
      <w:proofErr w:type="spellStart"/>
      <w:r w:rsidRPr="004D171F">
        <w:rPr>
          <w:rFonts w:ascii="arial-regular" w:eastAsia="Times New Roman" w:hAnsi="arial-regular" w:cs="Times New Roman"/>
          <w:color w:val="444444"/>
          <w:kern w:val="0"/>
          <w:lang w:eastAsia="pl-PL"/>
          <w14:ligatures w14:val="none"/>
        </w:rPr>
        <w:t>Pzp</w:t>
      </w:r>
      <w:proofErr w:type="spellEnd"/>
    </w:p>
    <w:p w14:paraId="6BB9E68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Działalność gospodarcza jest zawieszona: Dotyczy art. 109 ust. 1 pkt 4 ustawy </w:t>
      </w:r>
      <w:proofErr w:type="spellStart"/>
      <w:r w:rsidRPr="004D171F">
        <w:rPr>
          <w:rFonts w:ascii="arial-regular" w:eastAsia="Times New Roman" w:hAnsi="arial-regular" w:cs="Times New Roman"/>
          <w:color w:val="444444"/>
          <w:kern w:val="0"/>
          <w:lang w:eastAsia="pl-PL"/>
          <w14:ligatures w14:val="none"/>
        </w:rPr>
        <w:t>Pzp</w:t>
      </w:r>
      <w:proofErr w:type="spellEnd"/>
    </w:p>
    <w:p w14:paraId="55CDE60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Niewypłacalność: Dotyczy art. 109 ust. 1 pkt 4 ustawy </w:t>
      </w:r>
      <w:proofErr w:type="spellStart"/>
      <w:r w:rsidRPr="004D171F">
        <w:rPr>
          <w:rFonts w:ascii="arial-regular" w:eastAsia="Times New Roman" w:hAnsi="arial-regular" w:cs="Times New Roman"/>
          <w:color w:val="444444"/>
          <w:kern w:val="0"/>
          <w:lang w:eastAsia="pl-PL"/>
          <w14:ligatures w14:val="none"/>
        </w:rPr>
        <w:t>Pzp</w:t>
      </w:r>
      <w:proofErr w:type="spellEnd"/>
    </w:p>
    <w:p w14:paraId="56FE15F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Płatność podatków: Dotyczy art. 108 ust. 1 pkt 3 oraz art. 109 ust. 1 pkt 1 ustawy </w:t>
      </w:r>
      <w:proofErr w:type="spellStart"/>
      <w:r w:rsidRPr="004D171F">
        <w:rPr>
          <w:rFonts w:ascii="arial-regular" w:eastAsia="Times New Roman" w:hAnsi="arial-regular" w:cs="Times New Roman"/>
          <w:color w:val="444444"/>
          <w:kern w:val="0"/>
          <w:lang w:eastAsia="pl-PL"/>
          <w14:ligatures w14:val="none"/>
        </w:rPr>
        <w:t>Pzp</w:t>
      </w:r>
      <w:proofErr w:type="spellEnd"/>
    </w:p>
    <w:p w14:paraId="6C9DC83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Podstawy wykluczenia o charakterze wyłącznie krajowym: art. 108 ust. 1 pkt. 4. Podstawy wykluczenia wskazanych w art. 7 ust. 1 ustawy z dnia 13.04.2022 o szczególnych rozwiązaniach w zakresie przeciwdziałania wspieraniu agresji na Ukrainę oraz służących ochronie bezpieczeństwa narodowego.</w:t>
      </w:r>
    </w:p>
    <w:p w14:paraId="7C17199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Opłacanie składek na ubezpieczenie społeczne: Dotyczy art. 108 ust. 1 pkt 3 oraz art. 109 ust. 1 pkt 1 ustawy </w:t>
      </w:r>
      <w:proofErr w:type="spellStart"/>
      <w:r w:rsidRPr="004D171F">
        <w:rPr>
          <w:rFonts w:ascii="arial-regular" w:eastAsia="Times New Roman" w:hAnsi="arial-regular" w:cs="Times New Roman"/>
          <w:color w:val="444444"/>
          <w:kern w:val="0"/>
          <w:lang w:eastAsia="pl-PL"/>
          <w14:ligatures w14:val="none"/>
        </w:rPr>
        <w:t>Pzp</w:t>
      </w:r>
      <w:proofErr w:type="spellEnd"/>
    </w:p>
    <w:p w14:paraId="1D3D521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Układ z wierzycielami: Dotyczy art. 109 ust. 1 pkt 4 ustawy </w:t>
      </w:r>
      <w:proofErr w:type="spellStart"/>
      <w:r w:rsidRPr="004D171F">
        <w:rPr>
          <w:rFonts w:ascii="arial-regular" w:eastAsia="Times New Roman" w:hAnsi="arial-regular" w:cs="Times New Roman"/>
          <w:color w:val="444444"/>
          <w:kern w:val="0"/>
          <w:lang w:eastAsia="pl-PL"/>
          <w14:ligatures w14:val="none"/>
        </w:rPr>
        <w:t>Pzp</w:t>
      </w:r>
      <w:proofErr w:type="spellEnd"/>
    </w:p>
    <w:p w14:paraId="54839BB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Upadłość: Dotyczy art. 109 ust. 1 pkt 4 ustawy </w:t>
      </w:r>
      <w:proofErr w:type="spellStart"/>
      <w:r w:rsidRPr="004D171F">
        <w:rPr>
          <w:rFonts w:ascii="arial-regular" w:eastAsia="Times New Roman" w:hAnsi="arial-regular" w:cs="Times New Roman"/>
          <w:color w:val="444444"/>
          <w:kern w:val="0"/>
          <w:lang w:eastAsia="pl-PL"/>
          <w14:ligatures w14:val="none"/>
        </w:rPr>
        <w:t>Pzp</w:t>
      </w:r>
      <w:proofErr w:type="spellEnd"/>
    </w:p>
    <w:p w14:paraId="57F9A76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Winni wprowadzenia w błąd, zatajenia informacji, niemożności dostarczenia wymaganych dokumentów i uzyskania informacji poufnych w ramach tej procedury: Dotyczy art. 109 ust. 1 pkt 10 ustawy </w:t>
      </w:r>
      <w:proofErr w:type="spellStart"/>
      <w:r w:rsidRPr="004D171F">
        <w:rPr>
          <w:rFonts w:ascii="arial-regular" w:eastAsia="Times New Roman" w:hAnsi="arial-regular" w:cs="Times New Roman"/>
          <w:color w:val="444444"/>
          <w:kern w:val="0"/>
          <w:lang w:eastAsia="pl-PL"/>
          <w14:ligatures w14:val="none"/>
        </w:rPr>
        <w:t>Pzp</w:t>
      </w:r>
      <w:proofErr w:type="spellEnd"/>
    </w:p>
    <w:p w14:paraId="1F96FD4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5. Część zamówienia</w:t>
      </w:r>
    </w:p>
    <w:p w14:paraId="7E8003E7"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w:t>
      </w:r>
    </w:p>
    <w:p w14:paraId="1022B71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Część zamówienia</w:t>
      </w:r>
      <w:r w:rsidRPr="004D171F">
        <w:rPr>
          <w:rFonts w:ascii="arial-regular" w:eastAsia="Times New Roman" w:hAnsi="arial-regular" w:cs="Times New Roman"/>
          <w:color w:val="444444"/>
          <w:kern w:val="0"/>
          <w:lang w:eastAsia="pl-PL"/>
          <w14:ligatures w14:val="none"/>
        </w:rPr>
        <w:t>: LOT-0001</w:t>
      </w:r>
    </w:p>
    <w:p w14:paraId="1ED5F4A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Tytuł: Asortyment do zabiegów </w:t>
      </w:r>
      <w:proofErr w:type="spellStart"/>
      <w:r w:rsidRPr="004D171F">
        <w:rPr>
          <w:rFonts w:ascii="arial-regular" w:eastAsia="Times New Roman" w:hAnsi="arial-regular" w:cs="Times New Roman"/>
          <w:color w:val="444444"/>
          <w:kern w:val="0"/>
          <w:lang w:eastAsia="pl-PL"/>
          <w14:ligatures w14:val="none"/>
        </w:rPr>
        <w:t>krioablacji</w:t>
      </w:r>
      <w:proofErr w:type="spellEnd"/>
      <w:r w:rsidRPr="004D171F">
        <w:rPr>
          <w:rFonts w:ascii="arial-regular" w:eastAsia="Times New Roman" w:hAnsi="arial-regular" w:cs="Times New Roman"/>
          <w:color w:val="444444"/>
          <w:kern w:val="0"/>
          <w:lang w:eastAsia="pl-PL"/>
          <w14:ligatures w14:val="none"/>
        </w:rPr>
        <w:t xml:space="preserve"> wraz z dzierżawą</w:t>
      </w:r>
    </w:p>
    <w:p w14:paraId="1117463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Opis: Asortyment do zabiegów </w:t>
      </w:r>
      <w:proofErr w:type="spellStart"/>
      <w:r w:rsidRPr="004D171F">
        <w:rPr>
          <w:rFonts w:ascii="arial-regular" w:eastAsia="Times New Roman" w:hAnsi="arial-regular" w:cs="Times New Roman"/>
          <w:color w:val="444444"/>
          <w:kern w:val="0"/>
          <w:lang w:eastAsia="pl-PL"/>
          <w14:ligatures w14:val="none"/>
        </w:rPr>
        <w:t>krioablacji</w:t>
      </w:r>
      <w:proofErr w:type="spellEnd"/>
      <w:r w:rsidRPr="004D171F">
        <w:rPr>
          <w:rFonts w:ascii="arial-regular" w:eastAsia="Times New Roman" w:hAnsi="arial-regular" w:cs="Times New Roman"/>
          <w:color w:val="444444"/>
          <w:kern w:val="0"/>
          <w:lang w:eastAsia="pl-PL"/>
          <w14:ligatures w14:val="none"/>
        </w:rPr>
        <w:t xml:space="preserve"> wraz z dzierżawą - Zgodnie z formularzem cenowym i zapisami SWZ</w:t>
      </w:r>
    </w:p>
    <w:p w14:paraId="44EE8C5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Wewnętrzny identyfikator: 1</w:t>
      </w:r>
    </w:p>
    <w:p w14:paraId="0E8BD5CE"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w:t>
      </w:r>
    </w:p>
    <w:p w14:paraId="259609A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Przeznaczenie</w:t>
      </w:r>
    </w:p>
    <w:p w14:paraId="07FCAF3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Charakter zamówienia: Dostawy</w:t>
      </w:r>
    </w:p>
    <w:p w14:paraId="03D9EA1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Główna klasyfikacja (</w:t>
      </w:r>
      <w:proofErr w:type="spellStart"/>
      <w:r w:rsidRPr="004D171F">
        <w:rPr>
          <w:rFonts w:ascii="arial-regular" w:eastAsia="Times New Roman" w:hAnsi="arial-regular" w:cs="Times New Roman"/>
          <w:color w:val="444444"/>
          <w:kern w:val="0"/>
          <w:lang w:eastAsia="pl-PL"/>
          <w14:ligatures w14:val="none"/>
        </w:rPr>
        <w:t>cpv</w:t>
      </w:r>
      <w:proofErr w:type="spellEnd"/>
      <w:r w:rsidRPr="004D171F">
        <w:rPr>
          <w:rFonts w:ascii="arial-regular" w:eastAsia="Times New Roman" w:hAnsi="arial-regular" w:cs="Times New Roman"/>
          <w:color w:val="444444"/>
          <w:kern w:val="0"/>
          <w:lang w:eastAsia="pl-PL"/>
          <w14:ligatures w14:val="none"/>
        </w:rPr>
        <w:t>): 33100000 Urządzenia medyczne</w:t>
      </w:r>
    </w:p>
    <w:p w14:paraId="59F6D89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Dodatkowa klasyfikacja (</w:t>
      </w:r>
      <w:proofErr w:type="spellStart"/>
      <w:r w:rsidRPr="004D171F">
        <w:rPr>
          <w:rFonts w:ascii="arial-regular" w:eastAsia="Times New Roman" w:hAnsi="arial-regular" w:cs="Times New Roman"/>
          <w:color w:val="444444"/>
          <w:kern w:val="0"/>
          <w:lang w:eastAsia="pl-PL"/>
          <w14:ligatures w14:val="none"/>
        </w:rPr>
        <w:t>cpv</w:t>
      </w:r>
      <w:proofErr w:type="spellEnd"/>
      <w:r w:rsidRPr="004D171F">
        <w:rPr>
          <w:rFonts w:ascii="arial-regular" w:eastAsia="Times New Roman" w:hAnsi="arial-regular" w:cs="Times New Roman"/>
          <w:color w:val="444444"/>
          <w:kern w:val="0"/>
          <w:lang w:eastAsia="pl-PL"/>
          <w14:ligatures w14:val="none"/>
        </w:rPr>
        <w:t>): 33162000 Urządzenia i przyrządy używane na salach operacyjnych</w:t>
      </w:r>
    </w:p>
    <w:p w14:paraId="6DDFD6F8"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5.1.2.</w:t>
      </w:r>
    </w:p>
    <w:p w14:paraId="3F46D83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Miejsce realizacji</w:t>
      </w:r>
    </w:p>
    <w:p w14:paraId="1BE0791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Podpodział krajowy (NUTS): Bydgosko-toruński (PL613)</w:t>
      </w:r>
    </w:p>
    <w:p w14:paraId="0D921E0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Kraj: Polska</w:t>
      </w:r>
    </w:p>
    <w:p w14:paraId="3997C97E"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5.1.3.</w:t>
      </w:r>
    </w:p>
    <w:p w14:paraId="0F19A86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Szacowany okres obowiązywania</w:t>
      </w:r>
    </w:p>
    <w:p w14:paraId="665EA27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Okres obowiązywania: 12 Miesiące</w:t>
      </w:r>
    </w:p>
    <w:p w14:paraId="578C1675"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5.1.6.</w:t>
      </w:r>
    </w:p>
    <w:p w14:paraId="3446752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Informacje ogólne</w:t>
      </w:r>
    </w:p>
    <w:p w14:paraId="0E09FDB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Zastrzeżony udział: Udział nie jest zastrzeżony.</w:t>
      </w:r>
    </w:p>
    <w:p w14:paraId="3056279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Projekt zamówienia niefinansowany z funduszy UE</w:t>
      </w:r>
    </w:p>
    <w:p w14:paraId="7438F5A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Przedmiotowe zamówienie jest odpowiednie również dla małych i średnich przedsiębiorstw (MŚP)</w:t>
      </w:r>
    </w:p>
    <w:p w14:paraId="48363F1F"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5.1.9.</w:t>
      </w:r>
    </w:p>
    <w:p w14:paraId="64206E8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Kryteria kwalifikacji</w:t>
      </w:r>
    </w:p>
    <w:p w14:paraId="4B3D7BA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10BD6F2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Zdolność techniczna i zawodowa</w:t>
      </w:r>
    </w:p>
    <w:p w14:paraId="4E5D77C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Wykaz dostaw</w:t>
      </w:r>
    </w:p>
    <w:p w14:paraId="72C8832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4D171F">
        <w:rPr>
          <w:rFonts w:ascii="arial-regular" w:eastAsia="Times New Roman" w:hAnsi="arial-regular" w:cs="Times New Roman"/>
          <w:color w:val="444444"/>
          <w:kern w:val="0"/>
          <w:lang w:eastAsia="pl-PL"/>
          <w14:ligatures w14:val="none"/>
        </w:rPr>
        <w:t>ppkt</w:t>
      </w:r>
      <w:proofErr w:type="spellEnd"/>
      <w:r w:rsidRPr="004D171F">
        <w:rPr>
          <w:rFonts w:ascii="arial-regular" w:eastAsia="Times New Roman" w:hAnsi="arial-regular" w:cs="Times New Roman"/>
          <w:color w:val="444444"/>
          <w:kern w:val="0"/>
          <w:lang w:eastAsia="pl-PL"/>
          <w14:ligatures w14:val="none"/>
        </w:rPr>
        <w:t>. 1 SWZ, z jednoczesnym wskazaniem, którego zadania te dokumenty dotyczą.</w:t>
      </w:r>
    </w:p>
    <w:p w14:paraId="115D418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Wykorzystanie tego kryterium: Stosowane</w:t>
      </w:r>
    </w:p>
    <w:p w14:paraId="41A8566D"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5.1.10.</w:t>
      </w:r>
    </w:p>
    <w:p w14:paraId="720860C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Kryteria udzielenia zamówienia</w:t>
      </w:r>
    </w:p>
    <w:p w14:paraId="4675693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2152425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Cena</w:t>
      </w:r>
    </w:p>
    <w:p w14:paraId="6BC8CC6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Cena</w:t>
      </w:r>
    </w:p>
    <w:p w14:paraId="1155F3A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Cena najniższa</w:t>
      </w:r>
    </w:p>
    <w:p w14:paraId="2971AAC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Waga (wartość procentowa, dokładna): 60</w:t>
      </w:r>
    </w:p>
    <w:p w14:paraId="08B1955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p>
    <w:p w14:paraId="1FBA3C6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46AB746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Jakość</w:t>
      </w:r>
    </w:p>
    <w:p w14:paraId="3A9CCC5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Termin uzupełnienia Banku</w:t>
      </w:r>
    </w:p>
    <w:p w14:paraId="2C56E47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Termin uzupełnienia Banku - jak najkrótszy</w:t>
      </w:r>
    </w:p>
    <w:p w14:paraId="1C86928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Waga (wartość procentowa, dokładna): 25</w:t>
      </w:r>
    </w:p>
    <w:p w14:paraId="71B0FA5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p>
    <w:p w14:paraId="2D80FAF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4829302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Jakość</w:t>
      </w:r>
    </w:p>
    <w:p w14:paraId="6F28E7C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Termin płatności</w:t>
      </w:r>
    </w:p>
    <w:p w14:paraId="0F50FCE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Termin płatności - jak najdłuższy</w:t>
      </w:r>
    </w:p>
    <w:p w14:paraId="3102557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Waga (wartość procentowa, dokładna): 15</w:t>
      </w:r>
    </w:p>
    <w:p w14:paraId="4195E7F6"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5.1.11.</w:t>
      </w:r>
    </w:p>
    <w:p w14:paraId="2EF09C8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Dokumenty zamówienia</w:t>
      </w:r>
    </w:p>
    <w:p w14:paraId="5FB126C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Języki, w których dokumenty zamówienia są oficjalnie dostępne: polski</w:t>
      </w:r>
    </w:p>
    <w:p w14:paraId="2A2899C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dokumentów zamówienia: </w:t>
      </w:r>
      <w:hyperlink r:id="rId6" w:history="1">
        <w:r w:rsidRPr="004D171F">
          <w:rPr>
            <w:rFonts w:ascii="arial-regular" w:eastAsia="Times New Roman" w:hAnsi="arial-regular" w:cs="Times New Roman"/>
            <w:color w:val="0000FF"/>
            <w:kern w:val="0"/>
            <w:u w:val="single"/>
            <w:lang w:eastAsia="pl-PL"/>
            <w14:ligatures w14:val="none"/>
          </w:rPr>
          <w:t>https://e-propublico.pl/</w:t>
        </w:r>
      </w:hyperlink>
    </w:p>
    <w:p w14:paraId="72A0FF39"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5.1.12.</w:t>
      </w:r>
    </w:p>
    <w:p w14:paraId="256C1EE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Warunki udzielenia zamówienia</w:t>
      </w:r>
    </w:p>
    <w:p w14:paraId="3FEB2F4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Warunki zgłoszenia:</w:t>
      </w:r>
    </w:p>
    <w:p w14:paraId="3C80C38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Zgłoszenie elektroniczne: Wymagane</w:t>
      </w:r>
    </w:p>
    <w:p w14:paraId="32DAEA7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na potrzeby zgłoszenia: </w:t>
      </w:r>
      <w:hyperlink r:id="rId7" w:history="1">
        <w:r w:rsidRPr="004D171F">
          <w:rPr>
            <w:rFonts w:ascii="arial-regular" w:eastAsia="Times New Roman" w:hAnsi="arial-regular" w:cs="Times New Roman"/>
            <w:color w:val="0000FF"/>
            <w:kern w:val="0"/>
            <w:u w:val="single"/>
            <w:lang w:eastAsia="pl-PL"/>
            <w14:ligatures w14:val="none"/>
          </w:rPr>
          <w:t>https://e-propublico.pl/</w:t>
        </w:r>
      </w:hyperlink>
    </w:p>
    <w:p w14:paraId="1362975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Języki, w których można składać oferty lub wnioski o dopuszczenie do udziału: polski</w:t>
      </w:r>
    </w:p>
    <w:p w14:paraId="485423C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Katalog elektroniczny: Niedozwolone</w:t>
      </w:r>
    </w:p>
    <w:p w14:paraId="5EEDF80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6A50800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Oferty wariantowe: Niedozwolone</w:t>
      </w:r>
    </w:p>
    <w:p w14:paraId="2D4D615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gwarancji finansowej: wymagane wzniesienie wadium w kwocie 15600,00 zł</w:t>
      </w:r>
    </w:p>
    <w:p w14:paraId="0C9B3E2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Termin składania ofert: 26/07/2024 08:00:00 (UTC+2)</w:t>
      </w:r>
    </w:p>
    <w:p w14:paraId="3AAC8DA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Termin, do którego oferta musi pozostać ważna: 90 Dni</w:t>
      </w:r>
    </w:p>
    <w:p w14:paraId="08C3029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Informacje na temat publicznego otwarcia:</w:t>
      </w:r>
    </w:p>
    <w:p w14:paraId="3C46C97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Data otwarcia: 26/07/2024 08:30:00 (UTC+2)</w:t>
      </w:r>
    </w:p>
    <w:p w14:paraId="02ABFB6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Miejsce: Otwarcie ofert odbędzie się w siedzibie Zamawiającego, za pośrednictwem platformy </w:t>
      </w:r>
      <w:hyperlink r:id="rId8" w:history="1">
        <w:r w:rsidRPr="004D171F">
          <w:rPr>
            <w:rFonts w:ascii="arial-regular" w:eastAsia="Times New Roman" w:hAnsi="arial-regular" w:cs="Times New Roman"/>
            <w:color w:val="0000FF"/>
            <w:kern w:val="0"/>
            <w:u w:val="single"/>
            <w:lang w:eastAsia="pl-PL"/>
            <w14:ligatures w14:val="none"/>
          </w:rPr>
          <w:t>http://e-propublico.pl</w:t>
        </w:r>
      </w:hyperlink>
      <w:r w:rsidRPr="004D171F">
        <w:rPr>
          <w:rFonts w:ascii="arial-regular" w:eastAsia="Times New Roman" w:hAnsi="arial-regular" w:cs="Times New Roman"/>
          <w:color w:val="444444"/>
          <w:kern w:val="0"/>
          <w:lang w:eastAsia="pl-PL"/>
          <w14:ligatures w14:val="none"/>
        </w:rPr>
        <w:t> na karcie Oferty/Załączniki, poprzez ich otwarcie, które jest jednoczesne z ich upublicznieniem</w:t>
      </w:r>
    </w:p>
    <w:p w14:paraId="1AD86D1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Warunki zamówienia:</w:t>
      </w:r>
    </w:p>
    <w:p w14:paraId="7BDE00E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Fakturowanie elektroniczne: Dozwolone</w:t>
      </w:r>
    </w:p>
    <w:p w14:paraId="0ED627F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Stosowane będą zlecenia elektroniczne: tak</w:t>
      </w:r>
    </w:p>
    <w:p w14:paraId="48C8EF0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Stosowane będą płatności elektroniczne: tak</w:t>
      </w:r>
    </w:p>
    <w:p w14:paraId="5F878CE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4D171F">
        <w:rPr>
          <w:rFonts w:ascii="arial-regular" w:eastAsia="Times New Roman" w:hAnsi="arial-regular" w:cs="Times New Roman"/>
          <w:color w:val="444444"/>
          <w:kern w:val="0"/>
          <w:lang w:eastAsia="pl-PL"/>
          <w14:ligatures w14:val="none"/>
        </w:rPr>
        <w:t>Pzp</w:t>
      </w:r>
      <w:proofErr w:type="spellEnd"/>
      <w:r w:rsidRPr="004D171F">
        <w:rPr>
          <w:rFonts w:ascii="arial-regular" w:eastAsia="Times New Roman" w:hAnsi="arial-regular" w:cs="Times New Roman"/>
          <w:color w:val="444444"/>
          <w:kern w:val="0"/>
          <w:lang w:eastAsia="pl-PL"/>
          <w14:ligatures w14:val="none"/>
        </w:rPr>
        <w:t xml:space="preserve">, przysługują środki ochrony prawnej na zasadach przewidzianych w art. 505 – 590 ustawy </w:t>
      </w:r>
      <w:proofErr w:type="spellStart"/>
      <w:r w:rsidRPr="004D171F">
        <w:rPr>
          <w:rFonts w:ascii="arial-regular" w:eastAsia="Times New Roman" w:hAnsi="arial-regular" w:cs="Times New Roman"/>
          <w:color w:val="444444"/>
          <w:kern w:val="0"/>
          <w:lang w:eastAsia="pl-PL"/>
          <w14:ligatures w14:val="none"/>
        </w:rPr>
        <w:t>Pzp</w:t>
      </w:r>
      <w:proofErr w:type="spellEnd"/>
      <w:r w:rsidRPr="004D171F">
        <w:rPr>
          <w:rFonts w:ascii="arial-regular" w:eastAsia="Times New Roman" w:hAnsi="arial-regular" w:cs="Times New Roman"/>
          <w:color w:val="444444"/>
          <w:kern w:val="0"/>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E35692F"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5.1.15.</w:t>
      </w:r>
    </w:p>
    <w:p w14:paraId="1211262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Techniki</w:t>
      </w:r>
    </w:p>
    <w:p w14:paraId="36F1D6E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Umowa ramowa: Brak umowy ramowej</w:t>
      </w:r>
    </w:p>
    <w:p w14:paraId="76CF086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Informacje o dynamicznym systemie zakupów: Brak dynamicznego systemu zakupów</w:t>
      </w:r>
    </w:p>
    <w:p w14:paraId="7F81599C"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5.1.16.</w:t>
      </w:r>
    </w:p>
    <w:p w14:paraId="2057B6E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Dalsze informacje, mediacja i odwołanie</w:t>
      </w:r>
    </w:p>
    <w:p w14:paraId="6011624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 mediacyjny: Sąd Polubowny przy Prokuratorii Generalnej Rzeczypospolitej Polskiej</w:t>
      </w:r>
    </w:p>
    <w:p w14:paraId="15F5641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 odwoławczy: KRAJOWA IZBA ODWOŁAWCZA</w:t>
      </w:r>
    </w:p>
    <w:p w14:paraId="020D95B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5E3501F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3298557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udzielająca dodatkowych informacji na temat procedur odwoławczych: KRAJOWA IZBA ODWOŁAWCZA</w:t>
      </w:r>
    </w:p>
    <w:p w14:paraId="1912A732"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w:t>
      </w:r>
    </w:p>
    <w:p w14:paraId="7BA4E62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Część zamówienia</w:t>
      </w:r>
      <w:r w:rsidRPr="004D171F">
        <w:rPr>
          <w:rFonts w:ascii="arial-regular" w:eastAsia="Times New Roman" w:hAnsi="arial-regular" w:cs="Times New Roman"/>
          <w:color w:val="444444"/>
          <w:kern w:val="0"/>
          <w:lang w:eastAsia="pl-PL"/>
          <w14:ligatures w14:val="none"/>
        </w:rPr>
        <w:t>: LOT-0002</w:t>
      </w:r>
    </w:p>
    <w:p w14:paraId="001E60D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Tytuł: Igły do punkcji </w:t>
      </w:r>
      <w:proofErr w:type="spellStart"/>
      <w:r w:rsidRPr="004D171F">
        <w:rPr>
          <w:rFonts w:ascii="arial-regular" w:eastAsia="Times New Roman" w:hAnsi="arial-regular" w:cs="Times New Roman"/>
          <w:color w:val="444444"/>
          <w:kern w:val="0"/>
          <w:lang w:eastAsia="pl-PL"/>
          <w14:ligatures w14:val="none"/>
        </w:rPr>
        <w:t>transseptalnej</w:t>
      </w:r>
      <w:proofErr w:type="spellEnd"/>
      <w:r w:rsidRPr="004D171F">
        <w:rPr>
          <w:rFonts w:ascii="arial-regular" w:eastAsia="Times New Roman" w:hAnsi="arial-regular" w:cs="Times New Roman"/>
          <w:color w:val="444444"/>
          <w:kern w:val="0"/>
          <w:lang w:eastAsia="pl-PL"/>
          <w14:ligatures w14:val="none"/>
        </w:rPr>
        <w:t xml:space="preserve"> oraz koszulki </w:t>
      </w:r>
      <w:proofErr w:type="spellStart"/>
      <w:r w:rsidRPr="004D171F">
        <w:rPr>
          <w:rFonts w:ascii="arial-regular" w:eastAsia="Times New Roman" w:hAnsi="arial-regular" w:cs="Times New Roman"/>
          <w:color w:val="444444"/>
          <w:kern w:val="0"/>
          <w:lang w:eastAsia="pl-PL"/>
          <w14:ligatures w14:val="none"/>
        </w:rPr>
        <w:t>transseptalne</w:t>
      </w:r>
      <w:proofErr w:type="spellEnd"/>
    </w:p>
    <w:p w14:paraId="287565D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Opis: Igły do punkcji </w:t>
      </w:r>
      <w:proofErr w:type="spellStart"/>
      <w:r w:rsidRPr="004D171F">
        <w:rPr>
          <w:rFonts w:ascii="arial-regular" w:eastAsia="Times New Roman" w:hAnsi="arial-regular" w:cs="Times New Roman"/>
          <w:color w:val="444444"/>
          <w:kern w:val="0"/>
          <w:lang w:eastAsia="pl-PL"/>
          <w14:ligatures w14:val="none"/>
        </w:rPr>
        <w:t>transseptalnej</w:t>
      </w:r>
      <w:proofErr w:type="spellEnd"/>
      <w:r w:rsidRPr="004D171F">
        <w:rPr>
          <w:rFonts w:ascii="arial-regular" w:eastAsia="Times New Roman" w:hAnsi="arial-regular" w:cs="Times New Roman"/>
          <w:color w:val="444444"/>
          <w:kern w:val="0"/>
          <w:lang w:eastAsia="pl-PL"/>
          <w14:ligatures w14:val="none"/>
        </w:rPr>
        <w:t xml:space="preserve"> oraz koszulki </w:t>
      </w:r>
      <w:proofErr w:type="spellStart"/>
      <w:r w:rsidRPr="004D171F">
        <w:rPr>
          <w:rFonts w:ascii="arial-regular" w:eastAsia="Times New Roman" w:hAnsi="arial-regular" w:cs="Times New Roman"/>
          <w:color w:val="444444"/>
          <w:kern w:val="0"/>
          <w:lang w:eastAsia="pl-PL"/>
          <w14:ligatures w14:val="none"/>
        </w:rPr>
        <w:t>transseptalne</w:t>
      </w:r>
      <w:proofErr w:type="spellEnd"/>
      <w:r w:rsidRPr="004D171F">
        <w:rPr>
          <w:rFonts w:ascii="arial-regular" w:eastAsia="Times New Roman" w:hAnsi="arial-regular" w:cs="Times New Roman"/>
          <w:color w:val="444444"/>
          <w:kern w:val="0"/>
          <w:lang w:eastAsia="pl-PL"/>
          <w14:ligatures w14:val="none"/>
        </w:rPr>
        <w:t xml:space="preserve"> - Zgodnie z formularzem cenowym i zapisami SWZ</w:t>
      </w:r>
    </w:p>
    <w:p w14:paraId="3AD0546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Wewnętrzny identyfikator: 2</w:t>
      </w:r>
    </w:p>
    <w:p w14:paraId="6543BCBA"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w:t>
      </w:r>
    </w:p>
    <w:p w14:paraId="72AC115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Przeznaczenie</w:t>
      </w:r>
    </w:p>
    <w:p w14:paraId="4E216A4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Charakter zamówienia: Dostawy</w:t>
      </w:r>
    </w:p>
    <w:p w14:paraId="72F6160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Główna klasyfikacja (</w:t>
      </w:r>
      <w:proofErr w:type="spellStart"/>
      <w:r w:rsidRPr="004D171F">
        <w:rPr>
          <w:rFonts w:ascii="arial-regular" w:eastAsia="Times New Roman" w:hAnsi="arial-regular" w:cs="Times New Roman"/>
          <w:color w:val="444444"/>
          <w:kern w:val="0"/>
          <w:lang w:eastAsia="pl-PL"/>
          <w14:ligatures w14:val="none"/>
        </w:rPr>
        <w:t>cpv</w:t>
      </w:r>
      <w:proofErr w:type="spellEnd"/>
      <w:r w:rsidRPr="004D171F">
        <w:rPr>
          <w:rFonts w:ascii="arial-regular" w:eastAsia="Times New Roman" w:hAnsi="arial-regular" w:cs="Times New Roman"/>
          <w:color w:val="444444"/>
          <w:kern w:val="0"/>
          <w:lang w:eastAsia="pl-PL"/>
          <w14:ligatures w14:val="none"/>
        </w:rPr>
        <w:t>): 33100000 Urządzenia medyczne</w:t>
      </w:r>
    </w:p>
    <w:p w14:paraId="65B70EC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Dodatkowa klasyfikacja (</w:t>
      </w:r>
      <w:proofErr w:type="spellStart"/>
      <w:r w:rsidRPr="004D171F">
        <w:rPr>
          <w:rFonts w:ascii="arial-regular" w:eastAsia="Times New Roman" w:hAnsi="arial-regular" w:cs="Times New Roman"/>
          <w:color w:val="444444"/>
          <w:kern w:val="0"/>
          <w:lang w:eastAsia="pl-PL"/>
          <w14:ligatures w14:val="none"/>
        </w:rPr>
        <w:t>cpv</w:t>
      </w:r>
      <w:proofErr w:type="spellEnd"/>
      <w:r w:rsidRPr="004D171F">
        <w:rPr>
          <w:rFonts w:ascii="arial-regular" w:eastAsia="Times New Roman" w:hAnsi="arial-regular" w:cs="Times New Roman"/>
          <w:color w:val="444444"/>
          <w:kern w:val="0"/>
          <w:lang w:eastAsia="pl-PL"/>
          <w14:ligatures w14:val="none"/>
        </w:rPr>
        <w:t>): 33162000 Urządzenia i przyrządy używane na salach operacyjnych</w:t>
      </w:r>
    </w:p>
    <w:p w14:paraId="3ABE25FB"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5.1.2.</w:t>
      </w:r>
    </w:p>
    <w:p w14:paraId="2BC3F18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Miejsce realizacji</w:t>
      </w:r>
    </w:p>
    <w:p w14:paraId="17160F6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Podpodział krajowy (NUTS): Bydgosko-toruński (PL613)</w:t>
      </w:r>
    </w:p>
    <w:p w14:paraId="445AAFB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Kraj: Polska</w:t>
      </w:r>
    </w:p>
    <w:p w14:paraId="66133D77"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5.1.3.</w:t>
      </w:r>
    </w:p>
    <w:p w14:paraId="0B29FD7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Szacowany okres obowiązywania</w:t>
      </w:r>
    </w:p>
    <w:p w14:paraId="64ED5BA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Okres obowiązywania: 12 Miesiące</w:t>
      </w:r>
    </w:p>
    <w:p w14:paraId="00E2E474"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5.1.6.</w:t>
      </w:r>
    </w:p>
    <w:p w14:paraId="1B62D92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Informacje ogólne</w:t>
      </w:r>
    </w:p>
    <w:p w14:paraId="3A30C08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Zastrzeżony udział: Udział nie jest zastrzeżony.</w:t>
      </w:r>
    </w:p>
    <w:p w14:paraId="7B56AB7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Projekt zamówienia niefinansowany z funduszy UE</w:t>
      </w:r>
    </w:p>
    <w:p w14:paraId="46FD8B4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Przedmiotowe zamówienie jest odpowiednie również dla małych i średnich przedsiębiorstw (MŚP)</w:t>
      </w:r>
    </w:p>
    <w:p w14:paraId="07D473AB"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5.1.9.</w:t>
      </w:r>
    </w:p>
    <w:p w14:paraId="7C6610E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Kryteria kwalifikacji</w:t>
      </w:r>
    </w:p>
    <w:p w14:paraId="72A461E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274E082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Zdolność techniczna i zawodowa</w:t>
      </w:r>
    </w:p>
    <w:p w14:paraId="779CBE6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Wykaz dostaw</w:t>
      </w:r>
    </w:p>
    <w:p w14:paraId="534057C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4D171F">
        <w:rPr>
          <w:rFonts w:ascii="arial-regular" w:eastAsia="Times New Roman" w:hAnsi="arial-regular" w:cs="Times New Roman"/>
          <w:color w:val="444444"/>
          <w:kern w:val="0"/>
          <w:lang w:eastAsia="pl-PL"/>
          <w14:ligatures w14:val="none"/>
        </w:rPr>
        <w:t>ppkt</w:t>
      </w:r>
      <w:proofErr w:type="spellEnd"/>
      <w:r w:rsidRPr="004D171F">
        <w:rPr>
          <w:rFonts w:ascii="arial-regular" w:eastAsia="Times New Roman" w:hAnsi="arial-regular" w:cs="Times New Roman"/>
          <w:color w:val="444444"/>
          <w:kern w:val="0"/>
          <w:lang w:eastAsia="pl-PL"/>
          <w14:ligatures w14:val="none"/>
        </w:rPr>
        <w:t>. 1 SWZ, z jednoczesnym wskazaniem, którego zadania te dokumenty dotyczą.</w:t>
      </w:r>
    </w:p>
    <w:p w14:paraId="6673F3C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Wykorzystanie tego kryterium: Stosowane</w:t>
      </w:r>
    </w:p>
    <w:p w14:paraId="095D44D6"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5.1.10.</w:t>
      </w:r>
    </w:p>
    <w:p w14:paraId="5A268A2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Kryteria udzielenia zamówienia</w:t>
      </w:r>
    </w:p>
    <w:p w14:paraId="138ECDC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68798D2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Cena</w:t>
      </w:r>
    </w:p>
    <w:p w14:paraId="1A28278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Cena</w:t>
      </w:r>
    </w:p>
    <w:p w14:paraId="1180EED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Cena najniższa</w:t>
      </w:r>
    </w:p>
    <w:p w14:paraId="1A565EB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Waga (wartość procentowa, dokładna): 60</w:t>
      </w:r>
    </w:p>
    <w:p w14:paraId="7E7C019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p>
    <w:p w14:paraId="76570F9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04FF1F1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Jakość</w:t>
      </w:r>
    </w:p>
    <w:p w14:paraId="4A59084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Termin uzupełnienia Banku</w:t>
      </w:r>
    </w:p>
    <w:p w14:paraId="549F71D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Termin uzupełnienia Banku - jak najkrótszy</w:t>
      </w:r>
    </w:p>
    <w:p w14:paraId="03DF547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Waga (wartość procentowa, dokładna): 25</w:t>
      </w:r>
    </w:p>
    <w:p w14:paraId="29B75F4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p>
    <w:p w14:paraId="7ACDD8D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4603971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Jakość</w:t>
      </w:r>
    </w:p>
    <w:p w14:paraId="12C89DE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Termin płatności</w:t>
      </w:r>
    </w:p>
    <w:p w14:paraId="355DADF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Termin płatności - jak najdłuższy</w:t>
      </w:r>
    </w:p>
    <w:p w14:paraId="65E86FF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Waga (wartość procentowa, dokładna): 15</w:t>
      </w:r>
    </w:p>
    <w:p w14:paraId="211B50C3"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5.1.11.</w:t>
      </w:r>
    </w:p>
    <w:p w14:paraId="2FF6050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Dokumenty zamówienia</w:t>
      </w:r>
    </w:p>
    <w:p w14:paraId="0C2AF21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Języki, w których dokumenty zamówienia są oficjalnie dostępne: polski</w:t>
      </w:r>
    </w:p>
    <w:p w14:paraId="669670C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dokumentów zamówienia: </w:t>
      </w:r>
      <w:hyperlink r:id="rId9" w:history="1">
        <w:r w:rsidRPr="004D171F">
          <w:rPr>
            <w:rFonts w:ascii="arial-regular" w:eastAsia="Times New Roman" w:hAnsi="arial-regular" w:cs="Times New Roman"/>
            <w:color w:val="0000FF"/>
            <w:kern w:val="0"/>
            <w:u w:val="single"/>
            <w:lang w:eastAsia="pl-PL"/>
            <w14:ligatures w14:val="none"/>
          </w:rPr>
          <w:t>https://e-propublico.pl/</w:t>
        </w:r>
      </w:hyperlink>
    </w:p>
    <w:p w14:paraId="3471C8B4"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5.1.12.</w:t>
      </w:r>
    </w:p>
    <w:p w14:paraId="0C2D7AA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Warunki udzielenia zamówienia</w:t>
      </w:r>
    </w:p>
    <w:p w14:paraId="47C6592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Warunki zgłoszenia:</w:t>
      </w:r>
    </w:p>
    <w:p w14:paraId="1F568E1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Zgłoszenie elektroniczne: Wymagane</w:t>
      </w:r>
    </w:p>
    <w:p w14:paraId="56953A2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na potrzeby zgłoszenia: </w:t>
      </w:r>
      <w:hyperlink r:id="rId10" w:history="1">
        <w:r w:rsidRPr="004D171F">
          <w:rPr>
            <w:rFonts w:ascii="arial-regular" w:eastAsia="Times New Roman" w:hAnsi="arial-regular" w:cs="Times New Roman"/>
            <w:color w:val="0000FF"/>
            <w:kern w:val="0"/>
            <w:u w:val="single"/>
            <w:lang w:eastAsia="pl-PL"/>
            <w14:ligatures w14:val="none"/>
          </w:rPr>
          <w:t>https://e-propublico.pl/</w:t>
        </w:r>
      </w:hyperlink>
    </w:p>
    <w:p w14:paraId="35E3EBE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Języki, w których można składać oferty lub wnioski o dopuszczenie do udziału: polski</w:t>
      </w:r>
    </w:p>
    <w:p w14:paraId="03DE476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Katalog elektroniczny: Niedozwolone</w:t>
      </w:r>
    </w:p>
    <w:p w14:paraId="0164FFC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1AB516D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Oferty wariantowe: Niedozwolone</w:t>
      </w:r>
    </w:p>
    <w:p w14:paraId="303ADE2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gwarancji finansowej: wymagane wzniesienie wadium w kwocie 2000,00zł</w:t>
      </w:r>
    </w:p>
    <w:p w14:paraId="5D69302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Termin składania ofert: 26/07/2024 08:00:00 (UTC+2)</w:t>
      </w:r>
    </w:p>
    <w:p w14:paraId="276A4B2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Termin, do którego oferta musi pozostać ważna: 90 Dni</w:t>
      </w:r>
    </w:p>
    <w:p w14:paraId="33D1479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Informacje na temat publicznego otwarcia:</w:t>
      </w:r>
    </w:p>
    <w:p w14:paraId="7EB46FC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Data otwarcia: 26/07/2024 08:30:00 (UTC+2)</w:t>
      </w:r>
    </w:p>
    <w:p w14:paraId="6B3206A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Miejsce: Otwarcie ofert odbędzie się w siedzibie Zamawiającego, za pośrednictwem platformy </w:t>
      </w:r>
      <w:hyperlink r:id="rId11" w:history="1">
        <w:r w:rsidRPr="004D171F">
          <w:rPr>
            <w:rFonts w:ascii="arial-regular" w:eastAsia="Times New Roman" w:hAnsi="arial-regular" w:cs="Times New Roman"/>
            <w:color w:val="0000FF"/>
            <w:kern w:val="0"/>
            <w:u w:val="single"/>
            <w:lang w:eastAsia="pl-PL"/>
            <w14:ligatures w14:val="none"/>
          </w:rPr>
          <w:t>http://e-propublico.pl</w:t>
        </w:r>
      </w:hyperlink>
      <w:r w:rsidRPr="004D171F">
        <w:rPr>
          <w:rFonts w:ascii="arial-regular" w:eastAsia="Times New Roman" w:hAnsi="arial-regular" w:cs="Times New Roman"/>
          <w:color w:val="444444"/>
          <w:kern w:val="0"/>
          <w:lang w:eastAsia="pl-PL"/>
          <w14:ligatures w14:val="none"/>
        </w:rPr>
        <w:t> na karcie Oferty/Załączniki, poprzez ich otwarcie, które jest jednoczesne z ich upublicznieniem</w:t>
      </w:r>
    </w:p>
    <w:p w14:paraId="7936262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Warunki zamówienia:</w:t>
      </w:r>
    </w:p>
    <w:p w14:paraId="2D63BA1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Fakturowanie elektroniczne: Dozwolone</w:t>
      </w:r>
    </w:p>
    <w:p w14:paraId="65E7805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Stosowane będą zlecenia elektroniczne: tak</w:t>
      </w:r>
    </w:p>
    <w:p w14:paraId="7D335DF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Stosowane będą płatności elektroniczne: tak</w:t>
      </w:r>
    </w:p>
    <w:p w14:paraId="36A9078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Informacje o terminach odwołania: jak dla zadania 1</w:t>
      </w:r>
    </w:p>
    <w:p w14:paraId="0D929971"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5.1.15.</w:t>
      </w:r>
    </w:p>
    <w:p w14:paraId="4C153DE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Techniki</w:t>
      </w:r>
    </w:p>
    <w:p w14:paraId="65F45CB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Umowa ramowa: Brak umowy ramowej</w:t>
      </w:r>
    </w:p>
    <w:p w14:paraId="6A95F99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Informacje o dynamicznym systemie zakupów: Brak dynamicznego systemu zakupów</w:t>
      </w:r>
    </w:p>
    <w:p w14:paraId="16946A7A"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5.1.16.</w:t>
      </w:r>
    </w:p>
    <w:p w14:paraId="56C5774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Dalsze informacje, mediacja i odwołanie</w:t>
      </w:r>
    </w:p>
    <w:p w14:paraId="707DB80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 mediacyjny: Sąd Polubowny przy Prokuratorii Generalnej Rzeczypospolitej Polskiej</w:t>
      </w:r>
    </w:p>
    <w:p w14:paraId="2209F18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 odwoławczy: KRAJOWA IZBA ODWOŁAWCZA</w:t>
      </w:r>
    </w:p>
    <w:p w14:paraId="7284CF1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6C09A4E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490751E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udzielająca dodatkowych informacji na temat procedur odwoławczych: KRAJOWA IZBA ODWOŁAWCZA</w:t>
      </w:r>
    </w:p>
    <w:p w14:paraId="38DF23F4"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w:t>
      </w:r>
    </w:p>
    <w:p w14:paraId="6373113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Część zamówienia</w:t>
      </w:r>
      <w:r w:rsidRPr="004D171F">
        <w:rPr>
          <w:rFonts w:ascii="arial-regular" w:eastAsia="Times New Roman" w:hAnsi="arial-regular" w:cs="Times New Roman"/>
          <w:color w:val="444444"/>
          <w:kern w:val="0"/>
          <w:lang w:eastAsia="pl-PL"/>
          <w14:ligatures w14:val="none"/>
        </w:rPr>
        <w:t>: LOT-0003</w:t>
      </w:r>
    </w:p>
    <w:p w14:paraId="5068796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Tytuł: Elektrody do zabiegów </w:t>
      </w:r>
      <w:proofErr w:type="spellStart"/>
      <w:r w:rsidRPr="004D171F">
        <w:rPr>
          <w:rFonts w:ascii="arial-regular" w:eastAsia="Times New Roman" w:hAnsi="arial-regular" w:cs="Times New Roman"/>
          <w:color w:val="444444"/>
          <w:kern w:val="0"/>
          <w:lang w:eastAsia="pl-PL"/>
          <w14:ligatures w14:val="none"/>
        </w:rPr>
        <w:t>krioablacji</w:t>
      </w:r>
      <w:proofErr w:type="spellEnd"/>
    </w:p>
    <w:p w14:paraId="5306E32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Opis: Elektrody do zabiegów </w:t>
      </w:r>
      <w:proofErr w:type="spellStart"/>
      <w:r w:rsidRPr="004D171F">
        <w:rPr>
          <w:rFonts w:ascii="arial-regular" w:eastAsia="Times New Roman" w:hAnsi="arial-regular" w:cs="Times New Roman"/>
          <w:color w:val="444444"/>
          <w:kern w:val="0"/>
          <w:lang w:eastAsia="pl-PL"/>
          <w14:ligatures w14:val="none"/>
        </w:rPr>
        <w:t>krioablacji</w:t>
      </w:r>
      <w:proofErr w:type="spellEnd"/>
      <w:r w:rsidRPr="004D171F">
        <w:rPr>
          <w:rFonts w:ascii="arial-regular" w:eastAsia="Times New Roman" w:hAnsi="arial-regular" w:cs="Times New Roman"/>
          <w:color w:val="444444"/>
          <w:kern w:val="0"/>
          <w:lang w:eastAsia="pl-PL"/>
          <w14:ligatures w14:val="none"/>
        </w:rPr>
        <w:t xml:space="preserve"> - Zgodnie z formularzem cenowym i zapisami SWZ</w:t>
      </w:r>
    </w:p>
    <w:p w14:paraId="4A45FF0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Wewnętrzny identyfikator: 3</w:t>
      </w:r>
    </w:p>
    <w:p w14:paraId="7A54920A"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w:t>
      </w:r>
    </w:p>
    <w:p w14:paraId="1973912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Przeznaczenie</w:t>
      </w:r>
    </w:p>
    <w:p w14:paraId="01955BD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Charakter zamówienia: Dostawy</w:t>
      </w:r>
    </w:p>
    <w:p w14:paraId="59F02D0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Główna klasyfikacja (</w:t>
      </w:r>
      <w:proofErr w:type="spellStart"/>
      <w:r w:rsidRPr="004D171F">
        <w:rPr>
          <w:rFonts w:ascii="arial-regular" w:eastAsia="Times New Roman" w:hAnsi="arial-regular" w:cs="Times New Roman"/>
          <w:color w:val="444444"/>
          <w:kern w:val="0"/>
          <w:lang w:eastAsia="pl-PL"/>
          <w14:ligatures w14:val="none"/>
        </w:rPr>
        <w:t>cpv</w:t>
      </w:r>
      <w:proofErr w:type="spellEnd"/>
      <w:r w:rsidRPr="004D171F">
        <w:rPr>
          <w:rFonts w:ascii="arial-regular" w:eastAsia="Times New Roman" w:hAnsi="arial-regular" w:cs="Times New Roman"/>
          <w:color w:val="444444"/>
          <w:kern w:val="0"/>
          <w:lang w:eastAsia="pl-PL"/>
          <w14:ligatures w14:val="none"/>
        </w:rPr>
        <w:t>): 33100000 Urządzenia medyczne</w:t>
      </w:r>
    </w:p>
    <w:p w14:paraId="6DFD3A8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Dodatkowa klasyfikacja (</w:t>
      </w:r>
      <w:proofErr w:type="spellStart"/>
      <w:r w:rsidRPr="004D171F">
        <w:rPr>
          <w:rFonts w:ascii="arial-regular" w:eastAsia="Times New Roman" w:hAnsi="arial-regular" w:cs="Times New Roman"/>
          <w:color w:val="444444"/>
          <w:kern w:val="0"/>
          <w:lang w:eastAsia="pl-PL"/>
          <w14:ligatures w14:val="none"/>
        </w:rPr>
        <w:t>cpv</w:t>
      </w:r>
      <w:proofErr w:type="spellEnd"/>
      <w:r w:rsidRPr="004D171F">
        <w:rPr>
          <w:rFonts w:ascii="arial-regular" w:eastAsia="Times New Roman" w:hAnsi="arial-regular" w:cs="Times New Roman"/>
          <w:color w:val="444444"/>
          <w:kern w:val="0"/>
          <w:lang w:eastAsia="pl-PL"/>
          <w14:ligatures w14:val="none"/>
        </w:rPr>
        <w:t>): 33162000 Urządzenia i przyrządy używane na salach operacyjnych</w:t>
      </w:r>
    </w:p>
    <w:p w14:paraId="26BBBE3D"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5.1.2.</w:t>
      </w:r>
    </w:p>
    <w:p w14:paraId="0B7DF89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Miejsce realizacji</w:t>
      </w:r>
    </w:p>
    <w:p w14:paraId="7AB7595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Podpodział krajowy (NUTS): Bydgosko-toruński (PL613)</w:t>
      </w:r>
    </w:p>
    <w:p w14:paraId="66EAD17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Kraj: Polska</w:t>
      </w:r>
    </w:p>
    <w:p w14:paraId="5973B0DA"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5.1.3.</w:t>
      </w:r>
    </w:p>
    <w:p w14:paraId="4654927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Szacowany okres obowiązywania</w:t>
      </w:r>
    </w:p>
    <w:p w14:paraId="3584591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Okres obowiązywania: 12 Miesiące</w:t>
      </w:r>
    </w:p>
    <w:p w14:paraId="315BA4F9"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5.1.6.</w:t>
      </w:r>
    </w:p>
    <w:p w14:paraId="23D4AC7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Informacje ogólne</w:t>
      </w:r>
    </w:p>
    <w:p w14:paraId="30E91A1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Zastrzeżony udział: Udział nie jest zastrzeżony.</w:t>
      </w:r>
    </w:p>
    <w:p w14:paraId="7999A09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Projekt zamówienia niefinansowany z funduszy UE</w:t>
      </w:r>
    </w:p>
    <w:p w14:paraId="15B1C2D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Przedmiotowe zamówienie jest odpowiednie również dla małych i średnich przedsiębiorstw (MŚP)</w:t>
      </w:r>
    </w:p>
    <w:p w14:paraId="5F8C0512"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5.1.9.</w:t>
      </w:r>
    </w:p>
    <w:p w14:paraId="19AB7D6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Kryteria kwalifikacji</w:t>
      </w:r>
    </w:p>
    <w:p w14:paraId="62F58CB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01231A5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Zdolność techniczna i zawodowa</w:t>
      </w:r>
    </w:p>
    <w:p w14:paraId="3AB69D1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Wykaz dostaw</w:t>
      </w:r>
    </w:p>
    <w:p w14:paraId="0AB4CC7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 xml:space="preserve">Opis: O udzielenie zamówienia publicznego mogą ubiegać się wykonawcy, którzy spełniają warunki, dotyczące zdolności technicznej lub zawodowej. Ocena spełniania warunków udziału w postępowaniu będzie dokonana na zasadzie spełnia/nie spełnia. Na potwierdzenie spełniania warunków udziału w postępowaniu należy przedłożyć wykaz min. 2 dostaw odpowiadających przedmiotowi zamówienia wraz z dokumentami wskazanymi w pkt. 9.2 </w:t>
      </w:r>
      <w:proofErr w:type="spellStart"/>
      <w:r w:rsidRPr="004D171F">
        <w:rPr>
          <w:rFonts w:ascii="arial-regular" w:eastAsia="Times New Roman" w:hAnsi="arial-regular" w:cs="Times New Roman"/>
          <w:color w:val="444444"/>
          <w:kern w:val="0"/>
          <w:lang w:eastAsia="pl-PL"/>
          <w14:ligatures w14:val="none"/>
        </w:rPr>
        <w:t>ppkt</w:t>
      </w:r>
      <w:proofErr w:type="spellEnd"/>
      <w:r w:rsidRPr="004D171F">
        <w:rPr>
          <w:rFonts w:ascii="arial-regular" w:eastAsia="Times New Roman" w:hAnsi="arial-regular" w:cs="Times New Roman"/>
          <w:color w:val="444444"/>
          <w:kern w:val="0"/>
          <w:lang w:eastAsia="pl-PL"/>
          <w14:ligatures w14:val="none"/>
        </w:rPr>
        <w:t>. 1 SWZ, z jednoczesnym wskazaniem, którego zadania te dokumenty dotyczą.</w:t>
      </w:r>
    </w:p>
    <w:p w14:paraId="5514485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Wykorzystanie tego kryterium: Stosowane</w:t>
      </w:r>
    </w:p>
    <w:p w14:paraId="062744E3"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5.1.10.</w:t>
      </w:r>
    </w:p>
    <w:p w14:paraId="2B8A7CC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Kryteria udzielenia zamówienia</w:t>
      </w:r>
    </w:p>
    <w:p w14:paraId="7AE2911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60E64B7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Cena</w:t>
      </w:r>
    </w:p>
    <w:p w14:paraId="7DEB1D1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Cena</w:t>
      </w:r>
    </w:p>
    <w:p w14:paraId="3FC76F3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Cena najniższa</w:t>
      </w:r>
    </w:p>
    <w:p w14:paraId="610280F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Waga (wartość procentowa, dokładna): 60</w:t>
      </w:r>
    </w:p>
    <w:p w14:paraId="381BA5A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p>
    <w:p w14:paraId="17AFE56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52001DB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Jakość</w:t>
      </w:r>
    </w:p>
    <w:p w14:paraId="6981075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Termin uzupełnienia Banku</w:t>
      </w:r>
    </w:p>
    <w:p w14:paraId="16046DB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Termin uzupełnienia Banku - jak najkrótszy</w:t>
      </w:r>
    </w:p>
    <w:p w14:paraId="42F2447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Waga (wartość procentowa, dokładna): 25</w:t>
      </w:r>
    </w:p>
    <w:p w14:paraId="6339AFD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p>
    <w:p w14:paraId="371CD6A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Kryterium:</w:t>
      </w:r>
    </w:p>
    <w:p w14:paraId="686399E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Jakość</w:t>
      </w:r>
    </w:p>
    <w:p w14:paraId="50155AC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Nazwa: Termin płatności</w:t>
      </w:r>
    </w:p>
    <w:p w14:paraId="5E48BF9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Termin płatności - jak najdłuższy</w:t>
      </w:r>
    </w:p>
    <w:p w14:paraId="27EBC7C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Waga (wartość procentowa, dokładna): 15</w:t>
      </w:r>
    </w:p>
    <w:p w14:paraId="1B5BB353"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5.1.11.</w:t>
      </w:r>
    </w:p>
    <w:p w14:paraId="27FB3A1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Dokumenty zamówienia</w:t>
      </w:r>
    </w:p>
    <w:p w14:paraId="6BEF598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Języki, w których dokumenty zamówienia są oficjalnie dostępne: polski</w:t>
      </w:r>
    </w:p>
    <w:p w14:paraId="584A17C2"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dokumentów zamówienia: </w:t>
      </w:r>
      <w:hyperlink r:id="rId12" w:history="1">
        <w:r w:rsidRPr="004D171F">
          <w:rPr>
            <w:rFonts w:ascii="arial-regular" w:eastAsia="Times New Roman" w:hAnsi="arial-regular" w:cs="Times New Roman"/>
            <w:color w:val="0000FF"/>
            <w:kern w:val="0"/>
            <w:u w:val="single"/>
            <w:lang w:eastAsia="pl-PL"/>
            <w14:ligatures w14:val="none"/>
          </w:rPr>
          <w:t>https://e-propublico.pl/</w:t>
        </w:r>
      </w:hyperlink>
    </w:p>
    <w:p w14:paraId="2D7E6297"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5.1.12.</w:t>
      </w:r>
    </w:p>
    <w:p w14:paraId="6499110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Warunki udzielenia zamówienia</w:t>
      </w:r>
    </w:p>
    <w:p w14:paraId="5F2EE8A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Warunki zgłoszenia:</w:t>
      </w:r>
    </w:p>
    <w:p w14:paraId="25A0F1F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Zgłoszenie elektroniczne: Wymagane</w:t>
      </w:r>
    </w:p>
    <w:p w14:paraId="2A70592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na potrzeby zgłoszenia: </w:t>
      </w:r>
      <w:hyperlink r:id="rId13" w:history="1">
        <w:r w:rsidRPr="004D171F">
          <w:rPr>
            <w:rFonts w:ascii="arial-regular" w:eastAsia="Times New Roman" w:hAnsi="arial-regular" w:cs="Times New Roman"/>
            <w:color w:val="0000FF"/>
            <w:kern w:val="0"/>
            <w:u w:val="single"/>
            <w:lang w:eastAsia="pl-PL"/>
            <w14:ligatures w14:val="none"/>
          </w:rPr>
          <w:t>https://e-propublico.pl/</w:t>
        </w:r>
      </w:hyperlink>
    </w:p>
    <w:p w14:paraId="331898F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Języki, w których można składać oferty lub wnioski o dopuszczenie do udziału: polski</w:t>
      </w:r>
    </w:p>
    <w:p w14:paraId="51B0076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Katalog elektroniczny: Niedozwolone</w:t>
      </w:r>
    </w:p>
    <w:p w14:paraId="6917E60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Wymagane jest użycie zaawansowanego lub kwalifikowanego podpisu elektronicznego lub pieczęci elektronicznej (zgodnie z definicją w rozporządzeniu (UE) nr 910/2014)</w:t>
      </w:r>
    </w:p>
    <w:p w14:paraId="54E1B4C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Oferty wariantowe: Niedozwolone</w:t>
      </w:r>
    </w:p>
    <w:p w14:paraId="71E0FC4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Opis gwarancji finansowej: wymagane wzniesienie wadium w kwocie 1200,00zł</w:t>
      </w:r>
    </w:p>
    <w:p w14:paraId="5F3AFC4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Termin składania ofert: 26/07/2024 08:00:00 (UTC+2)</w:t>
      </w:r>
    </w:p>
    <w:p w14:paraId="74EDB49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Termin, do którego oferta musi pozostać ważna: 90 Dni</w:t>
      </w:r>
    </w:p>
    <w:p w14:paraId="5E36F66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Informacje na temat publicznego otwarcia:</w:t>
      </w:r>
    </w:p>
    <w:p w14:paraId="7D97A18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Data otwarcia: 26/07/2024 08:30:00 (UTC+2)</w:t>
      </w:r>
    </w:p>
    <w:p w14:paraId="3D1DEA7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Miejsce: Otwarcie ofert odbędzie się w siedzibie Zamawiającego, za pośrednictwem platformy </w:t>
      </w:r>
      <w:hyperlink r:id="rId14" w:history="1">
        <w:r w:rsidRPr="004D171F">
          <w:rPr>
            <w:rFonts w:ascii="arial-regular" w:eastAsia="Times New Roman" w:hAnsi="arial-regular" w:cs="Times New Roman"/>
            <w:color w:val="0000FF"/>
            <w:kern w:val="0"/>
            <w:u w:val="single"/>
            <w:lang w:eastAsia="pl-PL"/>
            <w14:ligatures w14:val="none"/>
          </w:rPr>
          <w:t>http://e-propublico.pl</w:t>
        </w:r>
      </w:hyperlink>
      <w:r w:rsidRPr="004D171F">
        <w:rPr>
          <w:rFonts w:ascii="arial-regular" w:eastAsia="Times New Roman" w:hAnsi="arial-regular" w:cs="Times New Roman"/>
          <w:color w:val="444444"/>
          <w:kern w:val="0"/>
          <w:lang w:eastAsia="pl-PL"/>
          <w14:ligatures w14:val="none"/>
        </w:rPr>
        <w:t> na karcie Oferty/Załączniki, poprzez ich otwarcie, które jest jednoczesne z ich upublicznieniem</w:t>
      </w:r>
    </w:p>
    <w:p w14:paraId="3FB92A2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Warunki zamówienia:</w:t>
      </w:r>
    </w:p>
    <w:p w14:paraId="3D93003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Fakturowanie elektroniczne: Dozwolone</w:t>
      </w:r>
    </w:p>
    <w:p w14:paraId="4B7C4D5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Stosowane będą zlecenia elektroniczne: tak</w:t>
      </w:r>
    </w:p>
    <w:p w14:paraId="7AAF089E"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Stosowane będą płatności elektroniczne: tak</w:t>
      </w:r>
    </w:p>
    <w:p w14:paraId="27EAA0B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Informacje o terminach odwołania: jak dla zadania 1</w:t>
      </w:r>
    </w:p>
    <w:p w14:paraId="6F23738D"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5.1.15.</w:t>
      </w:r>
    </w:p>
    <w:p w14:paraId="3E14CC7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Techniki</w:t>
      </w:r>
    </w:p>
    <w:p w14:paraId="3EF53FA9"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Umowa ramowa: Brak umowy ramowej</w:t>
      </w:r>
    </w:p>
    <w:p w14:paraId="6197F9F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Informacje o dynamicznym systemie zakupów: Brak dynamicznego systemu zakupów</w:t>
      </w:r>
    </w:p>
    <w:p w14:paraId="1E5DE5E2"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5.1.16.</w:t>
      </w:r>
    </w:p>
    <w:p w14:paraId="1348BE7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Dalsze informacje, mediacja i odwołanie</w:t>
      </w:r>
    </w:p>
    <w:p w14:paraId="68BF608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 mediacyjny: Sąd Polubowny przy Prokuratorii Generalnej Rzeczypospolitej Polskiej</w:t>
      </w:r>
    </w:p>
    <w:p w14:paraId="10E7D71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 odwoławczy: KRAJOWA IZBA ODWOŁAWCZA</w:t>
      </w:r>
    </w:p>
    <w:p w14:paraId="29336D5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udzielająca dodatkowych informacji na temat postępowania o udzielenie zamówienia: 10 Wojskowy Szpital Kliniczny z Polikliniką Samodzielny Publiczny Zakład Opieki Zdrowotnej</w:t>
      </w:r>
    </w:p>
    <w:p w14:paraId="34F6703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zapewniająca dostęp offline do dokumentów zamówienia: 10 Wojskowy Szpital Kliniczny z Polikliniką Samodzielny Publiczny Zakład Opieki Zdrowotnej</w:t>
      </w:r>
    </w:p>
    <w:p w14:paraId="6D3C682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udzielająca dodatkowych informacji na temat procedur odwoławczych: KRAJOWA IZBA ODWOŁAWCZA</w:t>
      </w:r>
    </w:p>
    <w:p w14:paraId="4175003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8. Organizacje</w:t>
      </w:r>
    </w:p>
    <w:p w14:paraId="4095A8ED"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8.1.</w:t>
      </w:r>
    </w:p>
    <w:p w14:paraId="487E645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ORG-0001</w:t>
      </w:r>
    </w:p>
    <w:p w14:paraId="33DD1C9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Oficjalna nazwa: 10 Wojskowy Szpital Kliniczny z Polikliniką Samodzielny Publiczny Zakład Opieki Zdrowotnej</w:t>
      </w:r>
    </w:p>
    <w:p w14:paraId="449E169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Numer rejestracyjny: 090538318</w:t>
      </w:r>
    </w:p>
    <w:p w14:paraId="7FD6250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Departament: Sekcja Zamówień Publicznych</w:t>
      </w:r>
    </w:p>
    <w:p w14:paraId="55576CE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pocztowy: Powstańców Warszawy 5  </w:t>
      </w:r>
    </w:p>
    <w:p w14:paraId="15F9174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Miejscowość: Bydgoszcz</w:t>
      </w:r>
    </w:p>
    <w:p w14:paraId="0FFFF92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Kod pocztowy: 85-681</w:t>
      </w:r>
    </w:p>
    <w:p w14:paraId="6A073E7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Podpodział krajowy (NUTS): Bydgosko-toruński (PL613)</w:t>
      </w:r>
    </w:p>
    <w:p w14:paraId="32F5270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Kraj: Polska</w:t>
      </w:r>
    </w:p>
    <w:p w14:paraId="01E6839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Punkt kontaktowy: </w:t>
      </w:r>
      <w:hyperlink r:id="rId15" w:history="1">
        <w:r w:rsidRPr="004D171F">
          <w:rPr>
            <w:rFonts w:ascii="arial-regular" w:eastAsia="Times New Roman" w:hAnsi="arial-regular" w:cs="Times New Roman"/>
            <w:color w:val="0000FF"/>
            <w:kern w:val="0"/>
            <w:u w:val="single"/>
            <w:lang w:eastAsia="pl-PL"/>
            <w14:ligatures w14:val="none"/>
          </w:rPr>
          <w:t>www.10wsk.mil.pl</w:t>
        </w:r>
      </w:hyperlink>
    </w:p>
    <w:p w14:paraId="035422F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E-mail: </w:t>
      </w:r>
      <w:hyperlink r:id="rId16" w:history="1">
        <w:r w:rsidRPr="004D171F">
          <w:rPr>
            <w:rFonts w:ascii="arial-regular" w:eastAsia="Times New Roman" w:hAnsi="arial-regular" w:cs="Times New Roman"/>
            <w:color w:val="0000FF"/>
            <w:kern w:val="0"/>
            <w:u w:val="single"/>
            <w:lang w:eastAsia="pl-PL"/>
            <w14:ligatures w14:val="none"/>
          </w:rPr>
          <w:t>barbara.choroszynska@10wsk.mil.pl</w:t>
        </w:r>
      </w:hyperlink>
    </w:p>
    <w:p w14:paraId="4DCDF3B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Telefon: +48 261 417 449</w:t>
      </w:r>
    </w:p>
    <w:p w14:paraId="710A79E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strony internetowej: </w:t>
      </w:r>
      <w:hyperlink r:id="rId17" w:history="1">
        <w:r w:rsidRPr="004D171F">
          <w:rPr>
            <w:rFonts w:ascii="arial-regular" w:eastAsia="Times New Roman" w:hAnsi="arial-regular" w:cs="Times New Roman"/>
            <w:color w:val="0000FF"/>
            <w:kern w:val="0"/>
            <w:u w:val="single"/>
            <w:lang w:eastAsia="pl-PL"/>
            <w14:ligatures w14:val="none"/>
          </w:rPr>
          <w:t>www.10wsk.mil.pl</w:t>
        </w:r>
      </w:hyperlink>
    </w:p>
    <w:p w14:paraId="39F281D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na potrzeby wymiany informacji (URL): </w:t>
      </w:r>
      <w:hyperlink r:id="rId18" w:history="1">
        <w:r w:rsidRPr="004D171F">
          <w:rPr>
            <w:rFonts w:ascii="arial-regular" w:eastAsia="Times New Roman" w:hAnsi="arial-regular" w:cs="Times New Roman"/>
            <w:color w:val="0000FF"/>
            <w:kern w:val="0"/>
            <w:u w:val="single"/>
            <w:lang w:eastAsia="pl-PL"/>
            <w14:ligatures w14:val="none"/>
          </w:rPr>
          <w:t>https://e-propublico.pl/</w:t>
        </w:r>
      </w:hyperlink>
    </w:p>
    <w:p w14:paraId="276C959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Role tej organizacji</w:t>
      </w:r>
      <w:r w:rsidRPr="004D171F">
        <w:rPr>
          <w:rFonts w:ascii="arial-regular" w:eastAsia="Times New Roman" w:hAnsi="arial-regular" w:cs="Times New Roman"/>
          <w:color w:val="444444"/>
          <w:kern w:val="0"/>
          <w:lang w:eastAsia="pl-PL"/>
          <w14:ligatures w14:val="none"/>
        </w:rPr>
        <w:t>: </w:t>
      </w:r>
    </w:p>
    <w:p w14:paraId="0BB36BF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Nabywca</w:t>
      </w:r>
    </w:p>
    <w:p w14:paraId="7D41BFB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udzielająca dodatkowych informacji na temat postępowania o udzielenie zamówienia</w:t>
      </w:r>
    </w:p>
    <w:p w14:paraId="5E64B94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zapewniająca dostęp offline do dokumentów zamówienia</w:t>
      </w:r>
    </w:p>
    <w:p w14:paraId="5924C4EA"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8.1.</w:t>
      </w:r>
    </w:p>
    <w:p w14:paraId="72A322F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ORG-0002</w:t>
      </w:r>
    </w:p>
    <w:p w14:paraId="7781556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Oficjalna nazwa: KRAJOWA IZBA ODWOŁAWCZA</w:t>
      </w:r>
    </w:p>
    <w:p w14:paraId="37B5BA5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Numer rejestracyjny: 010828091</w:t>
      </w:r>
    </w:p>
    <w:p w14:paraId="51B978E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pocztowy: Postępu 17a 02-676 Warszawa</w:t>
      </w:r>
    </w:p>
    <w:p w14:paraId="53615BE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Miejscowość: Warszawa</w:t>
      </w:r>
    </w:p>
    <w:p w14:paraId="590FF9D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Kod pocztowy: 02-676</w:t>
      </w:r>
    </w:p>
    <w:p w14:paraId="54F0CB8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Podpodział krajowy (NUTS): Warszawski wschodni (PL912)</w:t>
      </w:r>
    </w:p>
    <w:p w14:paraId="34BBED4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Kraj: Polska</w:t>
      </w:r>
    </w:p>
    <w:p w14:paraId="2889A4D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Punkt kontaktowy: </w:t>
      </w:r>
      <w:hyperlink r:id="rId19" w:history="1">
        <w:r w:rsidRPr="004D171F">
          <w:rPr>
            <w:rFonts w:ascii="arial-regular" w:eastAsia="Times New Roman" w:hAnsi="arial-regular" w:cs="Times New Roman"/>
            <w:color w:val="0000FF"/>
            <w:kern w:val="0"/>
            <w:u w:val="single"/>
            <w:lang w:eastAsia="pl-PL"/>
            <w14:ligatures w14:val="none"/>
          </w:rPr>
          <w:t>https://www.uzp.gov.pl/kio</w:t>
        </w:r>
      </w:hyperlink>
    </w:p>
    <w:p w14:paraId="438597D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E-mail: </w:t>
      </w:r>
      <w:hyperlink r:id="rId20" w:history="1">
        <w:r w:rsidRPr="004D171F">
          <w:rPr>
            <w:rFonts w:ascii="arial-regular" w:eastAsia="Times New Roman" w:hAnsi="arial-regular" w:cs="Times New Roman"/>
            <w:color w:val="0000FF"/>
            <w:kern w:val="0"/>
            <w:u w:val="single"/>
            <w:lang w:eastAsia="pl-PL"/>
            <w14:ligatures w14:val="none"/>
          </w:rPr>
          <w:t>odwolania@uzp.gov.pl</w:t>
        </w:r>
      </w:hyperlink>
    </w:p>
    <w:p w14:paraId="771F9EE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Telefon: +48 224587809</w:t>
      </w:r>
    </w:p>
    <w:p w14:paraId="131FBE7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Faks: +48 224587800</w:t>
      </w:r>
    </w:p>
    <w:p w14:paraId="43D9A348"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strony internetowej: </w:t>
      </w:r>
      <w:hyperlink r:id="rId21" w:history="1">
        <w:r w:rsidRPr="004D171F">
          <w:rPr>
            <w:rFonts w:ascii="arial-regular" w:eastAsia="Times New Roman" w:hAnsi="arial-regular" w:cs="Times New Roman"/>
            <w:color w:val="0000FF"/>
            <w:kern w:val="0"/>
            <w:u w:val="single"/>
            <w:lang w:eastAsia="pl-PL"/>
            <w14:ligatures w14:val="none"/>
          </w:rPr>
          <w:t>https://www.gov.pl/web/uzp</w:t>
        </w:r>
      </w:hyperlink>
    </w:p>
    <w:p w14:paraId="0F59DDC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na potrzeby wymiany informacji (URL): </w:t>
      </w:r>
      <w:hyperlink r:id="rId22" w:history="1">
        <w:r w:rsidRPr="004D171F">
          <w:rPr>
            <w:rFonts w:ascii="arial-regular" w:eastAsia="Times New Roman" w:hAnsi="arial-regular" w:cs="Times New Roman"/>
            <w:color w:val="0000FF"/>
            <w:kern w:val="0"/>
            <w:u w:val="single"/>
            <w:lang w:eastAsia="pl-PL"/>
            <w14:ligatures w14:val="none"/>
          </w:rPr>
          <w:t>https://www.gov.pl/web/uzp</w:t>
        </w:r>
      </w:hyperlink>
    </w:p>
    <w:p w14:paraId="059D958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Role tej organizacji</w:t>
      </w:r>
      <w:r w:rsidRPr="004D171F">
        <w:rPr>
          <w:rFonts w:ascii="arial-regular" w:eastAsia="Times New Roman" w:hAnsi="arial-regular" w:cs="Times New Roman"/>
          <w:color w:val="444444"/>
          <w:kern w:val="0"/>
          <w:lang w:eastAsia="pl-PL"/>
          <w14:ligatures w14:val="none"/>
        </w:rPr>
        <w:t>: </w:t>
      </w:r>
    </w:p>
    <w:p w14:paraId="097E100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 odwoławczy</w:t>
      </w:r>
    </w:p>
    <w:p w14:paraId="443A521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Organizacja udzielająca dodatkowych informacji na temat procedur odwoławczych</w:t>
      </w:r>
    </w:p>
    <w:p w14:paraId="0C6BD28A"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8.1.</w:t>
      </w:r>
    </w:p>
    <w:p w14:paraId="1F78A29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ORG-0003</w:t>
      </w:r>
    </w:p>
    <w:p w14:paraId="720360D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Oficjalna nazwa: Sąd Polubowny przy Prokuratorii Generalnej Rzeczypospolitej Polskiej</w:t>
      </w:r>
    </w:p>
    <w:p w14:paraId="06A7D37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Numer rejestracyjny: 140264957</w:t>
      </w:r>
    </w:p>
    <w:p w14:paraId="6F68DD6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pocztowy: ul. Krucza 36 / Wspólna 6  </w:t>
      </w:r>
    </w:p>
    <w:p w14:paraId="250218A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Miejscowość: Warszawa</w:t>
      </w:r>
    </w:p>
    <w:p w14:paraId="5C78718B"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Kod pocztowy: 00-522</w:t>
      </w:r>
    </w:p>
    <w:p w14:paraId="13A8C827"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Podpodział krajowy (NUTS): Miasto Warszawa (PL911)</w:t>
      </w:r>
    </w:p>
    <w:p w14:paraId="4D132DCD"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Kraj: Polska</w:t>
      </w:r>
    </w:p>
    <w:p w14:paraId="73D0DCB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Punkt kontaktowy: Sąd Polubowny przy Prokuratorii Generalnej Rzeczypospolitej Polskiej</w:t>
      </w:r>
    </w:p>
    <w:p w14:paraId="2EAFA6F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E-mail: </w:t>
      </w:r>
      <w:hyperlink r:id="rId23" w:history="1">
        <w:r w:rsidRPr="004D171F">
          <w:rPr>
            <w:rFonts w:ascii="arial-regular" w:eastAsia="Times New Roman" w:hAnsi="arial-regular" w:cs="Times New Roman"/>
            <w:color w:val="0000FF"/>
            <w:kern w:val="0"/>
            <w:u w:val="single"/>
            <w:lang w:eastAsia="pl-PL"/>
            <w14:ligatures w14:val="none"/>
          </w:rPr>
          <w:t>sp@prokuratoria.gov.pl</w:t>
        </w:r>
      </w:hyperlink>
    </w:p>
    <w:p w14:paraId="23A4B616"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Telefon: +48 226958504</w:t>
      </w:r>
    </w:p>
    <w:p w14:paraId="00EA1C7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strony internetowej: </w:t>
      </w:r>
      <w:hyperlink r:id="rId24" w:history="1">
        <w:r w:rsidRPr="004D171F">
          <w:rPr>
            <w:rFonts w:ascii="arial-regular" w:eastAsia="Times New Roman" w:hAnsi="arial-regular" w:cs="Times New Roman"/>
            <w:color w:val="0000FF"/>
            <w:kern w:val="0"/>
            <w:u w:val="single"/>
            <w:lang w:eastAsia="pl-PL"/>
            <w14:ligatures w14:val="none"/>
          </w:rPr>
          <w:t>https://www.gov.pl/web/sp-prokuratoria</w:t>
        </w:r>
      </w:hyperlink>
    </w:p>
    <w:p w14:paraId="3053F7F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Adres na potrzeby wymiany informacji (URL): </w:t>
      </w:r>
      <w:hyperlink r:id="rId25" w:history="1">
        <w:r w:rsidRPr="004D171F">
          <w:rPr>
            <w:rFonts w:ascii="arial-regular" w:eastAsia="Times New Roman" w:hAnsi="arial-regular" w:cs="Times New Roman"/>
            <w:color w:val="0000FF"/>
            <w:kern w:val="0"/>
            <w:u w:val="single"/>
            <w:lang w:eastAsia="pl-PL"/>
            <w14:ligatures w14:val="none"/>
          </w:rPr>
          <w:t>https://www.gov.pl/web/sp-prokuratoria</w:t>
        </w:r>
      </w:hyperlink>
    </w:p>
    <w:p w14:paraId="205BE78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Role tej organizacji</w:t>
      </w:r>
      <w:r w:rsidRPr="004D171F">
        <w:rPr>
          <w:rFonts w:ascii="arial-regular" w:eastAsia="Times New Roman" w:hAnsi="arial-regular" w:cs="Times New Roman"/>
          <w:color w:val="444444"/>
          <w:kern w:val="0"/>
          <w:lang w:eastAsia="pl-PL"/>
          <w14:ligatures w14:val="none"/>
        </w:rPr>
        <w:t>: </w:t>
      </w:r>
    </w:p>
    <w:p w14:paraId="00CD87D0"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Organ mediacyjny</w:t>
      </w:r>
    </w:p>
    <w:p w14:paraId="67DFF204"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11. Informacje o ogłoszeniu</w:t>
      </w:r>
    </w:p>
    <w:p w14:paraId="15547589"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11.1.</w:t>
      </w:r>
    </w:p>
    <w:p w14:paraId="642DC99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Informacje o ogłoszeniu</w:t>
      </w:r>
    </w:p>
    <w:p w14:paraId="4B9B378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Identyfikator/wersja ogłoszenia: 2c980abd-1f15-4ba2-8064-be13b0d176fe - 01</w:t>
      </w:r>
    </w:p>
    <w:p w14:paraId="1CAE7DE1"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Typ formularza: Procedura konkurencyjna</w:t>
      </w:r>
    </w:p>
    <w:p w14:paraId="6D1FE4EC"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Rodzaj ogłoszenia: Ogłoszenie o zamówieniu lub ogłoszenie o koncesji – tryb standardowy</w:t>
      </w:r>
    </w:p>
    <w:p w14:paraId="7B9E16C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Ogłoszenie – data wysłania: 21/06/2024 07:09:17 (UTC)</w:t>
      </w:r>
    </w:p>
    <w:p w14:paraId="7ADE04BF"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Języki, w których przedmiotowe ogłoszenie jest oficjalnie dostępne: polski</w:t>
      </w:r>
    </w:p>
    <w:p w14:paraId="326915D7" w14:textId="77777777" w:rsidR="004D171F" w:rsidRPr="004D171F" w:rsidRDefault="004D171F" w:rsidP="004D171F">
      <w:pPr>
        <w:shd w:val="clear" w:color="auto" w:fill="FFFFFF"/>
        <w:spacing w:after="0" w:line="240" w:lineRule="auto"/>
        <w:jc w:val="right"/>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11.2.</w:t>
      </w:r>
    </w:p>
    <w:p w14:paraId="047795BA"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bold" w:eastAsia="Times New Roman" w:hAnsi="arial-bold" w:cs="Times New Roman"/>
          <w:color w:val="444444"/>
          <w:kern w:val="0"/>
          <w:lang w:eastAsia="pl-PL"/>
          <w14:ligatures w14:val="none"/>
        </w:rPr>
        <w:t>Informacje o publikacji</w:t>
      </w:r>
    </w:p>
    <w:p w14:paraId="7AB7B20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Numer publikacji ogłoszenia: 380205-2024</w:t>
      </w:r>
    </w:p>
    <w:p w14:paraId="74356585"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Numer wydania Dz.U. S: 123/2024</w:t>
      </w:r>
    </w:p>
    <w:p w14:paraId="3F849B53" w14:textId="77777777" w:rsidR="004D171F" w:rsidRPr="004D171F" w:rsidRDefault="004D171F" w:rsidP="004D171F">
      <w:pPr>
        <w:shd w:val="clear" w:color="auto" w:fill="FFFFFF"/>
        <w:spacing w:after="0" w:line="240" w:lineRule="auto"/>
        <w:rPr>
          <w:rFonts w:ascii="arial-regular" w:eastAsia="Times New Roman" w:hAnsi="arial-regular" w:cs="Times New Roman"/>
          <w:color w:val="444444"/>
          <w:kern w:val="0"/>
          <w:lang w:eastAsia="pl-PL"/>
          <w14:ligatures w14:val="none"/>
        </w:rPr>
      </w:pPr>
      <w:r w:rsidRPr="004D171F">
        <w:rPr>
          <w:rFonts w:ascii="arial-regular" w:eastAsia="Times New Roman" w:hAnsi="arial-regular" w:cs="Times New Roman"/>
          <w:color w:val="444444"/>
          <w:kern w:val="0"/>
          <w:lang w:eastAsia="pl-PL"/>
          <w14:ligatures w14:val="none"/>
        </w:rPr>
        <w:t>Data publikacji: 26/06/2024</w:t>
      </w:r>
    </w:p>
    <w:p w14:paraId="7FA2E4B6" w14:textId="77777777" w:rsidR="00A316B3" w:rsidRDefault="00A316B3"/>
    <w:p w14:paraId="1321770D" w14:textId="77777777" w:rsidR="004D171F" w:rsidRDefault="004D171F"/>
    <w:p w14:paraId="21A496C0" w14:textId="0F44B3AB" w:rsidR="004D171F" w:rsidRDefault="004D171F" w:rsidP="004D171F">
      <w:pPr>
        <w:ind w:left="5664" w:firstLine="708"/>
        <w:rPr>
          <w:i/>
          <w:iCs/>
          <w:sz w:val="24"/>
          <w:szCs w:val="24"/>
        </w:rPr>
      </w:pPr>
      <w:r w:rsidRPr="004D171F">
        <w:rPr>
          <w:i/>
          <w:iCs/>
          <w:sz w:val="24"/>
          <w:szCs w:val="24"/>
        </w:rPr>
        <w:t>ZAMAWIAJĄCY</w:t>
      </w:r>
    </w:p>
    <w:p w14:paraId="6E05C862" w14:textId="77777777" w:rsidR="004D171F" w:rsidRDefault="004D171F" w:rsidP="004D171F">
      <w:pPr>
        <w:ind w:left="5664" w:firstLine="708"/>
        <w:rPr>
          <w:i/>
          <w:iCs/>
          <w:sz w:val="24"/>
          <w:szCs w:val="24"/>
        </w:rPr>
      </w:pPr>
    </w:p>
    <w:p w14:paraId="467288A1" w14:textId="77777777" w:rsidR="004D171F" w:rsidRDefault="004D171F" w:rsidP="004D171F">
      <w:pPr>
        <w:spacing w:after="0" w:line="240" w:lineRule="auto"/>
        <w:rPr>
          <w:rFonts w:ascii="Arial Narrow" w:hAnsi="Arial Narrow"/>
          <w:i/>
          <w:iCs/>
          <w:sz w:val="18"/>
          <w:szCs w:val="20"/>
        </w:rPr>
      </w:pPr>
      <w:bookmarkStart w:id="0" w:name="_Hlk150849539"/>
    </w:p>
    <w:p w14:paraId="497213C7" w14:textId="77777777" w:rsidR="004D171F" w:rsidRDefault="004D171F" w:rsidP="004D171F">
      <w:pPr>
        <w:spacing w:after="0" w:line="240" w:lineRule="auto"/>
        <w:rPr>
          <w:rFonts w:ascii="Arial Narrow" w:hAnsi="Arial Narrow"/>
          <w:i/>
          <w:iCs/>
          <w:sz w:val="18"/>
          <w:szCs w:val="20"/>
        </w:rPr>
      </w:pPr>
    </w:p>
    <w:p w14:paraId="5C622BAA" w14:textId="77777777" w:rsidR="004D171F" w:rsidRDefault="004D171F" w:rsidP="004D171F">
      <w:pPr>
        <w:spacing w:after="0" w:line="240" w:lineRule="auto"/>
        <w:rPr>
          <w:rFonts w:ascii="Arial Narrow" w:hAnsi="Arial Narrow"/>
          <w:i/>
          <w:iCs/>
          <w:sz w:val="18"/>
          <w:szCs w:val="20"/>
        </w:rPr>
      </w:pPr>
    </w:p>
    <w:p w14:paraId="40E1217F" w14:textId="77777777" w:rsidR="004D171F" w:rsidRDefault="004D171F" w:rsidP="004D171F">
      <w:pPr>
        <w:spacing w:after="0" w:line="240" w:lineRule="auto"/>
        <w:rPr>
          <w:rFonts w:ascii="Arial Narrow" w:hAnsi="Arial Narrow"/>
          <w:i/>
          <w:iCs/>
          <w:sz w:val="18"/>
          <w:szCs w:val="20"/>
        </w:rPr>
      </w:pPr>
    </w:p>
    <w:p w14:paraId="73AC4CC0" w14:textId="77777777" w:rsidR="004D171F" w:rsidRDefault="004D171F" w:rsidP="004D171F">
      <w:pPr>
        <w:spacing w:after="0" w:line="240" w:lineRule="auto"/>
        <w:rPr>
          <w:rFonts w:ascii="Arial Narrow" w:hAnsi="Arial Narrow"/>
          <w:i/>
          <w:iCs/>
          <w:sz w:val="18"/>
          <w:szCs w:val="20"/>
        </w:rPr>
      </w:pPr>
    </w:p>
    <w:p w14:paraId="67B7971C" w14:textId="77777777" w:rsidR="004D171F" w:rsidRDefault="004D171F" w:rsidP="004D171F">
      <w:pPr>
        <w:spacing w:after="0" w:line="240" w:lineRule="auto"/>
        <w:rPr>
          <w:rFonts w:ascii="Arial Narrow" w:hAnsi="Arial Narrow"/>
          <w:i/>
          <w:iCs/>
          <w:sz w:val="18"/>
          <w:szCs w:val="20"/>
        </w:rPr>
      </w:pPr>
    </w:p>
    <w:p w14:paraId="1C593C3C" w14:textId="77777777" w:rsidR="004D171F" w:rsidRDefault="004D171F" w:rsidP="004D171F">
      <w:pPr>
        <w:spacing w:after="0" w:line="240" w:lineRule="auto"/>
        <w:rPr>
          <w:rFonts w:ascii="Arial Narrow" w:hAnsi="Arial Narrow"/>
          <w:i/>
          <w:iCs/>
          <w:sz w:val="18"/>
          <w:szCs w:val="20"/>
        </w:rPr>
      </w:pPr>
    </w:p>
    <w:p w14:paraId="16046548" w14:textId="77777777" w:rsidR="004D171F" w:rsidRDefault="004D171F" w:rsidP="004D171F">
      <w:pPr>
        <w:spacing w:after="0" w:line="240" w:lineRule="auto"/>
        <w:rPr>
          <w:rFonts w:ascii="Arial Narrow" w:hAnsi="Arial Narrow"/>
          <w:i/>
          <w:iCs/>
          <w:sz w:val="18"/>
          <w:szCs w:val="20"/>
        </w:rPr>
      </w:pPr>
    </w:p>
    <w:p w14:paraId="50EF7DA7" w14:textId="77777777" w:rsidR="004D171F" w:rsidRDefault="004D171F" w:rsidP="004D171F">
      <w:pPr>
        <w:spacing w:after="0" w:line="240" w:lineRule="auto"/>
        <w:rPr>
          <w:rFonts w:ascii="Arial Narrow" w:hAnsi="Arial Narrow"/>
          <w:i/>
          <w:iCs/>
          <w:sz w:val="18"/>
          <w:szCs w:val="20"/>
        </w:rPr>
      </w:pPr>
    </w:p>
    <w:p w14:paraId="38A80D0B" w14:textId="77777777" w:rsidR="004D171F" w:rsidRDefault="004D171F" w:rsidP="004D171F">
      <w:pPr>
        <w:spacing w:after="0" w:line="240" w:lineRule="auto"/>
        <w:rPr>
          <w:rFonts w:ascii="Arial Narrow" w:hAnsi="Arial Narrow"/>
          <w:i/>
          <w:iCs/>
          <w:sz w:val="18"/>
          <w:szCs w:val="20"/>
        </w:rPr>
      </w:pPr>
    </w:p>
    <w:p w14:paraId="533B84ED" w14:textId="77777777" w:rsidR="004D171F" w:rsidRDefault="004D171F" w:rsidP="004D171F">
      <w:pPr>
        <w:spacing w:after="0" w:line="240" w:lineRule="auto"/>
        <w:rPr>
          <w:rFonts w:ascii="Arial Narrow" w:hAnsi="Arial Narrow"/>
          <w:i/>
          <w:iCs/>
          <w:sz w:val="18"/>
          <w:szCs w:val="20"/>
        </w:rPr>
      </w:pPr>
    </w:p>
    <w:p w14:paraId="7273F6B0" w14:textId="77777777" w:rsidR="004D171F" w:rsidRDefault="004D171F" w:rsidP="004D171F">
      <w:pPr>
        <w:spacing w:after="0" w:line="240" w:lineRule="auto"/>
        <w:rPr>
          <w:rFonts w:ascii="Arial Narrow" w:hAnsi="Arial Narrow"/>
          <w:i/>
          <w:iCs/>
          <w:sz w:val="18"/>
          <w:szCs w:val="20"/>
        </w:rPr>
      </w:pPr>
    </w:p>
    <w:p w14:paraId="54DCD64E" w14:textId="77777777" w:rsidR="004D171F" w:rsidRDefault="004D171F" w:rsidP="004D171F">
      <w:pPr>
        <w:spacing w:after="0" w:line="240" w:lineRule="auto"/>
        <w:rPr>
          <w:rFonts w:ascii="Arial Narrow" w:hAnsi="Arial Narrow"/>
          <w:i/>
          <w:iCs/>
          <w:sz w:val="18"/>
          <w:szCs w:val="20"/>
        </w:rPr>
      </w:pPr>
    </w:p>
    <w:p w14:paraId="6C20E06C" w14:textId="77777777" w:rsidR="004D171F" w:rsidRDefault="004D171F" w:rsidP="004D171F">
      <w:pPr>
        <w:spacing w:after="0" w:line="240" w:lineRule="auto"/>
        <w:rPr>
          <w:rFonts w:ascii="Arial Narrow" w:hAnsi="Arial Narrow"/>
          <w:i/>
          <w:iCs/>
          <w:sz w:val="18"/>
          <w:szCs w:val="20"/>
        </w:rPr>
      </w:pPr>
    </w:p>
    <w:p w14:paraId="14B66F4D" w14:textId="77777777" w:rsidR="004D171F" w:rsidRDefault="004D171F" w:rsidP="004D171F">
      <w:pPr>
        <w:spacing w:after="0" w:line="240" w:lineRule="auto"/>
        <w:rPr>
          <w:rFonts w:ascii="Arial Narrow" w:hAnsi="Arial Narrow"/>
          <w:i/>
          <w:iCs/>
          <w:sz w:val="18"/>
          <w:szCs w:val="20"/>
        </w:rPr>
      </w:pPr>
    </w:p>
    <w:p w14:paraId="539CD5BF" w14:textId="77777777" w:rsidR="004D171F" w:rsidRDefault="004D171F" w:rsidP="004D171F">
      <w:pPr>
        <w:spacing w:after="0" w:line="240" w:lineRule="auto"/>
        <w:rPr>
          <w:rFonts w:ascii="Arial Narrow" w:hAnsi="Arial Narrow"/>
          <w:i/>
          <w:iCs/>
          <w:sz w:val="18"/>
          <w:szCs w:val="20"/>
        </w:rPr>
      </w:pPr>
    </w:p>
    <w:p w14:paraId="7B8F1418" w14:textId="77777777" w:rsidR="004D171F" w:rsidRDefault="004D171F" w:rsidP="004D171F">
      <w:pPr>
        <w:spacing w:after="0" w:line="240" w:lineRule="auto"/>
        <w:rPr>
          <w:rFonts w:ascii="Arial Narrow" w:hAnsi="Arial Narrow"/>
          <w:i/>
          <w:iCs/>
          <w:sz w:val="18"/>
          <w:szCs w:val="20"/>
        </w:rPr>
      </w:pPr>
    </w:p>
    <w:p w14:paraId="74BA5FE5" w14:textId="77777777" w:rsidR="004D171F" w:rsidRDefault="004D171F" w:rsidP="004D171F">
      <w:pPr>
        <w:spacing w:after="0" w:line="240" w:lineRule="auto"/>
        <w:rPr>
          <w:rFonts w:ascii="Arial Narrow" w:hAnsi="Arial Narrow"/>
          <w:i/>
          <w:iCs/>
          <w:sz w:val="18"/>
          <w:szCs w:val="20"/>
        </w:rPr>
      </w:pPr>
    </w:p>
    <w:p w14:paraId="1E20B72A" w14:textId="77777777" w:rsidR="004D171F" w:rsidRDefault="004D171F" w:rsidP="004D171F">
      <w:pPr>
        <w:spacing w:after="0" w:line="240" w:lineRule="auto"/>
        <w:rPr>
          <w:rFonts w:ascii="Arial Narrow" w:hAnsi="Arial Narrow"/>
          <w:i/>
          <w:iCs/>
          <w:sz w:val="18"/>
          <w:szCs w:val="20"/>
        </w:rPr>
      </w:pPr>
    </w:p>
    <w:p w14:paraId="03B1E93E" w14:textId="16D4961C" w:rsidR="004D171F" w:rsidRPr="00681E50" w:rsidRDefault="004D171F" w:rsidP="004D171F">
      <w:pPr>
        <w:spacing w:after="0" w:line="240" w:lineRule="auto"/>
        <w:rPr>
          <w:rFonts w:ascii="Arial Narrow" w:hAnsi="Arial Narrow"/>
          <w:i/>
          <w:iCs/>
          <w:sz w:val="18"/>
          <w:szCs w:val="20"/>
        </w:rPr>
      </w:pPr>
      <w:r w:rsidRPr="00681E50">
        <w:rPr>
          <w:rFonts w:ascii="Arial Narrow" w:hAnsi="Arial Narrow"/>
          <w:i/>
          <w:iCs/>
          <w:sz w:val="18"/>
          <w:szCs w:val="20"/>
        </w:rPr>
        <w:t xml:space="preserve">Wykonano w 1 egz. na </w:t>
      </w:r>
      <w:r>
        <w:rPr>
          <w:rFonts w:ascii="Arial Narrow" w:hAnsi="Arial Narrow"/>
          <w:i/>
          <w:iCs/>
          <w:sz w:val="18"/>
          <w:szCs w:val="20"/>
        </w:rPr>
        <w:t xml:space="preserve">5 </w:t>
      </w:r>
      <w:r w:rsidRPr="00681E50">
        <w:rPr>
          <w:rFonts w:ascii="Arial Narrow" w:hAnsi="Arial Narrow"/>
          <w:i/>
          <w:iCs/>
          <w:sz w:val="18"/>
          <w:szCs w:val="20"/>
        </w:rPr>
        <w:t>ark</w:t>
      </w:r>
    </w:p>
    <w:p w14:paraId="5B4DAA0B" w14:textId="77777777" w:rsidR="004D171F" w:rsidRPr="00681E50" w:rsidRDefault="004D171F" w:rsidP="004D171F">
      <w:pPr>
        <w:spacing w:after="0" w:line="240" w:lineRule="auto"/>
        <w:rPr>
          <w:rFonts w:ascii="Arial Narrow" w:hAnsi="Arial Narrow"/>
          <w:i/>
          <w:iCs/>
          <w:sz w:val="18"/>
          <w:szCs w:val="20"/>
        </w:rPr>
      </w:pPr>
      <w:r w:rsidRPr="00681E50">
        <w:rPr>
          <w:rFonts w:ascii="Arial Narrow" w:hAnsi="Arial Narrow"/>
          <w:i/>
          <w:iCs/>
          <w:sz w:val="18"/>
          <w:szCs w:val="20"/>
        </w:rPr>
        <w:t xml:space="preserve">Egz. 1-str.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xml:space="preserve">. Zamawiającego, platforma e-propublico.pl, </w:t>
      </w:r>
      <w:r w:rsidRPr="004D171F">
        <w:rPr>
          <w:rFonts w:ascii="Arial Narrow" w:hAnsi="Arial Narrow"/>
          <w:b/>
          <w:bCs/>
          <w:i/>
          <w:iCs/>
          <w:sz w:val="18"/>
          <w:szCs w:val="20"/>
        </w:rPr>
        <w:t>biuro przepustek</w:t>
      </w:r>
      <w:r w:rsidRPr="00681E50">
        <w:rPr>
          <w:rFonts w:ascii="Arial Narrow" w:hAnsi="Arial Narrow"/>
          <w:i/>
          <w:iCs/>
          <w:sz w:val="18"/>
          <w:szCs w:val="20"/>
        </w:rPr>
        <w:t>, SZPubl.  T</w:t>
      </w:r>
      <w:proofErr w:type="gramStart"/>
      <w:r w:rsidRPr="00681E50">
        <w:rPr>
          <w:rFonts w:ascii="Arial Narrow" w:hAnsi="Arial Narrow"/>
          <w:i/>
          <w:iCs/>
          <w:sz w:val="18"/>
          <w:szCs w:val="20"/>
        </w:rPr>
        <w:t>2612  B</w:t>
      </w:r>
      <w:proofErr w:type="gramEnd"/>
      <w:r w:rsidRPr="00681E50">
        <w:rPr>
          <w:rFonts w:ascii="Arial Narrow" w:hAnsi="Arial Narrow"/>
          <w:i/>
          <w:iCs/>
          <w:sz w:val="18"/>
          <w:szCs w:val="20"/>
        </w:rPr>
        <w:t>5</w:t>
      </w:r>
    </w:p>
    <w:p w14:paraId="4D813C84" w14:textId="77777777" w:rsidR="004D171F" w:rsidRPr="00681E50" w:rsidRDefault="004D171F" w:rsidP="004D171F">
      <w:pPr>
        <w:spacing w:after="0" w:line="240" w:lineRule="auto"/>
        <w:rPr>
          <w:rFonts w:ascii="Arial Narrow" w:hAnsi="Arial Narrow"/>
          <w:i/>
          <w:iCs/>
          <w:sz w:val="18"/>
          <w:szCs w:val="20"/>
        </w:rPr>
      </w:pPr>
      <w:r w:rsidRPr="00681E50">
        <w:rPr>
          <w:rFonts w:ascii="Arial Narrow" w:hAnsi="Arial Narrow"/>
          <w:i/>
          <w:iCs/>
          <w:sz w:val="18"/>
          <w:szCs w:val="20"/>
        </w:rPr>
        <w:t>Wyk. B</w:t>
      </w:r>
      <w:r>
        <w:rPr>
          <w:rFonts w:ascii="Arial Narrow" w:hAnsi="Arial Narrow"/>
          <w:i/>
          <w:iCs/>
          <w:sz w:val="18"/>
          <w:szCs w:val="20"/>
        </w:rPr>
        <w:t>arbara</w:t>
      </w:r>
      <w:r w:rsidRPr="00681E50">
        <w:rPr>
          <w:rFonts w:ascii="Arial Narrow" w:hAnsi="Arial Narrow"/>
          <w:i/>
          <w:iCs/>
          <w:sz w:val="18"/>
          <w:szCs w:val="20"/>
        </w:rPr>
        <w:t xml:space="preserve">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w:t>
      </w:r>
      <w:r>
        <w:rPr>
          <w:rFonts w:ascii="Arial Narrow" w:hAnsi="Arial Narrow"/>
          <w:i/>
          <w:iCs/>
          <w:sz w:val="18"/>
          <w:szCs w:val="20"/>
        </w:rPr>
        <w:t> </w:t>
      </w:r>
      <w:r w:rsidRPr="00681E50">
        <w:rPr>
          <w:rFonts w:ascii="Arial Narrow" w:hAnsi="Arial Narrow"/>
          <w:i/>
          <w:iCs/>
          <w:sz w:val="18"/>
          <w:szCs w:val="20"/>
        </w:rPr>
        <w:t>449</w:t>
      </w:r>
      <w:r>
        <w:rPr>
          <w:rFonts w:ascii="Arial Narrow" w:hAnsi="Arial Narrow"/>
          <w:i/>
          <w:iCs/>
          <w:sz w:val="18"/>
          <w:szCs w:val="20"/>
        </w:rPr>
        <w:t xml:space="preserve">, e-mail: </w:t>
      </w:r>
      <w:hyperlink r:id="rId26" w:history="1">
        <w:r w:rsidRPr="004E071B">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14:paraId="6FA588BC" w14:textId="20A6EBB7" w:rsidR="004D171F" w:rsidRDefault="004D171F" w:rsidP="004D171F">
      <w:r w:rsidRPr="00681E50">
        <w:rPr>
          <w:rFonts w:ascii="Arial Narrow" w:hAnsi="Arial Narrow"/>
          <w:i/>
          <w:iCs/>
          <w:sz w:val="18"/>
          <w:szCs w:val="20"/>
        </w:rPr>
        <w:t>Data</w:t>
      </w:r>
      <w:bookmarkEnd w:id="0"/>
      <w:r>
        <w:rPr>
          <w:rFonts w:ascii="Arial Narrow" w:hAnsi="Arial Narrow"/>
          <w:i/>
          <w:iCs/>
          <w:sz w:val="18"/>
          <w:szCs w:val="20"/>
        </w:rPr>
        <w:t xml:space="preserve">: 26.06.2024 </w:t>
      </w:r>
      <w:r w:rsidR="00AF2E79">
        <w:rPr>
          <w:rFonts w:ascii="Arial Narrow" w:hAnsi="Arial Narrow"/>
          <w:i/>
          <w:iCs/>
          <w:sz w:val="18"/>
          <w:szCs w:val="20"/>
        </w:rPr>
        <w:t>r</w:t>
      </w:r>
      <w:r>
        <w:rPr>
          <w:rFonts w:ascii="Arial Narrow" w:hAnsi="Arial Narrow"/>
          <w:i/>
          <w:iCs/>
          <w:sz w:val="18"/>
          <w:szCs w:val="20"/>
        </w:rPr>
        <w:t>.</w:t>
      </w:r>
    </w:p>
    <w:sectPr w:rsidR="004D171F">
      <w:headerReference w:type="default" r:id="rId27"/>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723E30" w14:textId="77777777" w:rsidR="00590285" w:rsidRDefault="00590285" w:rsidP="004D171F">
      <w:pPr>
        <w:spacing w:after="0" w:line="240" w:lineRule="auto"/>
      </w:pPr>
      <w:r>
        <w:separator/>
      </w:r>
    </w:p>
  </w:endnote>
  <w:endnote w:type="continuationSeparator" w:id="0">
    <w:p w14:paraId="59D6F7E0" w14:textId="77777777" w:rsidR="00590285" w:rsidRDefault="00590285" w:rsidP="004D1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regular">
    <w:altName w:val="Arial"/>
    <w:panose1 w:val="00000000000000000000"/>
    <w:charset w:val="00"/>
    <w:family w:val="roman"/>
    <w:notTrueType/>
    <w:pitch w:val="default"/>
  </w:font>
  <w:font w:name="arial-bold">
    <w:altName w:val="Arial"/>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FC1FD" w14:textId="77777777" w:rsidR="004D171F" w:rsidRPr="004D171F" w:rsidRDefault="004D171F">
    <w:pPr>
      <w:pStyle w:val="Stopka"/>
      <w:jc w:val="center"/>
      <w:rPr>
        <w:caps/>
        <w:sz w:val="18"/>
        <w:szCs w:val="18"/>
      </w:rPr>
    </w:pPr>
    <w:r w:rsidRPr="004D171F">
      <w:rPr>
        <w:caps/>
        <w:sz w:val="18"/>
        <w:szCs w:val="18"/>
      </w:rPr>
      <w:fldChar w:fldCharType="begin"/>
    </w:r>
    <w:r w:rsidRPr="004D171F">
      <w:rPr>
        <w:caps/>
        <w:sz w:val="18"/>
        <w:szCs w:val="18"/>
      </w:rPr>
      <w:instrText>PAGE   \* MERGEFORMAT</w:instrText>
    </w:r>
    <w:r w:rsidRPr="004D171F">
      <w:rPr>
        <w:caps/>
        <w:sz w:val="18"/>
        <w:szCs w:val="18"/>
      </w:rPr>
      <w:fldChar w:fldCharType="separate"/>
    </w:r>
    <w:r w:rsidRPr="004D171F">
      <w:rPr>
        <w:caps/>
        <w:sz w:val="18"/>
        <w:szCs w:val="18"/>
      </w:rPr>
      <w:t>2</w:t>
    </w:r>
    <w:r w:rsidRPr="004D171F">
      <w:rPr>
        <w:caps/>
        <w:sz w:val="18"/>
        <w:szCs w:val="18"/>
      </w:rPr>
      <w:fldChar w:fldCharType="end"/>
    </w:r>
  </w:p>
  <w:p w14:paraId="498D751D" w14:textId="77777777" w:rsidR="004D171F" w:rsidRDefault="004D171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38FB2E" w14:textId="77777777" w:rsidR="00590285" w:rsidRDefault="00590285" w:rsidP="004D171F">
      <w:pPr>
        <w:spacing w:after="0" w:line="240" w:lineRule="auto"/>
      </w:pPr>
      <w:r>
        <w:separator/>
      </w:r>
    </w:p>
  </w:footnote>
  <w:footnote w:type="continuationSeparator" w:id="0">
    <w:p w14:paraId="21C9FDA7" w14:textId="77777777" w:rsidR="00590285" w:rsidRDefault="00590285" w:rsidP="004D1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81088" w14:textId="22059BBA" w:rsidR="004D171F" w:rsidRDefault="004D171F">
    <w:pPr>
      <w:pStyle w:val="Nagwek"/>
    </w:pPr>
    <w:r>
      <w:t>Sprawa nr 81/2024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71F"/>
    <w:rsid w:val="0019486C"/>
    <w:rsid w:val="003A7AD5"/>
    <w:rsid w:val="004D171F"/>
    <w:rsid w:val="00590285"/>
    <w:rsid w:val="008641A6"/>
    <w:rsid w:val="00A316B3"/>
    <w:rsid w:val="00AF2E79"/>
    <w:rsid w:val="00DD41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B742C"/>
  <w15:chartTrackingRefBased/>
  <w15:docId w15:val="{3FBD0434-BB4F-45C1-A777-C26DAAE4D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4D171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4D171F"/>
  </w:style>
  <w:style w:type="character" w:customStyle="1" w:styleId="label">
    <w:name w:val="label"/>
    <w:basedOn w:val="Domylnaczcionkaakapitu"/>
    <w:rsid w:val="004D171F"/>
  </w:style>
  <w:style w:type="character" w:customStyle="1" w:styleId="data">
    <w:name w:val="data"/>
    <w:basedOn w:val="Domylnaczcionkaakapitu"/>
    <w:rsid w:val="004D171F"/>
  </w:style>
  <w:style w:type="character" w:customStyle="1" w:styleId="line">
    <w:name w:val="line"/>
    <w:basedOn w:val="Domylnaczcionkaakapitu"/>
    <w:rsid w:val="004D171F"/>
  </w:style>
  <w:style w:type="character" w:styleId="Hipercze">
    <w:name w:val="Hyperlink"/>
    <w:basedOn w:val="Domylnaczcionkaakapitu"/>
    <w:uiPriority w:val="99"/>
    <w:semiHidden/>
    <w:unhideWhenUsed/>
    <w:rsid w:val="004D171F"/>
    <w:rPr>
      <w:color w:val="0000FF"/>
      <w:u w:val="single"/>
    </w:rPr>
  </w:style>
  <w:style w:type="character" w:styleId="UyteHipercze">
    <w:name w:val="FollowedHyperlink"/>
    <w:basedOn w:val="Domylnaczcionkaakapitu"/>
    <w:uiPriority w:val="99"/>
    <w:semiHidden/>
    <w:unhideWhenUsed/>
    <w:rsid w:val="004D171F"/>
    <w:rPr>
      <w:color w:val="800080"/>
      <w:u w:val="single"/>
    </w:rPr>
  </w:style>
  <w:style w:type="paragraph" w:styleId="Nagwek">
    <w:name w:val="header"/>
    <w:basedOn w:val="Normalny"/>
    <w:link w:val="NagwekZnak"/>
    <w:uiPriority w:val="99"/>
    <w:unhideWhenUsed/>
    <w:rsid w:val="004D171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171F"/>
  </w:style>
  <w:style w:type="paragraph" w:styleId="Stopka">
    <w:name w:val="footer"/>
    <w:basedOn w:val="Normalny"/>
    <w:link w:val="StopkaZnak"/>
    <w:uiPriority w:val="99"/>
    <w:unhideWhenUsed/>
    <w:rsid w:val="004D171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1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0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opublico.pl/" TargetMode="External"/><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26" Type="http://schemas.openxmlformats.org/officeDocument/2006/relationships/hyperlink" Target="mailto:barbara.choroszynska@10wsk.mil.pl" TargetMode="External"/><Relationship Id="rId3" Type="http://schemas.openxmlformats.org/officeDocument/2006/relationships/webSettings" Target="webSettings.xml"/><Relationship Id="rId21" Type="http://schemas.openxmlformats.org/officeDocument/2006/relationships/hyperlink" Target="https://www.gov.pl/web/uzp" TargetMode="Externa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hyperlink" Target="http://www.10wsk.mil.pl/" TargetMode="External"/><Relationship Id="rId25" Type="http://schemas.openxmlformats.org/officeDocument/2006/relationships/hyperlink" Target="https://www.gov.pl/web/sp-prokuratoria" TargetMode="External"/><Relationship Id="rId2" Type="http://schemas.openxmlformats.org/officeDocument/2006/relationships/settings" Target="settings.xml"/><Relationship Id="rId16" Type="http://schemas.openxmlformats.org/officeDocument/2006/relationships/hyperlink" Target="mailto:barbara.choroszynska@10wsk.mil.pl" TargetMode="External"/><Relationship Id="rId20" Type="http://schemas.openxmlformats.org/officeDocument/2006/relationships/hyperlink" Target="mailto:odwolania@uzp.gov.pl"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e-propublico.pl/" TargetMode="External"/><Relationship Id="rId24" Type="http://schemas.openxmlformats.org/officeDocument/2006/relationships/hyperlink" Target="https://www.gov.pl/web/sp-prokuratoria" TargetMode="External"/><Relationship Id="rId5" Type="http://schemas.openxmlformats.org/officeDocument/2006/relationships/endnotes" Target="endnotes.xml"/><Relationship Id="rId15" Type="http://schemas.openxmlformats.org/officeDocument/2006/relationships/hyperlink" Target="http://www.10wsk.mil.pl/" TargetMode="External"/><Relationship Id="rId23" Type="http://schemas.openxmlformats.org/officeDocument/2006/relationships/hyperlink" Target="mailto:sp@prokuratoria.gov.pl" TargetMode="External"/><Relationship Id="rId28"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hyperlink" Target="https://www.uzp.gov.pl/kio" TargetMode="Externa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e-propublico.pl/" TargetMode="External"/><Relationship Id="rId22" Type="http://schemas.openxmlformats.org/officeDocument/2006/relationships/hyperlink" Target="https://www.gov.pl/web/uzp"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3065</Words>
  <Characters>18394</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2024-06-26T07:23:00Z</cp:lastPrinted>
  <dcterms:created xsi:type="dcterms:W3CDTF">2024-06-26T07:10:00Z</dcterms:created>
  <dcterms:modified xsi:type="dcterms:W3CDTF">2024-06-26T07:27:00Z</dcterms:modified>
</cp:coreProperties>
</file>