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97661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7661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976617">
        <w:rPr>
          <w:rFonts w:ascii="Arial" w:hAnsi="Arial" w:cs="Arial"/>
        </w:rPr>
        <w:t>2024-07-01</w:t>
      </w:r>
    </w:p>
    <w:p w:rsidR="00081D13" w:rsidRPr="00353FDC" w:rsidRDefault="0097661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76617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976617" w:rsidP="00081D13">
      <w:pPr>
        <w:spacing w:line="360" w:lineRule="auto"/>
        <w:ind w:right="3969"/>
        <w:rPr>
          <w:rFonts w:ascii="Arial" w:hAnsi="Arial" w:cs="Arial"/>
        </w:rPr>
      </w:pPr>
      <w:r w:rsidRPr="00976617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976617">
        <w:rPr>
          <w:rFonts w:ascii="Arial" w:hAnsi="Arial" w:cs="Arial"/>
        </w:rPr>
        <w:t>W-9/110,</w:t>
      </w:r>
    </w:p>
    <w:p w:rsidR="00081D13" w:rsidRPr="00353FDC" w:rsidRDefault="00976617" w:rsidP="00081D13">
      <w:pPr>
        <w:ind w:right="3969"/>
        <w:rPr>
          <w:rFonts w:ascii="Arial" w:hAnsi="Arial" w:cs="Arial"/>
        </w:rPr>
      </w:pPr>
      <w:r w:rsidRPr="00976617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976617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40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494A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494ADC">
      <w:pPr>
        <w:spacing w:after="120" w:line="360" w:lineRule="auto"/>
        <w:ind w:left="284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269"/>
        <w:gridCol w:w="7370"/>
      </w:tblGrid>
      <w:tr w:rsidR="00081D13" w:rsidRPr="00353FDC" w:rsidTr="00494ADC">
        <w:tc>
          <w:tcPr>
            <w:tcW w:w="2269" w:type="dxa"/>
            <w:shd w:val="clear" w:color="auto" w:fill="auto"/>
          </w:tcPr>
          <w:p w:rsidR="00081D13" w:rsidRPr="00353FDC" w:rsidRDefault="00081D13" w:rsidP="00494ADC">
            <w:pPr>
              <w:tabs>
                <w:tab w:val="center" w:pos="4536"/>
                <w:tab w:val="right" w:pos="9072"/>
              </w:tabs>
              <w:spacing w:line="360" w:lineRule="auto"/>
              <w:ind w:left="284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370" w:type="dxa"/>
            <w:shd w:val="clear" w:color="auto" w:fill="auto"/>
          </w:tcPr>
          <w:p w:rsidR="00081D13" w:rsidRPr="00353FDC" w:rsidRDefault="00976617" w:rsidP="00494ADC">
            <w:pPr>
              <w:tabs>
                <w:tab w:val="center" w:pos="4536"/>
                <w:tab w:val="right" w:pos="9072"/>
              </w:tabs>
              <w:spacing w:line="360" w:lineRule="auto"/>
              <w:ind w:left="284"/>
              <w:jc w:val="both"/>
              <w:rPr>
                <w:rFonts w:ascii="Arial" w:hAnsi="Arial" w:cs="Arial"/>
                <w:bCs/>
              </w:rPr>
            </w:pPr>
            <w:r w:rsidRPr="00976617">
              <w:rPr>
                <w:rFonts w:ascii="Arial" w:hAnsi="Arial" w:cs="Arial"/>
                <w:bCs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976617" w:rsidRPr="00353FDC" w:rsidTr="00494ADC">
        <w:tc>
          <w:tcPr>
            <w:tcW w:w="2269" w:type="dxa"/>
            <w:shd w:val="clear" w:color="auto" w:fill="auto"/>
          </w:tcPr>
          <w:p w:rsidR="00976617" w:rsidRPr="00353FDC" w:rsidRDefault="00976617" w:rsidP="00494ADC">
            <w:pPr>
              <w:tabs>
                <w:tab w:val="center" w:pos="4536"/>
                <w:tab w:val="right" w:pos="9072"/>
              </w:tabs>
              <w:spacing w:line="360" w:lineRule="auto"/>
              <w:ind w:left="284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370" w:type="dxa"/>
            <w:shd w:val="clear" w:color="auto" w:fill="auto"/>
          </w:tcPr>
          <w:p w:rsidR="00976617" w:rsidRPr="00494ADC" w:rsidRDefault="00976617" w:rsidP="00494ADC">
            <w:pPr>
              <w:tabs>
                <w:tab w:val="center" w:pos="4536"/>
                <w:tab w:val="right" w:pos="9072"/>
              </w:tabs>
              <w:spacing w:line="360" w:lineRule="auto"/>
              <w:ind w:left="284"/>
              <w:jc w:val="both"/>
              <w:rPr>
                <w:rFonts w:ascii="Arial" w:hAnsi="Arial" w:cs="Arial"/>
                <w:b/>
                <w:bCs/>
              </w:rPr>
            </w:pPr>
            <w:r w:rsidRPr="00494ADC">
              <w:rPr>
                <w:rFonts w:ascii="Arial" w:hAnsi="Arial" w:cs="Arial"/>
                <w:b/>
                <w:bCs/>
              </w:rPr>
              <w:t>KA-2/055/2024</w:t>
            </w:r>
          </w:p>
        </w:tc>
      </w:tr>
    </w:tbl>
    <w:bookmarkEnd w:id="0"/>
    <w:p w:rsidR="006C0574" w:rsidRPr="00C512EB" w:rsidRDefault="006C0574" w:rsidP="006C0574">
      <w:pPr>
        <w:spacing w:before="600" w:after="120"/>
        <w:ind w:firstLine="708"/>
        <w:jc w:val="both"/>
        <w:rPr>
          <w:rFonts w:ascii="Arial" w:hAnsi="Arial" w:cs="Arial"/>
        </w:rPr>
      </w:pPr>
      <w:r w:rsidRPr="00C512EB">
        <w:rPr>
          <w:rFonts w:ascii="Arial" w:hAnsi="Arial" w:cs="Arial"/>
        </w:rPr>
        <w:t xml:space="preserve">Zamawiający, </w:t>
      </w:r>
      <w:r w:rsidRPr="00701D15">
        <w:rPr>
          <w:rFonts w:ascii="Arial" w:hAnsi="Arial" w:cs="Arial"/>
          <w:b/>
        </w:rPr>
        <w:t>Politechnika Krakowska im. Tadeusza Kościuszki</w:t>
      </w:r>
      <w:r w:rsidRPr="00C512EB">
        <w:rPr>
          <w:rFonts w:ascii="Arial" w:hAnsi="Arial" w:cs="Arial"/>
        </w:rPr>
        <w:t xml:space="preserve">, działając na podstawie art. 260 ustawy z dnia 11 września 2019r. Prawo zamówień publicznych </w:t>
      </w:r>
      <w:r w:rsidRPr="00701D15">
        <w:rPr>
          <w:rFonts w:ascii="Arial" w:hAnsi="Arial" w:cs="Arial"/>
        </w:rPr>
        <w:t>(</w:t>
      </w:r>
      <w:proofErr w:type="spellStart"/>
      <w:r w:rsidRPr="00701D15">
        <w:rPr>
          <w:rFonts w:ascii="Arial" w:hAnsi="Arial" w:cs="Arial"/>
        </w:rPr>
        <w:t>t.j</w:t>
      </w:r>
      <w:proofErr w:type="spellEnd"/>
      <w:r w:rsidRPr="00701D15">
        <w:rPr>
          <w:rFonts w:ascii="Arial" w:hAnsi="Arial" w:cs="Arial"/>
        </w:rPr>
        <w:t>. Dz. U. z 2023r. poz. 1605</w:t>
      </w:r>
      <w:r>
        <w:rPr>
          <w:rFonts w:ascii="Arial" w:hAnsi="Arial" w:cs="Arial"/>
        </w:rPr>
        <w:t xml:space="preserve"> ze zm.</w:t>
      </w:r>
      <w:r w:rsidRPr="00701D15">
        <w:rPr>
          <w:rFonts w:ascii="Arial" w:hAnsi="Arial" w:cs="Arial"/>
        </w:rPr>
        <w:t>)</w:t>
      </w:r>
      <w:r w:rsidRPr="00C512EB">
        <w:rPr>
          <w:rFonts w:ascii="Arial" w:hAnsi="Arial" w:cs="Arial"/>
        </w:rPr>
        <w:t xml:space="preserve">, zwanej dalej „ustawą </w:t>
      </w:r>
      <w:proofErr w:type="spellStart"/>
      <w:r w:rsidRPr="00C512EB">
        <w:rPr>
          <w:rFonts w:ascii="Arial" w:hAnsi="Arial" w:cs="Arial"/>
        </w:rPr>
        <w:t>Pzp</w:t>
      </w:r>
      <w:proofErr w:type="spellEnd"/>
      <w:r w:rsidRPr="00C512EB">
        <w:rPr>
          <w:rFonts w:ascii="Arial" w:hAnsi="Arial" w:cs="Arial"/>
        </w:rPr>
        <w:t xml:space="preserve">”, zawiadamia, że </w:t>
      </w:r>
      <w:r w:rsidRPr="00D87FF8">
        <w:rPr>
          <w:rFonts w:ascii="Arial" w:hAnsi="Arial" w:cs="Arial"/>
          <w:b/>
        </w:rPr>
        <w:t>unieważnia postępowanie</w:t>
      </w:r>
      <w:r w:rsidRPr="00C512EB">
        <w:rPr>
          <w:rFonts w:ascii="Arial" w:hAnsi="Arial" w:cs="Arial"/>
        </w:rPr>
        <w:t xml:space="preserve"> o udzielenie zamówienia publicznego.</w:t>
      </w:r>
    </w:p>
    <w:p w:rsidR="006C0574" w:rsidRPr="00C512EB" w:rsidRDefault="006C0574" w:rsidP="006C0574">
      <w:pPr>
        <w:spacing w:after="60"/>
        <w:jc w:val="both"/>
        <w:rPr>
          <w:rFonts w:ascii="Arial" w:hAnsi="Arial" w:cs="Arial"/>
        </w:rPr>
      </w:pPr>
      <w:r w:rsidRPr="00C512EB">
        <w:rPr>
          <w:rFonts w:ascii="Arial" w:hAnsi="Arial" w:cs="Arial"/>
          <w:b/>
          <w:bCs/>
          <w:u w:val="single"/>
        </w:rPr>
        <w:t>Uzasadnienie prawne</w:t>
      </w:r>
      <w:r w:rsidRPr="00C512EB">
        <w:rPr>
          <w:rFonts w:ascii="Arial" w:hAnsi="Arial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C0574" w:rsidRPr="00C512EB" w:rsidTr="00FA3C40">
        <w:tc>
          <w:tcPr>
            <w:tcW w:w="2943" w:type="dxa"/>
            <w:shd w:val="clear" w:color="auto" w:fill="auto"/>
          </w:tcPr>
          <w:p w:rsidR="006C0574" w:rsidRPr="00C512EB" w:rsidRDefault="006C0574" w:rsidP="00FA3C40">
            <w:pPr>
              <w:spacing w:before="60" w:after="60"/>
              <w:ind w:right="-112"/>
              <w:jc w:val="both"/>
              <w:rPr>
                <w:rFonts w:ascii="Arial" w:hAnsi="Arial" w:cs="Arial"/>
              </w:rPr>
            </w:pPr>
            <w:r w:rsidRPr="00701D15">
              <w:rPr>
                <w:rFonts w:ascii="Arial" w:hAnsi="Arial" w:cs="Arial"/>
              </w:rPr>
              <w:t>Art. 255 pkt. 2</w:t>
            </w:r>
            <w:r w:rsidRPr="00C512EB">
              <w:rPr>
                <w:rFonts w:ascii="Arial" w:hAnsi="Arial" w:cs="Arial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6C0574" w:rsidRPr="00C512EB" w:rsidRDefault="006C0574" w:rsidP="00FA3C40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701D15">
              <w:rPr>
                <w:rFonts w:ascii="Arial" w:hAnsi="Arial" w:cs="Arial"/>
              </w:rPr>
              <w:t>wszystkie złożone wnioski o dopuszczenie do udziału w postępowaniu albo oferty podlegały odrzuceniu</w:t>
            </w:r>
          </w:p>
        </w:tc>
      </w:tr>
    </w:tbl>
    <w:p w:rsidR="006C0574" w:rsidRPr="00C512EB" w:rsidRDefault="006C0574" w:rsidP="006C0574">
      <w:pPr>
        <w:pStyle w:val="Nagwek6"/>
        <w:spacing w:before="120" w:after="60"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6C0574" w:rsidRDefault="006C0574" w:rsidP="006C05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postepowaniu wpłynęły dwie oferty i obydwie zostały odrzucone.</w:t>
      </w:r>
    </w:p>
    <w:p w:rsidR="006C0574" w:rsidRDefault="006C0574" w:rsidP="006C0574">
      <w:pPr>
        <w:jc w:val="both"/>
        <w:rPr>
          <w:rFonts w:ascii="Arial" w:hAnsi="Arial" w:cs="Arial"/>
        </w:rPr>
      </w:pPr>
    </w:p>
    <w:p w:rsidR="006C0574" w:rsidRDefault="006C0574" w:rsidP="006C0574">
      <w:pPr>
        <w:jc w:val="both"/>
        <w:rPr>
          <w:rFonts w:ascii="Arial" w:hAnsi="Arial" w:cs="Arial"/>
        </w:rPr>
      </w:pPr>
    </w:p>
    <w:p w:rsidR="006C0574" w:rsidRPr="006C0574" w:rsidRDefault="006C0574" w:rsidP="006C0574">
      <w:pPr>
        <w:jc w:val="both"/>
        <w:rPr>
          <w:rFonts w:ascii="Arial" w:hAnsi="Arial" w:cs="Arial"/>
        </w:rPr>
      </w:pPr>
      <w:r w:rsidRPr="006C0574">
        <w:rPr>
          <w:rFonts w:ascii="Arial" w:hAnsi="Arial" w:cs="Arial"/>
        </w:rPr>
        <w:t xml:space="preserve">Nr oferty 1: PPUH JMP Paulina Jarosz </w:t>
      </w:r>
      <w:proofErr w:type="spellStart"/>
      <w:r w:rsidRPr="006C0574">
        <w:rPr>
          <w:rFonts w:ascii="Arial" w:hAnsi="Arial" w:cs="Arial"/>
        </w:rPr>
        <w:t>ul.Wielicka</w:t>
      </w:r>
      <w:proofErr w:type="spellEnd"/>
      <w:r w:rsidRPr="006C0574">
        <w:rPr>
          <w:rFonts w:ascii="Arial" w:hAnsi="Arial" w:cs="Arial"/>
        </w:rPr>
        <w:t xml:space="preserve"> 42 /B3, 30-552 Kraków</w:t>
      </w:r>
    </w:p>
    <w:p w:rsidR="006C0574" w:rsidRPr="006C0574" w:rsidRDefault="006C0574" w:rsidP="006C0574">
      <w:pPr>
        <w:jc w:val="both"/>
        <w:rPr>
          <w:rFonts w:ascii="Arial" w:hAnsi="Arial" w:cs="Arial"/>
        </w:rPr>
      </w:pPr>
      <w:r w:rsidRPr="006C0574">
        <w:rPr>
          <w:rFonts w:ascii="Arial" w:hAnsi="Arial" w:cs="Arial"/>
        </w:rPr>
        <w:tab/>
      </w:r>
    </w:p>
    <w:p w:rsidR="006C0574" w:rsidRPr="006C0574" w:rsidRDefault="006C0574" w:rsidP="006C0574">
      <w:pPr>
        <w:jc w:val="both"/>
        <w:rPr>
          <w:rFonts w:ascii="Arial" w:hAnsi="Arial" w:cs="Arial"/>
        </w:rPr>
      </w:pPr>
    </w:p>
    <w:p w:rsidR="006C0574" w:rsidRPr="006C0574" w:rsidRDefault="006C0574" w:rsidP="006C0574">
      <w:pPr>
        <w:jc w:val="both"/>
        <w:rPr>
          <w:rFonts w:ascii="Arial" w:hAnsi="Arial" w:cs="Arial"/>
        </w:rPr>
      </w:pPr>
      <w:bookmarkStart w:id="1" w:name="_GoBack"/>
      <w:bookmarkEnd w:id="1"/>
      <w:r w:rsidRPr="006C0574">
        <w:rPr>
          <w:rFonts w:ascii="Arial" w:hAnsi="Arial" w:cs="Arial"/>
        </w:rPr>
        <w:t>Nr oferty:2 : GIPS-BUD SP. Z O.O. ul. Wielicka 25 , 30-552 Kraków</w:t>
      </w:r>
      <w:r w:rsidRPr="006C0574">
        <w:rPr>
          <w:rFonts w:ascii="Arial" w:hAnsi="Arial" w:cs="Arial"/>
        </w:rPr>
        <w:tab/>
      </w:r>
    </w:p>
    <w:p w:rsidR="006C0574" w:rsidRDefault="006C0574" w:rsidP="006C0574">
      <w:pPr>
        <w:jc w:val="both"/>
        <w:rPr>
          <w:rFonts w:ascii="Arial" w:hAnsi="Arial" w:cs="Arial"/>
        </w:rPr>
      </w:pPr>
    </w:p>
    <w:sectPr w:rsidR="006C0574" w:rsidSect="00494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A78" w:rsidRDefault="004E4A78">
      <w:r>
        <w:separator/>
      </w:r>
    </w:p>
  </w:endnote>
  <w:endnote w:type="continuationSeparator" w:id="0">
    <w:p w:rsidR="004E4A78" w:rsidRDefault="004E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17" w:rsidRDefault="009766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17" w:rsidRDefault="009766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A78" w:rsidRDefault="004E4A78">
      <w:r>
        <w:separator/>
      </w:r>
    </w:p>
  </w:footnote>
  <w:footnote w:type="continuationSeparator" w:id="0">
    <w:p w:rsidR="004E4A78" w:rsidRDefault="004E4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17" w:rsidRDefault="00976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17" w:rsidRDefault="00976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17" w:rsidRDefault="009766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101DDA"/>
    <w:multiLevelType w:val="hybridMultilevel"/>
    <w:tmpl w:val="34B089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F274E"/>
    <w:multiLevelType w:val="hybridMultilevel"/>
    <w:tmpl w:val="C9FA2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F1B59"/>
    <w:multiLevelType w:val="hybridMultilevel"/>
    <w:tmpl w:val="34B089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A7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4ADC"/>
    <w:rsid w:val="004B2665"/>
    <w:rsid w:val="004C3459"/>
    <w:rsid w:val="004E324A"/>
    <w:rsid w:val="004E4A78"/>
    <w:rsid w:val="004E7234"/>
    <w:rsid w:val="0054734E"/>
    <w:rsid w:val="00596FD7"/>
    <w:rsid w:val="005E5BFF"/>
    <w:rsid w:val="00607F9B"/>
    <w:rsid w:val="00644DCB"/>
    <w:rsid w:val="00657C1E"/>
    <w:rsid w:val="006C057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4A1"/>
    <w:rsid w:val="00952256"/>
    <w:rsid w:val="00976617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2A20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C7CB7B"/>
  <w15:chartTrackingRefBased/>
  <w15:docId w15:val="{20B18ACC-AEBF-468E-A201-416E0B52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6C0574"/>
    <w:pPr>
      <w:keepNext/>
      <w:spacing w:line="360" w:lineRule="auto"/>
      <w:ind w:left="567" w:firstLine="567"/>
      <w:jc w:val="right"/>
      <w:outlineLvl w:val="1"/>
    </w:pPr>
    <w:rPr>
      <w:i/>
      <w:szCs w:val="20"/>
    </w:rPr>
  </w:style>
  <w:style w:type="paragraph" w:styleId="Nagwek6">
    <w:name w:val="heading 6"/>
    <w:basedOn w:val="Normalny"/>
    <w:next w:val="Normalny"/>
    <w:link w:val="Nagwek6Znak"/>
    <w:qFormat/>
    <w:rsid w:val="006C0574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76617"/>
    <w:rPr>
      <w:rFonts w:ascii="Courier New" w:hAnsi="Courier New" w:cs="Courier New"/>
    </w:rPr>
  </w:style>
  <w:style w:type="character" w:customStyle="1" w:styleId="Nagwek2Znak">
    <w:name w:val="Nagłówek 2 Znak"/>
    <w:basedOn w:val="Domylnaczcionkaakapitu"/>
    <w:link w:val="Nagwek2"/>
    <w:rsid w:val="006C0574"/>
    <w:rPr>
      <w:i/>
      <w:sz w:val="24"/>
    </w:rPr>
  </w:style>
  <w:style w:type="character" w:customStyle="1" w:styleId="Nagwek6Znak">
    <w:name w:val="Nagłówek 6 Znak"/>
    <w:basedOn w:val="Domylnaczcionkaakapitu"/>
    <w:link w:val="Nagwek6"/>
    <w:rsid w:val="006C0574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2024-07-01T06:56:00Z</dcterms:created>
  <dcterms:modified xsi:type="dcterms:W3CDTF">2024-07-01T07:02:00Z</dcterms:modified>
</cp:coreProperties>
</file>