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980C11" w:rsidRPr="00980C1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80C11" w:rsidRPr="00980C11">
        <w:rPr>
          <w:b/>
          <w:sz w:val="22"/>
          <w:szCs w:val="22"/>
        </w:rPr>
        <w:t>NZ-26-2024-42-D-P-L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0C11" w:rsidRPr="00110593" w:rsidTr="006B6916">
        <w:tc>
          <w:tcPr>
            <w:tcW w:w="9104" w:type="dxa"/>
            <w:shd w:val="clear" w:color="auto" w:fill="D9D9D9"/>
          </w:tcPr>
          <w:p w:rsidR="00980C11" w:rsidRPr="00110593" w:rsidRDefault="00980C11" w:rsidP="006B691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80C11" w:rsidRPr="00110593" w:rsidRDefault="00980C11" w:rsidP="006B691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80C11">
              <w:t>(t.j. Dz. U. z 2023r. poz. 1605)</w:t>
            </w:r>
            <w:r w:rsidRPr="00110593">
              <w:t xml:space="preserve"> (dalej jako: ustawa Pzp), dotyczące:</w:t>
            </w:r>
          </w:p>
          <w:p w:rsidR="00980C11" w:rsidRPr="0043102D" w:rsidRDefault="00980C11" w:rsidP="006B691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80C11" w:rsidRPr="00110593" w:rsidRDefault="00980C11" w:rsidP="006B691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80C1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80C11">
        <w:rPr>
          <w:b/>
          <w:sz w:val="22"/>
          <w:szCs w:val="22"/>
        </w:rPr>
        <w:t>Dostawy pieczywa dla zaopatrzenia Sekcji Żywienia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2E0" w:rsidRDefault="00C472E0">
      <w:r>
        <w:separator/>
      </w:r>
    </w:p>
  </w:endnote>
  <w:endnote w:type="continuationSeparator" w:id="0">
    <w:p w:rsidR="00C472E0" w:rsidRDefault="00C4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0C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0C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2E0" w:rsidRDefault="00C472E0">
      <w:r>
        <w:separator/>
      </w:r>
    </w:p>
  </w:footnote>
  <w:footnote w:type="continuationSeparator" w:id="0">
    <w:p w:rsidR="00C472E0" w:rsidRDefault="00C472E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2E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0C11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472E0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EFBCA9-8481-49B3-B688-FB769705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EF69E-8D4D-40D8-BEA4-B88373757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2010-01-07T08:39:00Z</cp:lastPrinted>
  <dcterms:created xsi:type="dcterms:W3CDTF">2024-06-24T11:54:00Z</dcterms:created>
  <dcterms:modified xsi:type="dcterms:W3CDTF">2024-06-24T11:54:00Z</dcterms:modified>
</cp:coreProperties>
</file>