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511D7B" w14:textId="38697193" w:rsidR="0029606A" w:rsidRPr="00D30046" w:rsidRDefault="009C5B4E" w:rsidP="00D30046">
      <w:pPr>
        <w:spacing w:after="240"/>
        <w:jc w:val="right"/>
        <w:rPr>
          <w:sz w:val="24"/>
          <w:szCs w:val="24"/>
        </w:rPr>
      </w:pPr>
      <w:r w:rsidRPr="00D30046">
        <w:rPr>
          <w:sz w:val="24"/>
          <w:szCs w:val="24"/>
        </w:rPr>
        <w:t>Kraków</w:t>
      </w:r>
      <w:r w:rsidR="006A5DF1" w:rsidRPr="00D30046">
        <w:rPr>
          <w:sz w:val="24"/>
          <w:szCs w:val="24"/>
        </w:rPr>
        <w:t xml:space="preserve"> dnia: </w:t>
      </w:r>
      <w:r w:rsidRPr="00D30046">
        <w:rPr>
          <w:sz w:val="24"/>
          <w:szCs w:val="24"/>
        </w:rPr>
        <w:t>2024-07-0</w:t>
      </w:r>
      <w:r w:rsidR="00D30046">
        <w:rPr>
          <w:sz w:val="24"/>
          <w:szCs w:val="24"/>
        </w:rPr>
        <w:t>2</w:t>
      </w:r>
    </w:p>
    <w:p w14:paraId="19E4D92B" w14:textId="77777777" w:rsidR="007427BD" w:rsidRPr="00D30046" w:rsidRDefault="007427BD" w:rsidP="007427BD">
      <w:pPr>
        <w:rPr>
          <w:b/>
          <w:bCs/>
          <w:sz w:val="24"/>
          <w:szCs w:val="24"/>
        </w:rPr>
      </w:pPr>
      <w:r w:rsidRPr="00D30046">
        <w:rPr>
          <w:b/>
          <w:bCs/>
          <w:sz w:val="24"/>
          <w:szCs w:val="24"/>
        </w:rPr>
        <w:t xml:space="preserve">Szpital Miejski Specjalistyczny </w:t>
      </w:r>
    </w:p>
    <w:p w14:paraId="7B6C0628" w14:textId="77777777" w:rsidR="007427BD" w:rsidRPr="00D30046" w:rsidRDefault="007427BD" w:rsidP="007427BD">
      <w:pPr>
        <w:rPr>
          <w:sz w:val="24"/>
          <w:szCs w:val="24"/>
        </w:rPr>
      </w:pPr>
      <w:r w:rsidRPr="00D30046">
        <w:rPr>
          <w:b/>
          <w:bCs/>
          <w:sz w:val="24"/>
          <w:szCs w:val="24"/>
        </w:rPr>
        <w:t>im. Gabriela Narutowicza w Krakowie</w:t>
      </w:r>
    </w:p>
    <w:p w14:paraId="7A352DEE" w14:textId="77777777" w:rsidR="007427BD" w:rsidRPr="00D3004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30046">
        <w:rPr>
          <w:sz w:val="24"/>
          <w:szCs w:val="24"/>
        </w:rPr>
        <w:t>ul. Prądnicka 35-37</w:t>
      </w:r>
    </w:p>
    <w:p w14:paraId="652FF7F9" w14:textId="77777777" w:rsidR="007427BD" w:rsidRPr="00D3004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30046">
        <w:rPr>
          <w:sz w:val="24"/>
          <w:szCs w:val="24"/>
        </w:rPr>
        <w:t>31-202 Kraków</w:t>
      </w:r>
    </w:p>
    <w:p w14:paraId="73AEAC9C" w14:textId="77777777" w:rsidR="006D4AB3" w:rsidRPr="00D300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20DAA1" w14:textId="7D639D56" w:rsidR="00632C3C" w:rsidRPr="00D300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30046">
        <w:rPr>
          <w:rFonts w:ascii="Times New Roman" w:hAnsi="Times New Roman"/>
          <w:szCs w:val="28"/>
        </w:rPr>
        <w:t>WYJAŚNIENI</w:t>
      </w:r>
      <w:r w:rsidR="00520165" w:rsidRPr="00D30046">
        <w:rPr>
          <w:rFonts w:ascii="Times New Roman" w:hAnsi="Times New Roman"/>
          <w:szCs w:val="28"/>
        </w:rPr>
        <w:t>A</w:t>
      </w:r>
      <w:r w:rsidR="00632C3C" w:rsidRPr="00D30046">
        <w:rPr>
          <w:rFonts w:ascii="Times New Roman" w:hAnsi="Times New Roman"/>
          <w:szCs w:val="28"/>
        </w:rPr>
        <w:t xml:space="preserve"> TREŚCI</w:t>
      </w:r>
      <w:r w:rsidR="0029606A" w:rsidRPr="00D30046">
        <w:rPr>
          <w:rFonts w:ascii="Times New Roman" w:hAnsi="Times New Roman"/>
          <w:szCs w:val="28"/>
        </w:rPr>
        <w:t xml:space="preserve"> SWZ</w:t>
      </w:r>
      <w:r w:rsidR="00D30046">
        <w:rPr>
          <w:rFonts w:ascii="Times New Roman" w:hAnsi="Times New Roman"/>
          <w:szCs w:val="28"/>
        </w:rPr>
        <w:t xml:space="preserve"> - 1</w:t>
      </w:r>
    </w:p>
    <w:p w14:paraId="7A701300" w14:textId="6DACB3D8" w:rsidR="006D4AB3" w:rsidRPr="00D3004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30046">
        <w:rPr>
          <w:sz w:val="24"/>
          <w:szCs w:val="24"/>
        </w:rPr>
        <w:t xml:space="preserve">Dotyczy: </w:t>
      </w:r>
      <w:r w:rsidR="006A5DF1" w:rsidRPr="00D30046">
        <w:rPr>
          <w:sz w:val="24"/>
          <w:szCs w:val="24"/>
        </w:rPr>
        <w:t>p</w:t>
      </w:r>
      <w:r w:rsidRPr="00D30046">
        <w:rPr>
          <w:sz w:val="24"/>
          <w:szCs w:val="24"/>
        </w:rPr>
        <w:t>ostępowani</w:t>
      </w:r>
      <w:r w:rsidR="006A5DF1" w:rsidRPr="00D30046">
        <w:rPr>
          <w:sz w:val="24"/>
          <w:szCs w:val="24"/>
        </w:rPr>
        <w:t>a</w:t>
      </w:r>
      <w:r w:rsidRPr="00D30046">
        <w:rPr>
          <w:sz w:val="24"/>
          <w:szCs w:val="24"/>
        </w:rPr>
        <w:t xml:space="preserve"> o udzielenie zamówienia publicznego, prowadzone</w:t>
      </w:r>
      <w:r w:rsidR="006A5DF1" w:rsidRPr="00D30046">
        <w:rPr>
          <w:sz w:val="24"/>
          <w:szCs w:val="24"/>
        </w:rPr>
        <w:t>go</w:t>
      </w:r>
      <w:r w:rsidRPr="00D30046">
        <w:rPr>
          <w:sz w:val="24"/>
          <w:szCs w:val="24"/>
        </w:rPr>
        <w:t xml:space="preserve"> w</w:t>
      </w:r>
      <w:r w:rsidR="007427BD" w:rsidRPr="00D30046">
        <w:rPr>
          <w:sz w:val="24"/>
          <w:szCs w:val="24"/>
        </w:rPr>
        <w:t> </w:t>
      </w:r>
      <w:r w:rsidRPr="00D30046">
        <w:rPr>
          <w:sz w:val="24"/>
          <w:szCs w:val="24"/>
        </w:rPr>
        <w:t xml:space="preserve">trybie </w:t>
      </w:r>
      <w:r w:rsidR="009C5B4E" w:rsidRPr="00D30046">
        <w:rPr>
          <w:sz w:val="24"/>
          <w:szCs w:val="24"/>
        </w:rPr>
        <w:t>podstawowy</w:t>
      </w:r>
      <w:r w:rsidR="00D30046">
        <w:rPr>
          <w:sz w:val="24"/>
          <w:szCs w:val="24"/>
        </w:rPr>
        <w:t>m</w:t>
      </w:r>
      <w:r w:rsidR="009C5B4E" w:rsidRPr="00D30046">
        <w:rPr>
          <w:sz w:val="24"/>
          <w:szCs w:val="24"/>
        </w:rPr>
        <w:t xml:space="preserve"> bez negocjacji - art. 275 pkt. 1 ustawy </w:t>
      </w:r>
      <w:proofErr w:type="spellStart"/>
      <w:r w:rsidR="009C5B4E" w:rsidRPr="00D30046">
        <w:rPr>
          <w:sz w:val="24"/>
          <w:szCs w:val="24"/>
        </w:rPr>
        <w:t>Pzp</w:t>
      </w:r>
      <w:proofErr w:type="spellEnd"/>
      <w:r w:rsidRPr="00D30046">
        <w:rPr>
          <w:b/>
          <w:sz w:val="24"/>
          <w:szCs w:val="24"/>
        </w:rPr>
        <w:t xml:space="preserve"> </w:t>
      </w:r>
      <w:r w:rsidRPr="00D30046">
        <w:rPr>
          <w:bCs/>
          <w:sz w:val="24"/>
          <w:szCs w:val="24"/>
        </w:rPr>
        <w:t>na</w:t>
      </w:r>
      <w:r w:rsidRPr="00D30046">
        <w:rPr>
          <w:b/>
          <w:sz w:val="24"/>
          <w:szCs w:val="24"/>
        </w:rPr>
        <w:t xml:space="preserve"> </w:t>
      </w:r>
      <w:r w:rsidR="00E72428" w:rsidRPr="00D30046">
        <w:rPr>
          <w:bCs/>
          <w:sz w:val="24"/>
          <w:szCs w:val="24"/>
        </w:rPr>
        <w:t>”</w:t>
      </w:r>
      <w:r w:rsidR="009C5B4E" w:rsidRPr="00D30046">
        <w:rPr>
          <w:b/>
          <w:bCs/>
          <w:i/>
          <w:iCs/>
          <w:sz w:val="24"/>
          <w:szCs w:val="24"/>
        </w:rPr>
        <w:t>Zakup i dostawa produktów antyseptycznych i dezynfekujących do skóry i błon śluzowych II</w:t>
      </w:r>
      <w:r w:rsidR="00E72428" w:rsidRPr="00D30046">
        <w:rPr>
          <w:bCs/>
          <w:sz w:val="24"/>
          <w:szCs w:val="24"/>
        </w:rPr>
        <w:t>”</w:t>
      </w:r>
      <w:r w:rsidRPr="00D30046">
        <w:rPr>
          <w:b/>
          <w:sz w:val="24"/>
          <w:szCs w:val="24"/>
        </w:rPr>
        <w:t xml:space="preserve"> </w:t>
      </w:r>
      <w:r w:rsidRPr="00D30046">
        <w:rPr>
          <w:bCs/>
          <w:sz w:val="24"/>
          <w:szCs w:val="24"/>
        </w:rPr>
        <w:t>– znak sprawy</w:t>
      </w:r>
      <w:r w:rsidRPr="00D30046">
        <w:rPr>
          <w:b/>
          <w:sz w:val="24"/>
          <w:szCs w:val="24"/>
        </w:rPr>
        <w:t xml:space="preserve"> </w:t>
      </w:r>
      <w:r w:rsidR="009C5B4E" w:rsidRPr="00D30046">
        <w:rPr>
          <w:b/>
          <w:sz w:val="24"/>
          <w:szCs w:val="24"/>
        </w:rPr>
        <w:t>ZP/41/2024</w:t>
      </w:r>
      <w:r w:rsidRPr="00D30046">
        <w:rPr>
          <w:b/>
          <w:sz w:val="24"/>
          <w:szCs w:val="24"/>
        </w:rPr>
        <w:t>.</w:t>
      </w:r>
    </w:p>
    <w:p w14:paraId="3895CFE6" w14:textId="77777777" w:rsidR="0012774F" w:rsidRPr="00D3004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30046">
        <w:rPr>
          <w:sz w:val="24"/>
          <w:szCs w:val="24"/>
        </w:rPr>
        <w:t>Zamawiający</w:t>
      </w:r>
      <w:r w:rsidR="007427BD" w:rsidRPr="00D30046">
        <w:rPr>
          <w:sz w:val="24"/>
          <w:szCs w:val="24"/>
        </w:rPr>
        <w:t xml:space="preserve"> </w:t>
      </w:r>
      <w:r w:rsidRPr="00D30046">
        <w:rPr>
          <w:sz w:val="24"/>
          <w:szCs w:val="24"/>
        </w:rPr>
        <w:t xml:space="preserve">działając na podstawie art. </w:t>
      </w:r>
      <w:r w:rsidR="00E74BC3" w:rsidRPr="00D30046">
        <w:rPr>
          <w:sz w:val="24"/>
          <w:szCs w:val="24"/>
        </w:rPr>
        <w:t>284</w:t>
      </w:r>
      <w:r w:rsidRPr="00D30046">
        <w:rPr>
          <w:sz w:val="24"/>
          <w:szCs w:val="24"/>
        </w:rPr>
        <w:t xml:space="preserve"> ust. </w:t>
      </w:r>
      <w:r w:rsidR="0029606A" w:rsidRPr="00D30046">
        <w:rPr>
          <w:sz w:val="24"/>
          <w:szCs w:val="24"/>
        </w:rPr>
        <w:t>6</w:t>
      </w:r>
      <w:r w:rsidRPr="00D30046">
        <w:rPr>
          <w:sz w:val="24"/>
          <w:szCs w:val="24"/>
        </w:rPr>
        <w:t xml:space="preserve"> ustawy z dnia </w:t>
      </w:r>
      <w:r w:rsidR="0029606A" w:rsidRPr="00D30046">
        <w:rPr>
          <w:sz w:val="24"/>
          <w:szCs w:val="24"/>
        </w:rPr>
        <w:t>11</w:t>
      </w:r>
      <w:r w:rsidRPr="00D30046">
        <w:rPr>
          <w:sz w:val="24"/>
          <w:szCs w:val="24"/>
        </w:rPr>
        <w:t xml:space="preserve"> </w:t>
      </w:r>
      <w:r w:rsidR="0029606A" w:rsidRPr="00D30046">
        <w:rPr>
          <w:sz w:val="24"/>
          <w:szCs w:val="24"/>
        </w:rPr>
        <w:t xml:space="preserve">września </w:t>
      </w:r>
      <w:r w:rsidRPr="00D30046">
        <w:rPr>
          <w:sz w:val="24"/>
          <w:szCs w:val="24"/>
        </w:rPr>
        <w:t>20</w:t>
      </w:r>
      <w:r w:rsidR="0029606A" w:rsidRPr="00D30046">
        <w:rPr>
          <w:sz w:val="24"/>
          <w:szCs w:val="24"/>
        </w:rPr>
        <w:t>19</w:t>
      </w:r>
      <w:r w:rsidR="007427BD" w:rsidRPr="00D30046">
        <w:rPr>
          <w:sz w:val="24"/>
          <w:szCs w:val="24"/>
        </w:rPr>
        <w:t> </w:t>
      </w:r>
      <w:r w:rsidRPr="00D30046">
        <w:rPr>
          <w:sz w:val="24"/>
          <w:szCs w:val="24"/>
        </w:rPr>
        <w:t>r</w:t>
      </w:r>
      <w:r w:rsidR="0029606A" w:rsidRPr="00D30046">
        <w:rPr>
          <w:sz w:val="24"/>
          <w:szCs w:val="24"/>
        </w:rPr>
        <w:t>.</w:t>
      </w:r>
      <w:r w:rsidRPr="00D30046">
        <w:rPr>
          <w:sz w:val="24"/>
          <w:szCs w:val="24"/>
        </w:rPr>
        <w:t xml:space="preserve"> Prawo </w:t>
      </w:r>
      <w:r w:rsidR="0029606A" w:rsidRPr="00D30046">
        <w:rPr>
          <w:sz w:val="24"/>
          <w:szCs w:val="24"/>
        </w:rPr>
        <w:t>z</w:t>
      </w:r>
      <w:r w:rsidRPr="00D30046">
        <w:rPr>
          <w:sz w:val="24"/>
          <w:szCs w:val="24"/>
        </w:rPr>
        <w:t xml:space="preserve">amówień </w:t>
      </w:r>
      <w:r w:rsidR="0029606A" w:rsidRPr="00D30046">
        <w:rPr>
          <w:sz w:val="24"/>
          <w:szCs w:val="24"/>
        </w:rPr>
        <w:t>p</w:t>
      </w:r>
      <w:r w:rsidRPr="00D30046">
        <w:rPr>
          <w:sz w:val="24"/>
          <w:szCs w:val="24"/>
        </w:rPr>
        <w:t xml:space="preserve">ublicznych </w:t>
      </w:r>
      <w:r w:rsidR="00E74BC3" w:rsidRPr="00D30046">
        <w:rPr>
          <w:sz w:val="24"/>
          <w:szCs w:val="24"/>
        </w:rPr>
        <w:t>udostępnia</w:t>
      </w:r>
      <w:r w:rsidR="00BE7BFD" w:rsidRPr="00D30046">
        <w:rPr>
          <w:sz w:val="24"/>
          <w:szCs w:val="24"/>
        </w:rPr>
        <w:t xml:space="preserve"> poniżej treść zapytań do S</w:t>
      </w:r>
      <w:r w:rsidR="0012774F" w:rsidRPr="00D30046">
        <w:rPr>
          <w:sz w:val="24"/>
          <w:szCs w:val="24"/>
        </w:rPr>
        <w:t>pecyfikacji Warunków Zamówienia (</w:t>
      </w:r>
      <w:r w:rsidR="0012774F" w:rsidRPr="00D30046">
        <w:rPr>
          <w:sz w:val="24"/>
          <w:szCs w:val="24"/>
          <w:lang w:eastAsia="ar-SA"/>
        </w:rPr>
        <w:t>zwanej dalej</w:t>
      </w:r>
      <w:r w:rsidR="0012774F" w:rsidRPr="00D30046">
        <w:rPr>
          <w:b/>
          <w:sz w:val="24"/>
          <w:szCs w:val="24"/>
          <w:lang w:eastAsia="ar-SA"/>
        </w:rPr>
        <w:t xml:space="preserve"> </w:t>
      </w:r>
      <w:r w:rsidR="0012774F" w:rsidRPr="00D30046">
        <w:rPr>
          <w:bCs/>
          <w:sz w:val="24"/>
          <w:szCs w:val="24"/>
          <w:lang w:eastAsia="ar-SA"/>
        </w:rPr>
        <w:t>”SWZ”)</w:t>
      </w:r>
      <w:r w:rsidR="00E74BC3" w:rsidRPr="00D30046">
        <w:rPr>
          <w:bCs/>
          <w:sz w:val="24"/>
          <w:szCs w:val="24"/>
          <w:lang w:eastAsia="ar-SA"/>
        </w:rPr>
        <w:t xml:space="preserve"> </w:t>
      </w:r>
      <w:r w:rsidR="00E74BC3" w:rsidRPr="00D30046">
        <w:rPr>
          <w:sz w:val="24"/>
          <w:szCs w:val="24"/>
        </w:rPr>
        <w:t>wraz z wyjaśnieniami</w:t>
      </w:r>
      <w:r w:rsidR="0012774F" w:rsidRPr="00D300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5B4E" w:rsidRPr="00D30046" w14:paraId="3B0CC81D" w14:textId="77777777" w:rsidTr="00E17EAB">
        <w:tc>
          <w:tcPr>
            <w:tcW w:w="9356" w:type="dxa"/>
            <w:shd w:val="clear" w:color="auto" w:fill="auto"/>
          </w:tcPr>
          <w:p w14:paraId="72B77A0D" w14:textId="77777777" w:rsidR="00D30046" w:rsidRPr="00D30046" w:rsidRDefault="009C5B4E" w:rsidP="00E17E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30046">
              <w:rPr>
                <w:b/>
                <w:bCs/>
                <w:sz w:val="22"/>
                <w:szCs w:val="22"/>
              </w:rPr>
              <w:t>Pakiet 1 poz</w:t>
            </w:r>
            <w:r w:rsidR="00D30046" w:rsidRPr="00D30046">
              <w:rPr>
                <w:b/>
                <w:bCs/>
                <w:sz w:val="22"/>
                <w:szCs w:val="22"/>
              </w:rPr>
              <w:t>.</w:t>
            </w:r>
            <w:r w:rsidRPr="00D30046">
              <w:rPr>
                <w:b/>
                <w:bCs/>
                <w:sz w:val="22"/>
                <w:szCs w:val="22"/>
              </w:rPr>
              <w:t xml:space="preserve"> 1 </w:t>
            </w:r>
          </w:p>
          <w:p w14:paraId="56048FD2" w14:textId="77777777" w:rsidR="00D30046" w:rsidRDefault="009C5B4E" w:rsidP="00E17E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046">
              <w:rPr>
                <w:sz w:val="22"/>
                <w:szCs w:val="22"/>
              </w:rPr>
              <w:t xml:space="preserve">Prosimy o dopuszczenie do oceny gotowego do użycia wodnego roztworu ponadtlenkowego zawierającego utleniające substancje </w:t>
            </w:r>
            <w:proofErr w:type="spellStart"/>
            <w:r w:rsidRPr="00D30046">
              <w:rPr>
                <w:sz w:val="22"/>
                <w:szCs w:val="22"/>
              </w:rPr>
              <w:t>HOCl</w:t>
            </w:r>
            <w:proofErr w:type="spellEnd"/>
            <w:r w:rsidRPr="00D30046">
              <w:rPr>
                <w:sz w:val="22"/>
                <w:szCs w:val="22"/>
              </w:rPr>
              <w:t xml:space="preserve"> oraz </w:t>
            </w:r>
            <w:proofErr w:type="spellStart"/>
            <w:r w:rsidRPr="00D30046">
              <w:rPr>
                <w:sz w:val="22"/>
                <w:szCs w:val="22"/>
              </w:rPr>
              <w:t>NaOCl</w:t>
            </w:r>
            <w:proofErr w:type="spellEnd"/>
            <w:r w:rsidRPr="00D30046">
              <w:rPr>
                <w:sz w:val="22"/>
                <w:szCs w:val="22"/>
              </w:rPr>
              <w:t xml:space="preserve"> o stężeniach do 50ppm wykazujący działanie przeciwdrobnoustrojowe, przeciwzapalne i natleniające tkanki, o neutralnym </w:t>
            </w:r>
            <w:proofErr w:type="spellStart"/>
            <w:r w:rsidRPr="00D30046">
              <w:rPr>
                <w:sz w:val="22"/>
                <w:szCs w:val="22"/>
              </w:rPr>
              <w:t>pH</w:t>
            </w:r>
            <w:proofErr w:type="spellEnd"/>
            <w:r w:rsidRPr="00D30046">
              <w:rPr>
                <w:sz w:val="22"/>
                <w:szCs w:val="22"/>
              </w:rPr>
              <w:t xml:space="preserve">. Stosowany do płukania, nawilżania ran pooperacyjnych, przetok oraz przewlekłych owrzodzeń, oparzeń termicznych I-go i II-go stopnia, chemicznych i elektrycznych, odczynów popromiennych. Dopuszczony do stosowania w terapii podciśnieniowej. Brak cytotoksycznego działania na tkanki. Niweluje nieprzyjemny zapach z ran. Stabilny przez 60 dni od otwarcia. Działanie potwierdzone badaniami klinicznymi*. Wyrób medyczny kl. III. Pojemność 500ml. </w:t>
            </w:r>
          </w:p>
          <w:p w14:paraId="279887FD" w14:textId="30F0EDD6" w:rsidR="00D30046" w:rsidRDefault="00D30046" w:rsidP="00E17E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3004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W części pytania dotyczącej klasy wyrobu medycznego Zamawiający dopuszcza wyrób medyczny klasy III. W części pytania dotyczącej stężenia </w:t>
            </w:r>
            <w:proofErr w:type="spellStart"/>
            <w:r w:rsidRPr="00D30046">
              <w:rPr>
                <w:b/>
                <w:bCs/>
                <w:sz w:val="22"/>
                <w:szCs w:val="22"/>
              </w:rPr>
              <w:t>HOCl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oraz </w:t>
            </w:r>
            <w:proofErr w:type="spellStart"/>
            <w:r w:rsidRPr="00D30046">
              <w:rPr>
                <w:b/>
                <w:bCs/>
                <w:sz w:val="22"/>
                <w:szCs w:val="22"/>
              </w:rPr>
              <w:t>NaOCl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Zamawiający wymaga po 40-50 </w:t>
            </w:r>
            <w:proofErr w:type="spellStart"/>
            <w:r>
              <w:rPr>
                <w:b/>
                <w:bCs/>
                <w:sz w:val="22"/>
                <w:szCs w:val="22"/>
              </w:rPr>
              <w:t>ppm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dla obu substancji. Zamawiający w związku z powyższym nie dopuszcza stężenia dla obu substancji do 50 </w:t>
            </w:r>
            <w:proofErr w:type="spellStart"/>
            <w:r>
              <w:rPr>
                <w:b/>
                <w:bCs/>
                <w:sz w:val="22"/>
                <w:szCs w:val="22"/>
              </w:rPr>
              <w:t>ppm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  <w:p w14:paraId="1446B5D6" w14:textId="77777777" w:rsidR="00D30046" w:rsidRPr="00D30046" w:rsidRDefault="00D30046" w:rsidP="00E17E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DE0111D" w14:textId="47FD77CD" w:rsidR="00D30046" w:rsidRPr="00D30046" w:rsidRDefault="009C5B4E" w:rsidP="00E17E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30046">
              <w:rPr>
                <w:b/>
                <w:bCs/>
                <w:sz w:val="22"/>
                <w:szCs w:val="22"/>
              </w:rPr>
              <w:t>Pakiet 1 poz</w:t>
            </w:r>
            <w:r w:rsidR="00D30046" w:rsidRPr="00D30046">
              <w:rPr>
                <w:b/>
                <w:bCs/>
                <w:sz w:val="22"/>
                <w:szCs w:val="22"/>
              </w:rPr>
              <w:t>.</w:t>
            </w:r>
            <w:r w:rsidRPr="00D30046">
              <w:rPr>
                <w:b/>
                <w:bCs/>
                <w:sz w:val="22"/>
                <w:szCs w:val="22"/>
              </w:rPr>
              <w:t xml:space="preserve"> 2 </w:t>
            </w:r>
          </w:p>
          <w:p w14:paraId="7B79D4B4" w14:textId="6D7A22D5" w:rsidR="009C5B4E" w:rsidRPr="00D30046" w:rsidRDefault="009C5B4E" w:rsidP="00E17E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046">
              <w:rPr>
                <w:sz w:val="22"/>
                <w:szCs w:val="22"/>
              </w:rPr>
              <w:t xml:space="preserve">Prosimy o dopuszczenie do oceny hydrożelu do oczyszczania i nawilżania ran z zawartością kwasu podchlorawego HOCL 50ppm-60ppm, oraz podchlorynu sodu </w:t>
            </w:r>
            <w:proofErr w:type="spellStart"/>
            <w:r w:rsidRPr="00D30046">
              <w:rPr>
                <w:sz w:val="22"/>
                <w:szCs w:val="22"/>
              </w:rPr>
              <w:t>NaOCL</w:t>
            </w:r>
            <w:proofErr w:type="spellEnd"/>
            <w:r w:rsidRPr="00D30046">
              <w:rPr>
                <w:sz w:val="22"/>
                <w:szCs w:val="22"/>
              </w:rPr>
              <w:t xml:space="preserve"> 50ppm-60ppm, o działaniu przeciwdrobnoustrojowym, przeciwzapalnym i natleniającym tkanki. Przeznaczony do zaopatrywania ran pooperacyjnych, przewlekłych owrzodzeń, oparzeń termicznych I-go i II-go stopnia, chemicznych </w:t>
            </w:r>
            <w:r w:rsidR="005B7D85">
              <w:rPr>
                <w:sz w:val="22"/>
                <w:szCs w:val="22"/>
              </w:rPr>
              <w:br/>
            </w:r>
            <w:r w:rsidRPr="00D30046">
              <w:rPr>
                <w:sz w:val="22"/>
                <w:szCs w:val="22"/>
              </w:rPr>
              <w:t xml:space="preserve">i elektrycznych, odczynów popromiennych. Działanie potwierdzone badaniami klinicznymi*. Wyrób medyczny kl. </w:t>
            </w:r>
            <w:proofErr w:type="spellStart"/>
            <w:r w:rsidRPr="00D30046">
              <w:rPr>
                <w:sz w:val="22"/>
                <w:szCs w:val="22"/>
              </w:rPr>
              <w:t>IIb</w:t>
            </w:r>
            <w:proofErr w:type="spellEnd"/>
            <w:r w:rsidRPr="00D30046">
              <w:rPr>
                <w:sz w:val="22"/>
                <w:szCs w:val="22"/>
              </w:rPr>
              <w:t>. Stabilny przez 60 dni od otwarcia. Konfekcjonowanego po 50g z przeliczeniem ilości</w:t>
            </w:r>
          </w:p>
          <w:p w14:paraId="75D65877" w14:textId="2DE1CD4E" w:rsidR="009C5B4E" w:rsidRPr="00D30046" w:rsidRDefault="00D30046" w:rsidP="00E17EA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7465D62D" w14:textId="77777777" w:rsidR="00BE7BFD" w:rsidRPr="00D30046" w:rsidRDefault="00BE7BFD" w:rsidP="00520165">
      <w:pPr>
        <w:jc w:val="both"/>
        <w:rPr>
          <w:sz w:val="22"/>
          <w:szCs w:val="22"/>
        </w:rPr>
      </w:pPr>
    </w:p>
    <w:p w14:paraId="01D66DCB" w14:textId="77777777" w:rsidR="006D4AB3" w:rsidRPr="00D30046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30046">
        <w:rPr>
          <w:i/>
          <w:iCs/>
          <w:sz w:val="24"/>
          <w:szCs w:val="24"/>
        </w:rPr>
        <w:t>Przewodniczący Komisji Przetargowej</w:t>
      </w:r>
    </w:p>
    <w:p w14:paraId="1A3EB886" w14:textId="001D41A8" w:rsidR="006D4AB3" w:rsidRPr="00D30046" w:rsidRDefault="00D30046" w:rsidP="00D30046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D30046">
        <w:rPr>
          <w:i/>
          <w:iCs/>
          <w:sz w:val="24"/>
          <w:szCs w:val="24"/>
        </w:rPr>
        <w:t xml:space="preserve"> </w:t>
      </w:r>
      <w:r w:rsidR="009C5B4E" w:rsidRPr="00D30046">
        <w:rPr>
          <w:i/>
          <w:iCs/>
          <w:sz w:val="24"/>
          <w:szCs w:val="24"/>
        </w:rPr>
        <w:t>Małgorzata</w:t>
      </w:r>
      <w:r w:rsidR="006D4AB3" w:rsidRPr="00D30046">
        <w:rPr>
          <w:i/>
          <w:iCs/>
          <w:sz w:val="24"/>
          <w:szCs w:val="24"/>
        </w:rPr>
        <w:t xml:space="preserve"> </w:t>
      </w:r>
      <w:r w:rsidR="009C5B4E" w:rsidRPr="00D30046">
        <w:rPr>
          <w:i/>
          <w:iCs/>
          <w:sz w:val="24"/>
          <w:szCs w:val="24"/>
        </w:rPr>
        <w:t xml:space="preserve">Krzystek -  </w:t>
      </w:r>
      <w:proofErr w:type="spellStart"/>
      <w:r w:rsidR="009C5B4E" w:rsidRPr="00D30046">
        <w:rPr>
          <w:i/>
          <w:iCs/>
          <w:sz w:val="24"/>
          <w:szCs w:val="24"/>
        </w:rPr>
        <w:t>Purol</w:t>
      </w:r>
      <w:proofErr w:type="spellEnd"/>
    </w:p>
    <w:sectPr w:rsidR="006D4AB3" w:rsidRPr="00D300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2DC19" w14:textId="77777777" w:rsidR="00F348CD" w:rsidRDefault="00F348CD">
      <w:r>
        <w:separator/>
      </w:r>
    </w:p>
  </w:endnote>
  <w:endnote w:type="continuationSeparator" w:id="0">
    <w:p w14:paraId="1AB6786B" w14:textId="77777777" w:rsidR="00F348CD" w:rsidRDefault="00F34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E53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FBE0A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55D97" w14:textId="77777777" w:rsidR="006D4AB3" w:rsidRDefault="005B7D85">
    <w:pPr>
      <w:pStyle w:val="Stopka"/>
      <w:tabs>
        <w:tab w:val="clear" w:pos="4536"/>
      </w:tabs>
      <w:jc w:val="center"/>
    </w:pPr>
    <w:r>
      <w:rPr>
        <w:noProof/>
      </w:rPr>
      <w:pict w14:anchorId="37E58E5B">
        <v:line id="_x0000_s1025" style="position:absolute;left:0;text-align:left;z-index:251657728" from="-3.85pt,8.75pt" to="455.15pt,8.75pt"/>
      </w:pict>
    </w:r>
  </w:p>
  <w:p w14:paraId="4A243BC0" w14:textId="42BB85D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5E3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900E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8D0488" w14:textId="77777777" w:rsidR="006D4AB3" w:rsidRDefault="006D4AB3">
    <w:pPr>
      <w:pStyle w:val="Stopka"/>
      <w:tabs>
        <w:tab w:val="clear" w:pos="4536"/>
        <w:tab w:val="left" w:pos="6237"/>
      </w:tabs>
    </w:pPr>
  </w:p>
  <w:p w14:paraId="6CF3C6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D3478" w14:textId="77777777" w:rsidR="00F348CD" w:rsidRDefault="00F348CD">
      <w:r>
        <w:separator/>
      </w:r>
    </w:p>
  </w:footnote>
  <w:footnote w:type="continuationSeparator" w:id="0">
    <w:p w14:paraId="285A9CCA" w14:textId="77777777" w:rsidR="00F348CD" w:rsidRDefault="00F34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CD571" w14:textId="77777777" w:rsidR="009C5B4E" w:rsidRDefault="009C5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A8A8A" w14:textId="77777777" w:rsidR="009C5B4E" w:rsidRDefault="009C5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E4539" w14:textId="77777777" w:rsidR="009C5B4E" w:rsidRDefault="009C5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6400278">
    <w:abstractNumId w:val="3"/>
  </w:num>
  <w:num w:numId="2" w16cid:durableId="1200120357">
    <w:abstractNumId w:val="6"/>
  </w:num>
  <w:num w:numId="3" w16cid:durableId="43911100">
    <w:abstractNumId w:val="2"/>
  </w:num>
  <w:num w:numId="4" w16cid:durableId="1929383191">
    <w:abstractNumId w:val="5"/>
  </w:num>
  <w:num w:numId="5" w16cid:durableId="1854606869">
    <w:abstractNumId w:val="0"/>
  </w:num>
  <w:num w:numId="6" w16cid:durableId="1574702177">
    <w:abstractNumId w:val="1"/>
  </w:num>
  <w:num w:numId="7" w16cid:durableId="362436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8CD"/>
    <w:rsid w:val="00031374"/>
    <w:rsid w:val="00060C9E"/>
    <w:rsid w:val="000A1097"/>
    <w:rsid w:val="000E2A8F"/>
    <w:rsid w:val="0012774F"/>
    <w:rsid w:val="00144B7A"/>
    <w:rsid w:val="00180C6E"/>
    <w:rsid w:val="0029606A"/>
    <w:rsid w:val="002C0A66"/>
    <w:rsid w:val="004708C8"/>
    <w:rsid w:val="004848F3"/>
    <w:rsid w:val="004A75F2"/>
    <w:rsid w:val="005144A9"/>
    <w:rsid w:val="00520165"/>
    <w:rsid w:val="005B1B08"/>
    <w:rsid w:val="005B7D85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C5B4E"/>
    <w:rsid w:val="00A905AC"/>
    <w:rsid w:val="00BA6584"/>
    <w:rsid w:val="00BE7BFD"/>
    <w:rsid w:val="00C370F2"/>
    <w:rsid w:val="00C44EEC"/>
    <w:rsid w:val="00D22FFA"/>
    <w:rsid w:val="00D3004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8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A1C7F"/>
  <w15:chartTrackingRefBased/>
  <w15:docId w15:val="{5CEFF2DD-FC22-4F0F-A16C-C0486332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302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2024-07-01T06:08:00Z</dcterms:created>
  <dcterms:modified xsi:type="dcterms:W3CDTF">2024-07-01T09:20:00Z</dcterms:modified>
</cp:coreProperties>
</file>