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EC2BA" w14:textId="7ECA0417" w:rsidR="004C29AF" w:rsidRPr="004C29AF" w:rsidRDefault="004C29AF" w:rsidP="004C29AF">
      <w:pPr>
        <w:jc w:val="right"/>
        <w:rPr>
          <w:rFonts w:ascii="Arial Narrow" w:hAnsi="Arial Narrow" w:cs="Times New Roman"/>
          <w:b/>
          <w:sz w:val="24"/>
          <w:szCs w:val="24"/>
        </w:rPr>
      </w:pPr>
      <w:r w:rsidRPr="004C29AF">
        <w:rPr>
          <w:rFonts w:ascii="Arial Narrow" w:hAnsi="Arial Narrow" w:cs="Times New Roman"/>
          <w:b/>
          <w:sz w:val="24"/>
          <w:szCs w:val="24"/>
        </w:rPr>
        <w:t xml:space="preserve">Załącznik nr </w:t>
      </w:r>
      <w:r w:rsidR="00AA0DB9">
        <w:rPr>
          <w:rFonts w:ascii="Arial Narrow" w:hAnsi="Arial Narrow" w:cs="Times New Roman"/>
          <w:b/>
          <w:sz w:val="24"/>
          <w:szCs w:val="24"/>
        </w:rPr>
        <w:t>11</w:t>
      </w:r>
      <w:r w:rsidRPr="004C29AF">
        <w:rPr>
          <w:rFonts w:ascii="Arial Narrow" w:hAnsi="Arial Narrow" w:cs="Times New Roman"/>
          <w:b/>
          <w:sz w:val="24"/>
          <w:szCs w:val="24"/>
        </w:rPr>
        <w:t xml:space="preserve"> do SWZ</w:t>
      </w:r>
    </w:p>
    <w:p w14:paraId="2868FE0E" w14:textId="59394A1D" w:rsidR="004C29AF" w:rsidRPr="004C29AF" w:rsidRDefault="004C29AF" w:rsidP="004C29AF">
      <w:pPr>
        <w:jc w:val="right"/>
        <w:rPr>
          <w:rFonts w:ascii="Arial Narrow" w:hAnsi="Arial Narrow" w:cs="Times New Roman"/>
          <w:bCs/>
          <w:i/>
          <w:iCs/>
          <w:sz w:val="24"/>
          <w:szCs w:val="24"/>
        </w:rPr>
      </w:pPr>
      <w:r w:rsidRPr="004C29AF">
        <w:rPr>
          <w:rFonts w:ascii="Arial Narrow" w:hAnsi="Arial Narrow" w:cs="Times New Roman"/>
          <w:bCs/>
          <w:i/>
          <w:iCs/>
          <w:sz w:val="24"/>
          <w:szCs w:val="24"/>
        </w:rPr>
        <w:t xml:space="preserve">Załącznik nr … do Umowy nr </w:t>
      </w:r>
      <w:r w:rsidR="00277FE5">
        <w:rPr>
          <w:rFonts w:ascii="Arial Narrow" w:hAnsi="Arial Narrow" w:cs="Times New Roman"/>
          <w:bCs/>
          <w:i/>
          <w:iCs/>
          <w:sz w:val="24"/>
          <w:szCs w:val="24"/>
        </w:rPr>
        <w:t>89</w:t>
      </w:r>
      <w:r w:rsidRPr="004C29AF">
        <w:rPr>
          <w:rFonts w:ascii="Arial Narrow" w:hAnsi="Arial Narrow" w:cs="Times New Roman"/>
          <w:bCs/>
          <w:i/>
          <w:iCs/>
          <w:sz w:val="24"/>
          <w:szCs w:val="24"/>
        </w:rPr>
        <w:t>-…/P/2024/TU</w:t>
      </w:r>
    </w:p>
    <w:p w14:paraId="66373BD7" w14:textId="363FD798" w:rsidR="00FD5B80" w:rsidRPr="004C29AF" w:rsidRDefault="005C5301" w:rsidP="008654EC">
      <w:pPr>
        <w:rPr>
          <w:rFonts w:ascii="Arial Narrow" w:hAnsi="Arial Narrow" w:cs="Times New Roman"/>
          <w:b/>
          <w:sz w:val="24"/>
          <w:szCs w:val="24"/>
          <w:u w:val="single"/>
        </w:rPr>
      </w:pPr>
      <w:r w:rsidRPr="004C29AF">
        <w:rPr>
          <w:rFonts w:ascii="Arial Narrow" w:hAnsi="Arial Narrow" w:cs="Times New Roman"/>
          <w:b/>
          <w:sz w:val="24"/>
          <w:szCs w:val="24"/>
          <w:u w:val="single"/>
        </w:rPr>
        <w:t>Wymagania tech</w:t>
      </w:r>
      <w:r w:rsidR="008654EC" w:rsidRPr="004C29AF">
        <w:rPr>
          <w:rFonts w:ascii="Arial Narrow" w:hAnsi="Arial Narrow" w:cs="Times New Roman"/>
          <w:b/>
          <w:sz w:val="24"/>
          <w:szCs w:val="24"/>
          <w:u w:val="single"/>
        </w:rPr>
        <w:t>niczne dotyczące dozowników tlenu</w:t>
      </w:r>
      <w:r w:rsidRPr="004C29AF">
        <w:rPr>
          <w:rFonts w:ascii="Arial Narrow" w:hAnsi="Arial Narrow" w:cs="Times New Roman"/>
          <w:b/>
          <w:sz w:val="24"/>
          <w:szCs w:val="24"/>
          <w:u w:val="single"/>
        </w:rPr>
        <w:t>:</w:t>
      </w:r>
    </w:p>
    <w:p w14:paraId="6FFF8883" w14:textId="77777777" w:rsidR="005C5301" w:rsidRPr="004C29AF" w:rsidRDefault="00A20175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sz w:val="24"/>
          <w:szCs w:val="24"/>
        </w:rPr>
        <w:t xml:space="preserve">- dozownik rotametryczny tlenu –zakres </w:t>
      </w:r>
      <w:r w:rsidR="003162CA" w:rsidRPr="004C29AF">
        <w:rPr>
          <w:rFonts w:ascii="Arial Narrow" w:hAnsi="Arial Narrow" w:cs="Times New Roman"/>
          <w:sz w:val="24"/>
          <w:szCs w:val="24"/>
        </w:rPr>
        <w:t xml:space="preserve">wskazań i </w:t>
      </w:r>
      <w:r w:rsidR="00795115" w:rsidRPr="004C29AF">
        <w:rPr>
          <w:rFonts w:ascii="Arial Narrow" w:hAnsi="Arial Narrow" w:cs="Times New Roman"/>
          <w:sz w:val="24"/>
          <w:szCs w:val="24"/>
        </w:rPr>
        <w:t xml:space="preserve">regulacji przepływu </w:t>
      </w:r>
      <w:r w:rsidRPr="004C29AF">
        <w:rPr>
          <w:rFonts w:ascii="Arial Narrow" w:hAnsi="Arial Narrow" w:cs="Times New Roman"/>
          <w:sz w:val="24"/>
          <w:szCs w:val="24"/>
        </w:rPr>
        <w:t>0-17L/min</w:t>
      </w:r>
    </w:p>
    <w:p w14:paraId="3924F3FD" w14:textId="77777777" w:rsidR="00F04831" w:rsidRPr="004C29AF" w:rsidRDefault="00A20175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bCs/>
          <w:sz w:val="24"/>
          <w:szCs w:val="24"/>
        </w:rPr>
        <w:t xml:space="preserve">- 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 xml:space="preserve">dozownik przeznaczony do montażu mocowany bezpośrednio do punku poboru gazów </w:t>
      </w:r>
      <w:r w:rsidR="00795115" w:rsidRPr="004C29AF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>za pomocą wtyków AGA</w:t>
      </w:r>
    </w:p>
    <w:p w14:paraId="59B1080D" w14:textId="3B8AF153" w:rsidR="00F04831" w:rsidRPr="004C29AF" w:rsidRDefault="00A20175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bCs/>
          <w:sz w:val="24"/>
          <w:szCs w:val="24"/>
        </w:rPr>
        <w:t>-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>w komplecie</w:t>
      </w:r>
      <w:r w:rsidRPr="004C29AF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>pojemnik do nawilżania tlenu (butelka) o pojemności 300 ml,</w:t>
      </w:r>
      <w:r w:rsidR="00D71FAA" w:rsidRPr="004C29AF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616592" w:rsidRPr="004C29AF">
        <w:rPr>
          <w:rFonts w:ascii="Arial Narrow" w:hAnsi="Arial Narrow" w:cs="Times New Roman"/>
          <w:bCs/>
          <w:sz w:val="24"/>
          <w:szCs w:val="24"/>
        </w:rPr>
        <w:t>możliwość sterylizacji</w:t>
      </w:r>
      <w:r w:rsidR="00D71FAA" w:rsidRPr="004C29AF">
        <w:rPr>
          <w:rFonts w:ascii="Arial Narrow" w:hAnsi="Arial Narrow" w:cs="Times New Roman"/>
          <w:bCs/>
          <w:sz w:val="24"/>
          <w:szCs w:val="24"/>
        </w:rPr>
        <w:t xml:space="preserve"> w temperaturze </w:t>
      </w:r>
      <w:r w:rsidR="00545718">
        <w:rPr>
          <w:rFonts w:ascii="Arial Narrow" w:hAnsi="Arial Narrow" w:cs="Times New Roman"/>
          <w:bCs/>
          <w:sz w:val="24"/>
          <w:szCs w:val="24"/>
        </w:rPr>
        <w:t xml:space="preserve">max. </w:t>
      </w:r>
      <w:r w:rsidR="00D71FAA" w:rsidRPr="004C29AF">
        <w:rPr>
          <w:rFonts w:ascii="Arial Narrow" w:hAnsi="Arial Narrow" w:cs="Times New Roman"/>
          <w:bCs/>
          <w:sz w:val="24"/>
          <w:szCs w:val="24"/>
        </w:rPr>
        <w:t>121 st. C</w:t>
      </w:r>
    </w:p>
    <w:p w14:paraId="778EBE13" w14:textId="2E6DA79F" w:rsidR="00F04831" w:rsidRPr="004C29AF" w:rsidRDefault="00795115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  <w:bCs/>
        </w:rPr>
        <w:t>-ciśnienie wejściowe 5 bar</w:t>
      </w:r>
      <w:r w:rsidR="00545718">
        <w:rPr>
          <w:rFonts w:ascii="Arial Narrow" w:hAnsi="Arial Narrow"/>
          <w:bCs/>
        </w:rPr>
        <w:t xml:space="preserve"> +/- 0,5 </w:t>
      </w:r>
      <w:proofErr w:type="spellStart"/>
      <w:r w:rsidR="00545718">
        <w:rPr>
          <w:rFonts w:ascii="Arial Narrow" w:hAnsi="Arial Narrow"/>
          <w:bCs/>
        </w:rPr>
        <w:t>bara</w:t>
      </w:r>
      <w:proofErr w:type="spellEnd"/>
    </w:p>
    <w:p w14:paraId="3A1ED990" w14:textId="77777777" w:rsidR="00F04831" w:rsidRPr="004C29AF" w:rsidRDefault="00A20175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795115" w:rsidRPr="004C29AF">
        <w:rPr>
          <w:rFonts w:ascii="Arial Narrow" w:hAnsi="Arial Narrow"/>
        </w:rPr>
        <w:t>dozownik z</w:t>
      </w:r>
      <w:r w:rsidR="00D71FAA" w:rsidRPr="004C29AF">
        <w:rPr>
          <w:rFonts w:ascii="Arial Narrow" w:hAnsi="Arial Narrow"/>
        </w:rPr>
        <w:t>budowany(z wyjątkiem kopułki)z m</w:t>
      </w:r>
      <w:r w:rsidR="00795115" w:rsidRPr="004C29AF">
        <w:rPr>
          <w:rFonts w:ascii="Arial Narrow" w:hAnsi="Arial Narrow"/>
        </w:rPr>
        <w:t>osiądzu chromowanego odpornego na uderzenia i pęknięcia</w:t>
      </w:r>
    </w:p>
    <w:p w14:paraId="4C8D2A20" w14:textId="77777777" w:rsidR="00F04831" w:rsidRPr="004C29AF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795115" w:rsidRPr="004C29AF">
        <w:rPr>
          <w:rFonts w:ascii="Arial Narrow" w:hAnsi="Arial Narrow"/>
        </w:rPr>
        <w:t>wyposażony w rurkę rotametryczną z podziałką 0-17 l/min</w:t>
      </w:r>
    </w:p>
    <w:p w14:paraId="5E95EC08" w14:textId="77777777" w:rsidR="00F04831" w:rsidRPr="004C29AF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795115" w:rsidRPr="004C29AF">
        <w:rPr>
          <w:rFonts w:ascii="Arial Narrow" w:hAnsi="Arial Narrow"/>
        </w:rPr>
        <w:t>regulacja przepływu gazu przy użyciu pokrętła</w:t>
      </w:r>
    </w:p>
    <w:p w14:paraId="388CEA04" w14:textId="77777777" w:rsidR="00F04831" w:rsidRPr="004C29AF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795115" w:rsidRPr="004C29AF">
        <w:rPr>
          <w:rFonts w:ascii="Arial Narrow" w:hAnsi="Arial Narrow"/>
        </w:rPr>
        <w:t>kulkowy wskaźnik przepływu powietrza w rotametrze</w:t>
      </w:r>
    </w:p>
    <w:p w14:paraId="10FA5FA4" w14:textId="77777777" w:rsidR="00F04831" w:rsidRPr="004C29AF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4C29AF">
        <w:rPr>
          <w:rFonts w:ascii="Arial Narrow" w:hAnsi="Arial Narrow"/>
        </w:rPr>
        <w:t xml:space="preserve">- </w:t>
      </w:r>
      <w:r w:rsidR="003162CA" w:rsidRPr="004C29AF">
        <w:rPr>
          <w:rFonts w:ascii="Arial Narrow" w:hAnsi="Arial Narrow"/>
        </w:rPr>
        <w:t>wyjście do drenu pacjenta</w:t>
      </w:r>
    </w:p>
    <w:p w14:paraId="7033D54A" w14:textId="77777777" w:rsidR="00F04831" w:rsidRPr="004C29AF" w:rsidRDefault="00A20175" w:rsidP="00B0093D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4C29AF">
        <w:rPr>
          <w:rFonts w:ascii="Arial Narrow" w:hAnsi="Arial Narrow" w:cs="Times New Roman"/>
          <w:sz w:val="24"/>
          <w:szCs w:val="24"/>
        </w:rPr>
        <w:t xml:space="preserve">- </w:t>
      </w:r>
      <w:r w:rsidR="00374A5D" w:rsidRPr="004C29AF">
        <w:rPr>
          <w:rFonts w:ascii="Arial Narrow" w:hAnsi="Arial Narrow" w:cs="Times New Roman"/>
          <w:sz w:val="24"/>
          <w:szCs w:val="24"/>
        </w:rPr>
        <w:t xml:space="preserve">wilgotność gazu przy nawilżaniu </w:t>
      </w:r>
      <w:r w:rsidR="003162CA" w:rsidRPr="004C29AF">
        <w:rPr>
          <w:rFonts w:ascii="Arial Narrow" w:hAnsi="Arial Narrow" w:cs="Times New Roman"/>
          <w:sz w:val="24"/>
          <w:szCs w:val="24"/>
        </w:rPr>
        <w:t xml:space="preserve"> 0-60%</w:t>
      </w:r>
    </w:p>
    <w:p w14:paraId="0F8A795D" w14:textId="77777777" w:rsidR="00F04831" w:rsidRPr="004C29AF" w:rsidRDefault="00A20175" w:rsidP="00374A5D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4C29AF">
        <w:rPr>
          <w:rFonts w:ascii="Arial Narrow" w:hAnsi="Arial Narrow" w:cs="Times New Roman"/>
          <w:sz w:val="24"/>
          <w:szCs w:val="24"/>
        </w:rPr>
        <w:t xml:space="preserve">- </w:t>
      </w:r>
      <w:r w:rsidR="00374A5D" w:rsidRPr="004C29AF">
        <w:rPr>
          <w:rFonts w:ascii="Arial Narrow" w:hAnsi="Arial Narrow" w:cs="Times New Roman"/>
          <w:sz w:val="24"/>
          <w:szCs w:val="24"/>
        </w:rPr>
        <w:t>dokładność odczytu +/- 10%</w:t>
      </w:r>
    </w:p>
    <w:p w14:paraId="4E5E9377" w14:textId="77777777" w:rsidR="00B0093D" w:rsidRDefault="00CB2367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bCs/>
          <w:sz w:val="24"/>
          <w:szCs w:val="24"/>
        </w:rPr>
        <w:t>-  s</w:t>
      </w:r>
      <w:r w:rsidR="00A20175" w:rsidRPr="004C29AF">
        <w:rPr>
          <w:rFonts w:ascii="Arial Narrow" w:hAnsi="Arial Narrow" w:cs="Times New Roman"/>
          <w:bCs/>
          <w:sz w:val="24"/>
          <w:szCs w:val="24"/>
        </w:rPr>
        <w:t xml:space="preserve">przęt fabrycznie nowy, rok produkcji 2023/2024 </w:t>
      </w:r>
    </w:p>
    <w:p w14:paraId="686B75EE" w14:textId="77777777" w:rsidR="00545718" w:rsidRPr="004C29AF" w:rsidRDefault="00545718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</w:p>
    <w:p w14:paraId="1D4C1C4A" w14:textId="77777777" w:rsidR="00B0093D" w:rsidRPr="004C29AF" w:rsidRDefault="00CB2367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4C29AF">
        <w:rPr>
          <w:rFonts w:ascii="Arial Narrow" w:hAnsi="Arial Narrow" w:cs="Times New Roman"/>
          <w:bCs/>
          <w:sz w:val="24"/>
          <w:szCs w:val="24"/>
        </w:rPr>
        <w:t>-  g</w:t>
      </w:r>
      <w:r w:rsidR="00A20175" w:rsidRPr="004C29AF">
        <w:rPr>
          <w:rFonts w:ascii="Arial Narrow" w:hAnsi="Arial Narrow" w:cs="Times New Roman"/>
          <w:bCs/>
          <w:sz w:val="24"/>
          <w:szCs w:val="24"/>
        </w:rPr>
        <w:t>warancja minimum 24 miesiące</w:t>
      </w:r>
    </w:p>
    <w:p w14:paraId="0BE6177B" w14:textId="77777777" w:rsidR="00F04831" w:rsidRPr="004C29AF" w:rsidRDefault="00F04831" w:rsidP="005243E9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</w:p>
    <w:p w14:paraId="151F7FEF" w14:textId="77777777" w:rsidR="00A20175" w:rsidRPr="004C29AF" w:rsidRDefault="00A20175" w:rsidP="00F04831">
      <w:pPr>
        <w:pStyle w:val="Tekstpodstawowy"/>
        <w:rPr>
          <w:rFonts w:ascii="Arial Narrow" w:hAnsi="Arial Narrow"/>
        </w:rPr>
      </w:pPr>
    </w:p>
    <w:p w14:paraId="747BBAC7" w14:textId="77777777" w:rsidR="00F04831" w:rsidRPr="004C29AF" w:rsidRDefault="00F04831" w:rsidP="00F04831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Cs/>
          <w:sz w:val="24"/>
          <w:szCs w:val="24"/>
        </w:rPr>
      </w:pPr>
    </w:p>
    <w:p w14:paraId="49B96505" w14:textId="77777777" w:rsidR="00F04831" w:rsidRPr="004C29AF" w:rsidRDefault="00F04831" w:rsidP="00F0483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,Bold"/>
          <w:b/>
          <w:bCs/>
          <w:sz w:val="20"/>
          <w:szCs w:val="20"/>
        </w:rPr>
      </w:pPr>
    </w:p>
    <w:sectPr w:rsidR="00F04831" w:rsidRPr="004C29AF" w:rsidSect="00FD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0F58A4"/>
    <w:multiLevelType w:val="hybridMultilevel"/>
    <w:tmpl w:val="97004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550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301"/>
    <w:rsid w:val="000217EF"/>
    <w:rsid w:val="00074922"/>
    <w:rsid w:val="001119CC"/>
    <w:rsid w:val="00263161"/>
    <w:rsid w:val="00277FE5"/>
    <w:rsid w:val="003162CA"/>
    <w:rsid w:val="00332447"/>
    <w:rsid w:val="00346551"/>
    <w:rsid w:val="00374A5D"/>
    <w:rsid w:val="003D4E2B"/>
    <w:rsid w:val="004C29AF"/>
    <w:rsid w:val="005243E9"/>
    <w:rsid w:val="00545718"/>
    <w:rsid w:val="005C5301"/>
    <w:rsid w:val="00616592"/>
    <w:rsid w:val="006A112F"/>
    <w:rsid w:val="00770D60"/>
    <w:rsid w:val="00795115"/>
    <w:rsid w:val="008177DE"/>
    <w:rsid w:val="008654EC"/>
    <w:rsid w:val="008D33BF"/>
    <w:rsid w:val="00961D42"/>
    <w:rsid w:val="009977F3"/>
    <w:rsid w:val="00A20175"/>
    <w:rsid w:val="00AA0DB9"/>
    <w:rsid w:val="00AB72E6"/>
    <w:rsid w:val="00B0093D"/>
    <w:rsid w:val="00B81245"/>
    <w:rsid w:val="00BD4709"/>
    <w:rsid w:val="00CB2367"/>
    <w:rsid w:val="00D338C4"/>
    <w:rsid w:val="00D71FAA"/>
    <w:rsid w:val="00F04831"/>
    <w:rsid w:val="00FD5B80"/>
    <w:rsid w:val="00FE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F6F48"/>
  <w15:docId w15:val="{0B6457A6-D064-4D06-8FB6-8621B243A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B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30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048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048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2024-06-11T06:58:00Z</cp:lastPrinted>
  <dcterms:created xsi:type="dcterms:W3CDTF">2024-07-03T10:16:00Z</dcterms:created>
  <dcterms:modified xsi:type="dcterms:W3CDTF">2024-07-03T10:16:00Z</dcterms:modified>
</cp:coreProperties>
</file>