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D20FD1" w:rsidRPr="00D20FD1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20FD1" w:rsidRPr="00D20FD1">
        <w:rPr>
          <w:b/>
          <w:sz w:val="22"/>
          <w:szCs w:val="22"/>
        </w:rPr>
        <w:t>NZ- 26-2024-45-D-P-L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20FD1" w:rsidRPr="00110593" w:rsidTr="00EB6CE6">
        <w:tc>
          <w:tcPr>
            <w:tcW w:w="9104" w:type="dxa"/>
            <w:shd w:val="clear" w:color="auto" w:fill="D9D9D9"/>
          </w:tcPr>
          <w:p w:rsidR="00D20FD1" w:rsidRPr="00110593" w:rsidRDefault="00D20FD1" w:rsidP="00EB6CE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20FD1" w:rsidRPr="00110593" w:rsidRDefault="00D20FD1" w:rsidP="00EB6CE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20FD1">
              <w:t>(t.j. Dz. U. z 2023r. poz. 1605)</w:t>
            </w:r>
            <w:r w:rsidRPr="00110593">
              <w:t xml:space="preserve"> (dalej jako: ustawa Pzp), dotyczące:</w:t>
            </w:r>
          </w:p>
          <w:p w:rsidR="00D20FD1" w:rsidRPr="0043102D" w:rsidRDefault="00D20FD1" w:rsidP="00EB6CE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20FD1" w:rsidRPr="00110593" w:rsidRDefault="00D20FD1" w:rsidP="00EB6CE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20FD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20FD1">
        <w:rPr>
          <w:b/>
          <w:sz w:val="22"/>
          <w:szCs w:val="22"/>
        </w:rPr>
        <w:t>Dostawy mleka i przetworów mlecznych ujęte w 2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208" w:rsidRDefault="002F3208">
      <w:r>
        <w:separator/>
      </w:r>
    </w:p>
  </w:endnote>
  <w:endnote w:type="continuationSeparator" w:id="0">
    <w:p w:rsidR="002F3208" w:rsidRDefault="002F3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0F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0F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208" w:rsidRDefault="002F3208">
      <w:r>
        <w:separator/>
      </w:r>
    </w:p>
  </w:footnote>
  <w:footnote w:type="continuationSeparator" w:id="0">
    <w:p w:rsidR="002F3208" w:rsidRDefault="002F320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208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320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20FD1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32CB932-AA1B-4DA7-9469-7FC5A4851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085AC-F513-4161-BC54-475E12501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2010-01-07T08:39:00Z</cp:lastPrinted>
  <dcterms:created xsi:type="dcterms:W3CDTF">2024-07-03T10:27:00Z</dcterms:created>
  <dcterms:modified xsi:type="dcterms:W3CDTF">2024-07-03T10:27:00Z</dcterms:modified>
</cp:coreProperties>
</file>